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79593E">
      <w:pPr>
        <w:spacing w:before="74"/>
        <w:ind w:left="117" w:right="0" w:firstLine="0"/>
        <w:jc w:val="left"/>
        <w:rPr>
          <w:rFonts w:hint="eastAsia" w:ascii="宋体" w:hAnsi="宋体" w:eastAsia="宋体" w:cs="宋体"/>
          <w:b w:val="0"/>
          <w:bCs/>
          <w:sz w:val="28"/>
        </w:rPr>
      </w:pPr>
      <w:r>
        <w:rPr>
          <w:rFonts w:hint="eastAsia" w:ascii="宋体" w:hAnsi="宋体" w:eastAsia="宋体" w:cs="宋体"/>
          <w:b w:val="0"/>
          <w:bCs/>
          <w:color w:val="231F20"/>
          <w:spacing w:val="-4"/>
          <w:w w:val="95"/>
          <w:sz w:val="28"/>
        </w:rPr>
        <w:t>GF—2015—0210</w:t>
      </w:r>
    </w:p>
    <w:p w14:paraId="340CE82A">
      <w:pPr>
        <w:pStyle w:val="4"/>
        <w:spacing w:before="0"/>
        <w:ind w:left="0"/>
        <w:rPr>
          <w:rFonts w:hint="eastAsia" w:ascii="宋体" w:hAnsi="宋体" w:eastAsia="宋体" w:cs="宋体"/>
          <w:b w:val="0"/>
          <w:bCs/>
          <w:sz w:val="24"/>
        </w:rPr>
      </w:pPr>
      <w:r>
        <w:rPr>
          <w:rFonts w:hint="eastAsia" w:ascii="宋体" w:hAnsi="宋体" w:eastAsia="宋体" w:cs="宋体"/>
          <w:b w:val="0"/>
          <w:bCs/>
        </w:rPr>
        <w:br w:type="column"/>
      </w:r>
    </w:p>
    <w:p w14:paraId="120B403A">
      <w:pPr>
        <w:pStyle w:val="4"/>
        <w:tabs>
          <w:tab w:val="left" w:pos="1972"/>
        </w:tabs>
        <w:spacing w:before="188"/>
        <w:rPr>
          <w:rFonts w:hint="eastAsia" w:ascii="宋体" w:hAnsi="宋体" w:eastAsia="宋体" w:cs="宋体"/>
          <w:b w:val="0"/>
          <w:bCs/>
        </w:rPr>
      </w:pPr>
      <w:r>
        <w:rPr>
          <w:rFonts w:hint="eastAsia" w:ascii="宋体" w:hAnsi="宋体" w:eastAsia="宋体" w:cs="宋体"/>
          <w:b w:val="0"/>
          <w:bCs/>
          <w:color w:val="231F20"/>
        </w:rPr>
        <w:t>合同编号：</w:t>
      </w:r>
      <w:r>
        <w:rPr>
          <w:rFonts w:hint="eastAsia" w:ascii="宋体" w:hAnsi="宋体" w:eastAsia="宋体" w:cs="宋体"/>
          <w:b w:val="0"/>
          <w:bCs/>
          <w:color w:val="231F20"/>
        </w:rPr>
        <w:tab/>
      </w:r>
    </w:p>
    <w:p w14:paraId="2D2734C1">
      <w:pPr>
        <w:spacing w:after="0"/>
        <w:rPr>
          <w:rFonts w:hint="eastAsia" w:ascii="宋体" w:hAnsi="宋体" w:eastAsia="宋体" w:cs="宋体"/>
          <w:b w:val="0"/>
          <w:bCs/>
        </w:rPr>
        <w:sectPr>
          <w:footerReference r:id="rId5" w:type="default"/>
          <w:footerReference r:id="rId6" w:type="even"/>
          <w:type w:val="continuous"/>
          <w:pgSz w:w="11910" w:h="16840"/>
          <w:pgMar w:top="1580" w:right="1300" w:bottom="1020" w:left="1300" w:header="720" w:footer="832" w:gutter="0"/>
          <w:pgNumType w:start="1"/>
          <w:cols w:equalWidth="0" w:num="2">
            <w:col w:w="2075" w:space="5126"/>
            <w:col w:w="2109"/>
          </w:cols>
        </w:sectPr>
      </w:pPr>
    </w:p>
    <w:p w14:paraId="5666A142">
      <w:pPr>
        <w:pStyle w:val="4"/>
        <w:spacing w:before="0"/>
        <w:ind w:left="0"/>
        <w:rPr>
          <w:rFonts w:hint="eastAsia" w:ascii="宋体" w:hAnsi="宋体" w:eastAsia="宋体" w:cs="宋体"/>
          <w:b w:val="0"/>
          <w:bCs/>
          <w:sz w:val="20"/>
        </w:rPr>
      </w:pPr>
    </w:p>
    <w:p w14:paraId="52A8A453">
      <w:pPr>
        <w:pStyle w:val="4"/>
        <w:spacing w:before="0"/>
        <w:ind w:left="0"/>
        <w:rPr>
          <w:rFonts w:hint="eastAsia" w:ascii="宋体" w:hAnsi="宋体" w:eastAsia="宋体" w:cs="宋体"/>
          <w:b w:val="0"/>
          <w:bCs/>
          <w:sz w:val="20"/>
        </w:rPr>
      </w:pPr>
    </w:p>
    <w:p w14:paraId="0F801EDC">
      <w:pPr>
        <w:pStyle w:val="4"/>
        <w:spacing w:before="0"/>
        <w:ind w:left="0"/>
        <w:rPr>
          <w:rFonts w:hint="eastAsia" w:ascii="宋体" w:hAnsi="宋体" w:eastAsia="宋体" w:cs="宋体"/>
          <w:b w:val="0"/>
          <w:bCs/>
          <w:sz w:val="20"/>
        </w:rPr>
      </w:pPr>
    </w:p>
    <w:p w14:paraId="57692B2F">
      <w:pPr>
        <w:pStyle w:val="4"/>
        <w:spacing w:before="0"/>
        <w:ind w:left="0"/>
        <w:rPr>
          <w:rFonts w:hint="eastAsia" w:ascii="宋体" w:hAnsi="宋体" w:eastAsia="宋体" w:cs="宋体"/>
          <w:b w:val="0"/>
          <w:bCs/>
          <w:sz w:val="20"/>
        </w:rPr>
      </w:pPr>
    </w:p>
    <w:p w14:paraId="58393822">
      <w:pPr>
        <w:pStyle w:val="4"/>
        <w:spacing w:before="0"/>
        <w:ind w:left="0"/>
        <w:rPr>
          <w:rFonts w:hint="eastAsia" w:ascii="宋体" w:hAnsi="宋体" w:eastAsia="宋体" w:cs="宋体"/>
          <w:b w:val="0"/>
          <w:bCs/>
          <w:sz w:val="20"/>
        </w:rPr>
      </w:pPr>
    </w:p>
    <w:p w14:paraId="792A9D76">
      <w:pPr>
        <w:pStyle w:val="4"/>
        <w:spacing w:before="7"/>
        <w:ind w:left="0"/>
        <w:rPr>
          <w:rFonts w:hint="eastAsia" w:ascii="宋体" w:hAnsi="宋体" w:eastAsia="宋体" w:cs="宋体"/>
          <w:b w:val="0"/>
          <w:bCs/>
          <w:sz w:val="28"/>
        </w:rPr>
      </w:pPr>
    </w:p>
    <w:p w14:paraId="781B868E">
      <w:pPr>
        <w:spacing w:before="0" w:line="577" w:lineRule="exact"/>
        <w:ind w:left="2252" w:right="0" w:firstLine="0"/>
        <w:jc w:val="left"/>
        <w:rPr>
          <w:rFonts w:hint="eastAsia" w:ascii="宋体" w:hAnsi="宋体" w:eastAsia="宋体" w:cs="宋体"/>
          <w:b w:val="0"/>
          <w:bCs/>
          <w:sz w:val="40"/>
        </w:rPr>
      </w:pPr>
      <w:r>
        <w:rPr>
          <w:rFonts w:hint="eastAsia" w:ascii="宋体" w:hAnsi="宋体" w:eastAsia="宋体" w:cs="宋体"/>
          <w:b w:val="0"/>
          <w:bCs/>
          <w:color w:val="231F20"/>
          <w:sz w:val="40"/>
        </w:rPr>
        <w:t>建设工程设计合同示范文本</w:t>
      </w:r>
    </w:p>
    <w:p w14:paraId="273EE2EF">
      <w:pPr>
        <w:pStyle w:val="2"/>
        <w:spacing w:before="152"/>
        <w:ind w:left="3532"/>
        <w:rPr>
          <w:rFonts w:hint="eastAsia" w:ascii="宋体" w:hAnsi="宋体" w:eastAsia="宋体" w:cs="宋体"/>
          <w:b w:val="0"/>
          <w:bCs/>
        </w:rPr>
      </w:pPr>
      <w:r>
        <w:rPr>
          <w:rFonts w:hint="eastAsia" w:ascii="宋体" w:hAnsi="宋体" w:eastAsia="宋体" w:cs="宋体"/>
          <w:b w:val="0"/>
          <w:bCs/>
          <w:color w:val="231F20"/>
        </w:rPr>
        <w:t>（专业建设工程）</w:t>
      </w:r>
    </w:p>
    <w:p w14:paraId="0E223F31">
      <w:pPr>
        <w:pStyle w:val="4"/>
        <w:spacing w:before="0"/>
        <w:ind w:left="0"/>
        <w:rPr>
          <w:rFonts w:hint="eastAsia" w:ascii="宋体" w:hAnsi="宋体" w:eastAsia="宋体" w:cs="宋体"/>
          <w:b w:val="0"/>
          <w:bCs/>
          <w:sz w:val="30"/>
        </w:rPr>
      </w:pPr>
    </w:p>
    <w:p w14:paraId="68B96EF9">
      <w:pPr>
        <w:pStyle w:val="4"/>
        <w:spacing w:before="0"/>
        <w:ind w:left="0"/>
        <w:rPr>
          <w:rFonts w:hint="eastAsia" w:ascii="宋体" w:hAnsi="宋体" w:eastAsia="宋体" w:cs="宋体"/>
          <w:b w:val="0"/>
          <w:bCs/>
          <w:sz w:val="30"/>
        </w:rPr>
      </w:pPr>
    </w:p>
    <w:p w14:paraId="04CC7E28">
      <w:pPr>
        <w:pStyle w:val="4"/>
        <w:spacing w:before="0"/>
        <w:ind w:left="0"/>
        <w:rPr>
          <w:rFonts w:hint="eastAsia" w:ascii="宋体" w:hAnsi="宋体" w:eastAsia="宋体" w:cs="宋体"/>
          <w:b w:val="0"/>
          <w:bCs/>
          <w:sz w:val="30"/>
        </w:rPr>
      </w:pPr>
    </w:p>
    <w:p w14:paraId="3526A411">
      <w:pPr>
        <w:pStyle w:val="4"/>
        <w:spacing w:before="0"/>
        <w:ind w:left="0"/>
        <w:rPr>
          <w:rFonts w:hint="eastAsia" w:ascii="宋体" w:hAnsi="宋体" w:eastAsia="宋体" w:cs="宋体"/>
          <w:b w:val="0"/>
          <w:bCs/>
          <w:sz w:val="30"/>
        </w:rPr>
      </w:pPr>
    </w:p>
    <w:p w14:paraId="48C549B8">
      <w:pPr>
        <w:pStyle w:val="4"/>
        <w:spacing w:before="0"/>
        <w:ind w:left="0"/>
        <w:rPr>
          <w:rFonts w:hint="eastAsia" w:ascii="宋体" w:hAnsi="宋体" w:eastAsia="宋体" w:cs="宋体"/>
          <w:b w:val="0"/>
          <w:bCs/>
          <w:sz w:val="30"/>
        </w:rPr>
      </w:pPr>
    </w:p>
    <w:p w14:paraId="3CB04816">
      <w:pPr>
        <w:pStyle w:val="4"/>
        <w:spacing w:before="0"/>
        <w:ind w:left="0"/>
        <w:rPr>
          <w:rFonts w:hint="eastAsia" w:ascii="宋体" w:hAnsi="宋体" w:eastAsia="宋体" w:cs="宋体"/>
          <w:b w:val="0"/>
          <w:bCs/>
          <w:sz w:val="30"/>
        </w:rPr>
      </w:pPr>
    </w:p>
    <w:p w14:paraId="5DBB41AC">
      <w:pPr>
        <w:pStyle w:val="4"/>
        <w:spacing w:before="0"/>
        <w:ind w:left="0"/>
        <w:rPr>
          <w:rFonts w:hint="eastAsia" w:ascii="宋体" w:hAnsi="宋体" w:eastAsia="宋体" w:cs="宋体"/>
          <w:b w:val="0"/>
          <w:bCs/>
          <w:sz w:val="30"/>
        </w:rPr>
      </w:pPr>
    </w:p>
    <w:p w14:paraId="3A1873B9">
      <w:pPr>
        <w:pStyle w:val="4"/>
        <w:spacing w:before="0"/>
        <w:ind w:left="0"/>
        <w:rPr>
          <w:rFonts w:hint="eastAsia" w:ascii="宋体" w:hAnsi="宋体" w:eastAsia="宋体" w:cs="宋体"/>
          <w:b w:val="0"/>
          <w:bCs/>
          <w:sz w:val="30"/>
        </w:rPr>
      </w:pPr>
    </w:p>
    <w:p w14:paraId="03D5FB91">
      <w:pPr>
        <w:pStyle w:val="4"/>
        <w:spacing w:before="0"/>
        <w:ind w:left="0"/>
        <w:rPr>
          <w:rFonts w:hint="eastAsia" w:ascii="宋体" w:hAnsi="宋体" w:eastAsia="宋体" w:cs="宋体"/>
          <w:b w:val="0"/>
          <w:bCs/>
          <w:sz w:val="30"/>
        </w:rPr>
      </w:pPr>
    </w:p>
    <w:p w14:paraId="76DAFB7A">
      <w:pPr>
        <w:pStyle w:val="4"/>
        <w:spacing w:before="0"/>
        <w:ind w:left="0"/>
        <w:rPr>
          <w:rFonts w:hint="eastAsia" w:ascii="宋体" w:hAnsi="宋体" w:eastAsia="宋体" w:cs="宋体"/>
          <w:b w:val="0"/>
          <w:bCs/>
          <w:sz w:val="30"/>
        </w:rPr>
      </w:pPr>
    </w:p>
    <w:p w14:paraId="5319F106">
      <w:pPr>
        <w:pStyle w:val="4"/>
        <w:spacing w:before="0"/>
        <w:ind w:left="0"/>
        <w:rPr>
          <w:rFonts w:hint="eastAsia" w:ascii="宋体" w:hAnsi="宋体" w:eastAsia="宋体" w:cs="宋体"/>
          <w:b w:val="0"/>
          <w:bCs/>
          <w:sz w:val="30"/>
        </w:rPr>
      </w:pPr>
    </w:p>
    <w:p w14:paraId="01BB1835">
      <w:pPr>
        <w:pStyle w:val="4"/>
        <w:spacing w:before="0"/>
        <w:ind w:left="0"/>
        <w:rPr>
          <w:rFonts w:hint="eastAsia" w:ascii="宋体" w:hAnsi="宋体" w:eastAsia="宋体" w:cs="宋体"/>
          <w:b w:val="0"/>
          <w:bCs/>
          <w:sz w:val="30"/>
        </w:rPr>
      </w:pPr>
    </w:p>
    <w:p w14:paraId="44C50E4D">
      <w:pPr>
        <w:pStyle w:val="4"/>
        <w:spacing w:before="0"/>
        <w:ind w:left="0"/>
        <w:rPr>
          <w:rFonts w:hint="eastAsia" w:ascii="宋体" w:hAnsi="宋体" w:eastAsia="宋体" w:cs="宋体"/>
          <w:b w:val="0"/>
          <w:bCs/>
          <w:sz w:val="30"/>
        </w:rPr>
      </w:pPr>
    </w:p>
    <w:p w14:paraId="3D585B49">
      <w:pPr>
        <w:pStyle w:val="4"/>
        <w:spacing w:before="0"/>
        <w:ind w:left="0"/>
        <w:rPr>
          <w:rFonts w:hint="eastAsia" w:ascii="宋体" w:hAnsi="宋体" w:eastAsia="宋体" w:cs="宋体"/>
          <w:b w:val="0"/>
          <w:bCs/>
          <w:sz w:val="30"/>
        </w:rPr>
      </w:pPr>
    </w:p>
    <w:p w14:paraId="1C80B788">
      <w:pPr>
        <w:pStyle w:val="4"/>
        <w:spacing w:before="0"/>
        <w:ind w:left="0"/>
        <w:rPr>
          <w:rFonts w:hint="eastAsia" w:ascii="宋体" w:hAnsi="宋体" w:eastAsia="宋体" w:cs="宋体"/>
          <w:b w:val="0"/>
          <w:bCs/>
          <w:sz w:val="30"/>
        </w:rPr>
      </w:pPr>
    </w:p>
    <w:p w14:paraId="100A6734">
      <w:pPr>
        <w:pStyle w:val="4"/>
        <w:spacing w:before="0"/>
        <w:ind w:left="0"/>
        <w:rPr>
          <w:rFonts w:hint="eastAsia" w:ascii="宋体" w:hAnsi="宋体" w:eastAsia="宋体" w:cs="宋体"/>
          <w:b w:val="0"/>
          <w:bCs/>
          <w:sz w:val="30"/>
        </w:rPr>
      </w:pPr>
    </w:p>
    <w:p w14:paraId="4AD058EF">
      <w:pPr>
        <w:pStyle w:val="4"/>
        <w:spacing w:before="0"/>
        <w:ind w:left="0"/>
        <w:rPr>
          <w:rFonts w:hint="eastAsia" w:ascii="宋体" w:hAnsi="宋体" w:eastAsia="宋体" w:cs="宋体"/>
          <w:b w:val="0"/>
          <w:bCs/>
          <w:sz w:val="30"/>
        </w:rPr>
      </w:pPr>
    </w:p>
    <w:p w14:paraId="21DE783C">
      <w:pPr>
        <w:pStyle w:val="4"/>
        <w:spacing w:before="0"/>
        <w:ind w:left="0"/>
        <w:rPr>
          <w:rFonts w:hint="eastAsia" w:ascii="宋体" w:hAnsi="宋体" w:eastAsia="宋体" w:cs="宋体"/>
          <w:b w:val="0"/>
          <w:bCs/>
          <w:sz w:val="30"/>
        </w:rPr>
      </w:pPr>
    </w:p>
    <w:p w14:paraId="253B7ACF">
      <w:pPr>
        <w:pStyle w:val="4"/>
        <w:spacing w:before="0"/>
        <w:ind w:left="0"/>
        <w:rPr>
          <w:rFonts w:hint="eastAsia" w:ascii="宋体" w:hAnsi="宋体" w:eastAsia="宋体" w:cs="宋体"/>
          <w:b w:val="0"/>
          <w:bCs/>
          <w:sz w:val="30"/>
        </w:rPr>
      </w:pPr>
    </w:p>
    <w:p w14:paraId="644638C4">
      <w:pPr>
        <w:spacing w:before="261" w:line="319" w:lineRule="exact"/>
        <w:ind w:left="2995" w:right="0" w:firstLine="0"/>
        <w:jc w:val="left"/>
        <w:rPr>
          <w:rFonts w:hint="eastAsia" w:ascii="宋体" w:hAnsi="宋体" w:eastAsia="宋体" w:cs="宋体"/>
          <w:b w:val="0"/>
          <w:bCs/>
          <w:sz w:val="28"/>
        </w:rPr>
      </w:pPr>
      <w:r>
        <w:rPr>
          <w:rFonts w:hint="eastAsia" w:ascii="宋体" w:hAnsi="宋体" w:eastAsia="宋体" w:cs="宋体"/>
          <w:b w:val="0"/>
          <w:bCs/>
          <w:color w:val="231F20"/>
          <w:sz w:val="28"/>
        </w:rPr>
        <w:t xml:space="preserve">住 房 和 城 乡 建 设 部 </w:t>
      </w:r>
    </w:p>
    <w:p w14:paraId="3FE95C34">
      <w:pPr>
        <w:tabs>
          <w:tab w:val="left" w:pos="6075"/>
        </w:tabs>
        <w:spacing w:before="0" w:line="519" w:lineRule="exact"/>
        <w:ind w:left="2995" w:right="0" w:firstLine="0"/>
        <w:jc w:val="left"/>
        <w:rPr>
          <w:rFonts w:hint="eastAsia" w:ascii="宋体" w:hAnsi="宋体" w:eastAsia="宋体" w:cs="宋体"/>
          <w:b w:val="0"/>
          <w:bCs/>
          <w:sz w:val="28"/>
        </w:rPr>
      </w:pPr>
      <w:r>
        <w:rPr>
          <w:rFonts w:hint="eastAsia" w:ascii="宋体" w:hAnsi="宋体" w:eastAsia="宋体" w:cs="宋体"/>
          <w:b w:val="0"/>
          <w:bCs/>
          <w:color w:val="231F20"/>
          <w:sz w:val="28"/>
        </w:rPr>
        <w:t>国家工商行政管理总局</w:t>
      </w:r>
      <w:r>
        <w:rPr>
          <w:rFonts w:hint="eastAsia" w:ascii="宋体" w:hAnsi="宋体" w:eastAsia="宋体" w:cs="宋体"/>
          <w:b w:val="0"/>
          <w:bCs/>
          <w:color w:val="231F20"/>
          <w:sz w:val="28"/>
        </w:rPr>
        <w:tab/>
      </w:r>
      <w:r>
        <w:rPr>
          <w:rFonts w:hint="eastAsia" w:ascii="宋体" w:hAnsi="宋体" w:eastAsia="宋体" w:cs="宋体"/>
          <w:b w:val="0"/>
          <w:bCs/>
          <w:color w:val="231F20"/>
          <w:position w:val="20"/>
          <w:sz w:val="28"/>
        </w:rPr>
        <w:t>制定</w:t>
      </w:r>
    </w:p>
    <w:p w14:paraId="007A210D">
      <w:pPr>
        <w:spacing w:after="0" w:line="519" w:lineRule="exact"/>
        <w:jc w:val="left"/>
        <w:rPr>
          <w:rFonts w:hint="eastAsia" w:ascii="宋体" w:hAnsi="宋体" w:eastAsia="宋体" w:cs="宋体"/>
          <w:b w:val="0"/>
          <w:bCs/>
          <w:sz w:val="28"/>
        </w:rPr>
        <w:sectPr>
          <w:type w:val="continuous"/>
          <w:pgSz w:w="11910" w:h="16840"/>
          <w:pgMar w:top="1580" w:right="1300" w:bottom="1020" w:left="1300" w:header="720" w:footer="720" w:gutter="0"/>
          <w:cols w:space="720" w:num="1"/>
        </w:sectPr>
      </w:pPr>
    </w:p>
    <w:p w14:paraId="5FD9D1C1">
      <w:pPr>
        <w:spacing w:before="3"/>
        <w:ind w:left="4472" w:right="0" w:firstLine="0"/>
        <w:jc w:val="left"/>
        <w:rPr>
          <w:rFonts w:hint="eastAsia" w:ascii="宋体" w:hAnsi="宋体" w:eastAsia="宋体" w:cs="宋体"/>
          <w:b w:val="0"/>
          <w:bCs/>
          <w:sz w:val="28"/>
        </w:rPr>
      </w:pPr>
      <w:r>
        <w:rPr>
          <w:rFonts w:hint="eastAsia" w:ascii="宋体" w:hAnsi="宋体" w:eastAsia="宋体" w:cs="宋体"/>
          <w:b w:val="0"/>
          <w:bCs/>
          <w:color w:val="231F20"/>
          <w:sz w:val="28"/>
        </w:rPr>
        <w:t>说明</w:t>
      </w:r>
    </w:p>
    <w:p w14:paraId="64F55F27">
      <w:pPr>
        <w:pStyle w:val="4"/>
        <w:spacing w:before="14"/>
        <w:ind w:left="0"/>
        <w:rPr>
          <w:rFonts w:hint="eastAsia" w:ascii="宋体" w:hAnsi="宋体" w:eastAsia="宋体" w:cs="宋体"/>
          <w:b w:val="0"/>
          <w:bCs/>
          <w:sz w:val="26"/>
        </w:rPr>
      </w:pPr>
    </w:p>
    <w:p w14:paraId="1D1C230B">
      <w:pPr>
        <w:pStyle w:val="4"/>
        <w:spacing w:before="0" w:line="319" w:lineRule="auto"/>
        <w:ind w:left="217" w:right="103" w:firstLine="440"/>
        <w:jc w:val="both"/>
        <w:rPr>
          <w:rFonts w:hint="eastAsia" w:ascii="宋体" w:hAnsi="宋体" w:eastAsia="宋体" w:cs="宋体"/>
          <w:b w:val="0"/>
          <w:bCs/>
        </w:rPr>
      </w:pPr>
      <w:r>
        <w:rPr>
          <w:rFonts w:hint="eastAsia" w:ascii="宋体" w:hAnsi="宋体" w:eastAsia="宋体" w:cs="宋体"/>
          <w:b w:val="0"/>
          <w:bCs/>
          <w:color w:val="231F20"/>
        </w:rPr>
        <w:t>为了指导建设工程设计合同当事人的签约行为，维护合同当事人的合法权益，依据《中华</w:t>
      </w:r>
      <w:r>
        <w:rPr>
          <w:rFonts w:hint="eastAsia" w:ascii="宋体" w:hAnsi="宋体" w:eastAsia="宋体" w:cs="宋体"/>
          <w:b w:val="0"/>
          <w:bCs/>
          <w:color w:val="231F20"/>
          <w:spacing w:val="-18"/>
        </w:rPr>
        <w:t>人民共和国合同法》、《中华人民共和国建筑法》、《中华人民共和国招标投标法》以及相关法</w:t>
      </w:r>
      <w:r>
        <w:rPr>
          <w:rFonts w:hint="eastAsia" w:ascii="宋体" w:hAnsi="宋体" w:eastAsia="宋体" w:cs="宋体"/>
          <w:b w:val="0"/>
          <w:bCs/>
          <w:color w:val="231F20"/>
          <w:spacing w:val="-1"/>
        </w:rPr>
        <w:t>律法规，住房城乡建设部、工商总局对《建设工程设计合同</w:t>
      </w:r>
      <w:r>
        <w:rPr>
          <w:rFonts w:hint="eastAsia" w:ascii="宋体" w:hAnsi="宋体" w:eastAsia="宋体" w:cs="宋体"/>
          <w:b w:val="0"/>
          <w:bCs/>
          <w:color w:val="231F20"/>
          <w:spacing w:val="2"/>
        </w:rPr>
        <w:t>（二</w:t>
      </w:r>
      <w:r>
        <w:rPr>
          <w:rFonts w:hint="eastAsia" w:ascii="宋体" w:hAnsi="宋体" w:eastAsia="宋体" w:cs="宋体"/>
          <w:b w:val="0"/>
          <w:bCs/>
          <w:color w:val="231F20"/>
          <w:spacing w:val="-111"/>
        </w:rPr>
        <w:t>）</w:t>
      </w:r>
      <w:r>
        <w:rPr>
          <w:rFonts w:hint="eastAsia" w:ascii="宋体" w:hAnsi="宋体" w:eastAsia="宋体" w:cs="宋体"/>
          <w:b w:val="0"/>
          <w:bCs/>
          <w:color w:val="231F20"/>
          <w:spacing w:val="2"/>
        </w:rPr>
        <w:t>（专业建设工程设计合同</w:t>
      </w:r>
      <w:r>
        <w:rPr>
          <w:rFonts w:hint="eastAsia" w:ascii="宋体" w:hAnsi="宋体" w:eastAsia="宋体" w:cs="宋体"/>
          <w:b w:val="0"/>
          <w:bCs/>
          <w:color w:val="231F20"/>
          <w:spacing w:val="-55"/>
        </w:rPr>
        <w:t>）</w:t>
      </w:r>
      <w:r>
        <w:rPr>
          <w:rFonts w:hint="eastAsia" w:ascii="宋体" w:hAnsi="宋体" w:eastAsia="宋体" w:cs="宋体"/>
          <w:b w:val="0"/>
          <w:bCs/>
          <w:color w:val="231F20"/>
        </w:rPr>
        <w:t>》</w:t>
      </w:r>
    </w:p>
    <w:p w14:paraId="64F5B223">
      <w:pPr>
        <w:pStyle w:val="4"/>
        <w:spacing w:before="25" w:line="319" w:lineRule="auto"/>
        <w:ind w:left="217" w:right="212" w:hanging="110"/>
        <w:jc w:val="both"/>
        <w:rPr>
          <w:rFonts w:hint="eastAsia" w:ascii="宋体" w:hAnsi="宋体" w:eastAsia="宋体" w:cs="宋体"/>
          <w:b w:val="0"/>
          <w:bCs/>
        </w:rPr>
      </w:pPr>
      <w:r>
        <w:rPr>
          <w:rFonts w:hint="eastAsia" w:ascii="宋体" w:hAnsi="宋体" w:eastAsia="宋体" w:cs="宋体"/>
          <w:b w:val="0"/>
          <w:bCs/>
          <w:color w:val="231F20"/>
        </w:rPr>
        <w:t>（</w:t>
      </w:r>
      <w:r>
        <w:rPr>
          <w:rFonts w:hint="eastAsia" w:ascii="宋体" w:hAnsi="宋体" w:eastAsia="宋体" w:cs="宋体"/>
          <w:b w:val="0"/>
          <w:bCs/>
          <w:color w:val="231F20"/>
          <w:spacing w:val="-19"/>
        </w:rPr>
        <w:t xml:space="preserve"> </w:t>
      </w:r>
      <w:r>
        <w:rPr>
          <w:rFonts w:hint="eastAsia" w:ascii="宋体" w:hAnsi="宋体" w:eastAsia="宋体" w:cs="宋体"/>
          <w:b w:val="0"/>
          <w:bCs/>
          <w:color w:val="231F20"/>
        </w:rPr>
        <w:t>GF-2000-0210）进行了修订，制定了《建设工程设计合同示范文本（专业建设工程</w:t>
      </w:r>
      <w:r>
        <w:rPr>
          <w:rFonts w:hint="eastAsia" w:ascii="宋体" w:hAnsi="宋体" w:eastAsia="宋体" w:cs="宋体"/>
          <w:b w:val="0"/>
          <w:bCs/>
          <w:color w:val="231F20"/>
          <w:spacing w:val="-55"/>
        </w:rPr>
        <w:t>）</w:t>
      </w:r>
      <w:r>
        <w:rPr>
          <w:rFonts w:hint="eastAsia" w:ascii="宋体" w:hAnsi="宋体" w:eastAsia="宋体" w:cs="宋体"/>
          <w:b w:val="0"/>
          <w:bCs/>
          <w:color w:val="231F20"/>
          <w:spacing w:val="-110"/>
        </w:rPr>
        <w:t>》</w:t>
      </w:r>
      <w:r>
        <w:rPr>
          <w:rFonts w:hint="eastAsia" w:ascii="宋体" w:hAnsi="宋体" w:eastAsia="宋体" w:cs="宋体"/>
          <w:b w:val="0"/>
          <w:bCs/>
          <w:color w:val="231F20"/>
        </w:rPr>
        <w:t>（</w:t>
      </w:r>
      <w:r>
        <w:rPr>
          <w:rFonts w:hint="eastAsia" w:ascii="宋体" w:hAnsi="宋体" w:eastAsia="宋体" w:cs="宋体"/>
          <w:b w:val="0"/>
          <w:bCs/>
          <w:color w:val="231F20"/>
          <w:spacing w:val="-19"/>
        </w:rPr>
        <w:t xml:space="preserve"> </w:t>
      </w:r>
      <w:r>
        <w:rPr>
          <w:rFonts w:hint="eastAsia" w:ascii="宋体" w:hAnsi="宋体" w:eastAsia="宋体" w:cs="宋体"/>
          <w:b w:val="0"/>
          <w:bCs/>
          <w:color w:val="231F20"/>
        </w:rPr>
        <w:t>GF- 2015</w:t>
      </w:r>
      <w:r>
        <w:rPr>
          <w:rFonts w:hint="eastAsia" w:ascii="宋体" w:hAnsi="宋体" w:eastAsia="宋体" w:cs="宋体"/>
          <w:b w:val="0"/>
          <w:bCs/>
          <w:color w:val="231F20"/>
          <w:spacing w:val="-1"/>
        </w:rPr>
        <w:t>-</w:t>
      </w:r>
      <w:r>
        <w:rPr>
          <w:rFonts w:hint="eastAsia" w:ascii="宋体" w:hAnsi="宋体" w:eastAsia="宋体" w:cs="宋体"/>
          <w:b w:val="0"/>
          <w:bCs/>
          <w:color w:val="231F20"/>
        </w:rPr>
        <w:t>0210</w:t>
      </w:r>
      <w:r>
        <w:rPr>
          <w:rFonts w:hint="eastAsia" w:ascii="宋体" w:hAnsi="宋体" w:eastAsia="宋体" w:cs="宋体"/>
          <w:b w:val="0"/>
          <w:bCs/>
          <w:color w:val="231F20"/>
          <w:spacing w:val="-110"/>
        </w:rPr>
        <w:t>）</w:t>
      </w:r>
      <w:r>
        <w:rPr>
          <w:rFonts w:hint="eastAsia" w:ascii="宋体" w:hAnsi="宋体" w:eastAsia="宋体" w:cs="宋体"/>
          <w:b w:val="0"/>
          <w:bCs/>
          <w:color w:val="231F20"/>
          <w:spacing w:val="1"/>
        </w:rPr>
        <w:t>（</w:t>
      </w:r>
      <w:r>
        <w:rPr>
          <w:rFonts w:hint="eastAsia" w:ascii="宋体" w:hAnsi="宋体" w:eastAsia="宋体" w:cs="宋体"/>
          <w:b w:val="0"/>
          <w:bCs/>
          <w:color w:val="231F20"/>
          <w:spacing w:val="-6"/>
        </w:rPr>
        <w:t>以下简称《示范文本》</w:t>
      </w:r>
      <w:r>
        <w:rPr>
          <w:rFonts w:hint="eastAsia" w:ascii="宋体" w:hAnsi="宋体" w:eastAsia="宋体" w:cs="宋体"/>
          <w:b w:val="0"/>
          <w:bCs/>
          <w:color w:val="231F20"/>
          <w:spacing w:val="-83"/>
        </w:rPr>
        <w:t>）</w:t>
      </w:r>
      <w:r>
        <w:rPr>
          <w:rFonts w:hint="eastAsia" w:ascii="宋体" w:hAnsi="宋体" w:eastAsia="宋体" w:cs="宋体"/>
          <w:b w:val="0"/>
          <w:bCs/>
          <w:color w:val="231F20"/>
          <w:spacing w:val="-7"/>
        </w:rPr>
        <w:t>。为了便于合同当事人使用《示范文本》，现就有关问题</w:t>
      </w:r>
      <w:r>
        <w:rPr>
          <w:rFonts w:hint="eastAsia" w:ascii="宋体" w:hAnsi="宋体" w:eastAsia="宋体" w:cs="宋体"/>
          <w:b w:val="0"/>
          <w:bCs/>
          <w:color w:val="231F20"/>
        </w:rPr>
        <w:t>说明如下：</w:t>
      </w:r>
    </w:p>
    <w:p w14:paraId="1601C0DE">
      <w:pPr>
        <w:pStyle w:val="4"/>
        <w:spacing w:before="19"/>
        <w:ind w:left="657"/>
        <w:rPr>
          <w:rFonts w:hint="eastAsia" w:ascii="宋体" w:hAnsi="宋体" w:eastAsia="宋体" w:cs="宋体"/>
          <w:b w:val="0"/>
          <w:bCs/>
        </w:rPr>
      </w:pPr>
      <w:r>
        <w:rPr>
          <w:rFonts w:hint="eastAsia" w:ascii="宋体" w:hAnsi="宋体" w:eastAsia="宋体" w:cs="宋体"/>
          <w:b w:val="0"/>
          <w:bCs/>
          <w:color w:val="231F20"/>
        </w:rPr>
        <w:t>一、《示范文本》的组成</w:t>
      </w:r>
    </w:p>
    <w:p w14:paraId="6F05D71A">
      <w:pPr>
        <w:pStyle w:val="4"/>
        <w:spacing w:before="122"/>
        <w:ind w:left="547"/>
        <w:rPr>
          <w:rFonts w:hint="eastAsia" w:ascii="宋体" w:hAnsi="宋体" w:eastAsia="宋体" w:cs="宋体"/>
          <w:b w:val="0"/>
          <w:bCs/>
        </w:rPr>
      </w:pPr>
      <w:r>
        <w:rPr>
          <w:rFonts w:hint="eastAsia" w:ascii="宋体" w:hAnsi="宋体" w:eastAsia="宋体" w:cs="宋体"/>
          <w:b w:val="0"/>
          <w:bCs/>
          <w:color w:val="231F20"/>
        </w:rPr>
        <w:t>《示范文本》由合同协议书、通用合同条款和专用合同条款三部分组成。</w:t>
      </w:r>
    </w:p>
    <w:p w14:paraId="694AC2A2">
      <w:pPr>
        <w:pStyle w:val="4"/>
        <w:ind w:left="547"/>
        <w:rPr>
          <w:rFonts w:hint="eastAsia" w:ascii="宋体" w:hAnsi="宋体" w:eastAsia="宋体" w:cs="宋体"/>
          <w:b w:val="0"/>
          <w:bCs/>
        </w:rPr>
      </w:pPr>
      <w:r>
        <w:rPr>
          <w:rFonts w:hint="eastAsia" w:ascii="宋体" w:hAnsi="宋体" w:eastAsia="宋体" w:cs="宋体"/>
          <w:b w:val="0"/>
          <w:bCs/>
          <w:color w:val="231F20"/>
        </w:rPr>
        <w:t>（一）合同协议书</w:t>
      </w:r>
    </w:p>
    <w:p w14:paraId="2D74DA4B">
      <w:pPr>
        <w:pStyle w:val="4"/>
        <w:ind w:left="547"/>
        <w:rPr>
          <w:rFonts w:hint="eastAsia" w:ascii="宋体" w:hAnsi="宋体" w:eastAsia="宋体" w:cs="宋体"/>
          <w:b w:val="0"/>
          <w:bCs/>
        </w:rPr>
      </w:pPr>
      <w:r>
        <w:rPr>
          <w:rFonts w:hint="eastAsia" w:ascii="宋体" w:hAnsi="宋体" w:eastAsia="宋体" w:cs="宋体"/>
          <w:b w:val="0"/>
          <w:bCs/>
          <w:color w:val="231F20"/>
        </w:rPr>
        <w:t>《示范文本》合同协议书集中约定了合同当事人基本的合同权利义务。</w:t>
      </w:r>
    </w:p>
    <w:p w14:paraId="50C07E4C">
      <w:pPr>
        <w:pStyle w:val="4"/>
        <w:ind w:left="547"/>
        <w:rPr>
          <w:rFonts w:hint="eastAsia" w:ascii="宋体" w:hAnsi="宋体" w:eastAsia="宋体" w:cs="宋体"/>
          <w:b w:val="0"/>
          <w:bCs/>
        </w:rPr>
      </w:pPr>
      <w:r>
        <w:rPr>
          <w:rFonts w:hint="eastAsia" w:ascii="宋体" w:hAnsi="宋体" w:eastAsia="宋体" w:cs="宋体"/>
          <w:b w:val="0"/>
          <w:bCs/>
          <w:color w:val="231F20"/>
        </w:rPr>
        <w:t>（二）通用合同条款</w:t>
      </w:r>
    </w:p>
    <w:p w14:paraId="0D8A03A5">
      <w:pPr>
        <w:pStyle w:val="4"/>
        <w:spacing w:line="319" w:lineRule="auto"/>
        <w:ind w:left="217" w:right="218" w:firstLine="440"/>
        <w:rPr>
          <w:rFonts w:hint="eastAsia" w:ascii="宋体" w:hAnsi="宋体" w:eastAsia="宋体" w:cs="宋体"/>
          <w:b w:val="0"/>
          <w:bCs/>
        </w:rPr>
      </w:pPr>
      <w:r>
        <w:rPr>
          <w:rFonts w:hint="eastAsia" w:ascii="宋体" w:hAnsi="宋体" w:eastAsia="宋体" w:cs="宋体"/>
          <w:b w:val="0"/>
          <w:bCs/>
          <w:color w:val="231F20"/>
          <w:spacing w:val="-14"/>
        </w:rPr>
        <w:t>通用合同条款是合同当事人根据《中华人民共和国建筑法》、《中华人民共和国合同法》等法律法规的规定，就工程设计的实施及相关事项，对合同当事人的权利义务作出的原则性约定。</w:t>
      </w:r>
    </w:p>
    <w:p w14:paraId="132C84B7">
      <w:pPr>
        <w:pStyle w:val="4"/>
        <w:spacing w:before="26" w:line="319" w:lineRule="auto"/>
        <w:ind w:left="217" w:right="218" w:firstLine="440"/>
        <w:rPr>
          <w:rFonts w:hint="eastAsia" w:ascii="宋体" w:hAnsi="宋体" w:eastAsia="宋体" w:cs="宋体"/>
          <w:b w:val="0"/>
          <w:bCs/>
        </w:rPr>
      </w:pPr>
      <w:r>
        <w:rPr>
          <w:rFonts w:hint="eastAsia" w:ascii="宋体" w:hAnsi="宋体" w:eastAsia="宋体" w:cs="宋体"/>
          <w:b w:val="0"/>
          <w:bCs/>
          <w:color w:val="231F20"/>
        </w:rPr>
        <w:t>通用合同条款既考虑了现行法律法规对工程建设的有关要求，也考虑了工程设计管理的特殊需要。</w:t>
      </w:r>
    </w:p>
    <w:p w14:paraId="39A8B898">
      <w:pPr>
        <w:pStyle w:val="4"/>
        <w:spacing w:before="26"/>
        <w:ind w:left="547"/>
        <w:rPr>
          <w:rFonts w:hint="eastAsia" w:ascii="宋体" w:hAnsi="宋体" w:eastAsia="宋体" w:cs="宋体"/>
          <w:b w:val="0"/>
          <w:bCs/>
        </w:rPr>
      </w:pPr>
      <w:r>
        <w:rPr>
          <w:rFonts w:hint="eastAsia" w:ascii="宋体" w:hAnsi="宋体" w:eastAsia="宋体" w:cs="宋体"/>
          <w:b w:val="0"/>
          <w:bCs/>
          <w:color w:val="231F20"/>
        </w:rPr>
        <w:t>（三）专用合同条款</w:t>
      </w:r>
    </w:p>
    <w:p w14:paraId="0E12BC05">
      <w:pPr>
        <w:pStyle w:val="4"/>
        <w:spacing w:line="319" w:lineRule="auto"/>
        <w:ind w:left="217" w:right="208" w:firstLine="440"/>
        <w:jc w:val="both"/>
        <w:rPr>
          <w:rFonts w:hint="eastAsia" w:ascii="宋体" w:hAnsi="宋体" w:eastAsia="宋体" w:cs="宋体"/>
          <w:b w:val="0"/>
          <w:bCs/>
        </w:rPr>
      </w:pPr>
      <w:r>
        <w:rPr>
          <w:rFonts w:hint="eastAsia" w:ascii="宋体" w:hAnsi="宋体" w:eastAsia="宋体" w:cs="宋体"/>
          <w:b w:val="0"/>
          <w:bCs/>
          <w:color w:val="231F20"/>
        </w:rPr>
        <w:t>专用合同条款是对通用合同条款原则性约定的细化、完善、补充、修改或另行约定的条款。合同当事人可以根据不同建设工程的特点及具体情况，通过双方的谈判、协商对相应的专用合同条款进行修改补充。在使用专用合同条款时，应注意以下事项：</w:t>
      </w:r>
    </w:p>
    <w:p w14:paraId="4AE02245">
      <w:pPr>
        <w:pStyle w:val="8"/>
        <w:numPr>
          <w:ilvl w:val="0"/>
          <w:numId w:val="1"/>
        </w:numPr>
        <w:tabs>
          <w:tab w:val="left" w:pos="876"/>
        </w:tabs>
        <w:spacing w:before="25" w:after="0" w:line="240" w:lineRule="auto"/>
        <w:ind w:left="217" w:right="0" w:firstLine="440"/>
        <w:jc w:val="left"/>
        <w:rPr>
          <w:rFonts w:hint="eastAsia" w:ascii="宋体" w:hAnsi="宋体" w:eastAsia="宋体" w:cs="宋体"/>
          <w:b w:val="0"/>
          <w:bCs/>
          <w:sz w:val="22"/>
        </w:rPr>
      </w:pPr>
      <w:r>
        <w:rPr>
          <w:rFonts w:hint="eastAsia" w:ascii="宋体" w:hAnsi="宋体" w:eastAsia="宋体" w:cs="宋体"/>
          <w:b w:val="0"/>
          <w:bCs/>
          <w:color w:val="231F20"/>
          <w:sz w:val="22"/>
        </w:rPr>
        <w:t>专用合同条款的编号应与相应的通用合同条款的编号一致；</w:t>
      </w:r>
    </w:p>
    <w:p w14:paraId="277CBCD0">
      <w:pPr>
        <w:pStyle w:val="8"/>
        <w:numPr>
          <w:ilvl w:val="0"/>
          <w:numId w:val="1"/>
        </w:numPr>
        <w:tabs>
          <w:tab w:val="left" w:pos="876"/>
        </w:tabs>
        <w:spacing w:before="108" w:after="0" w:line="319" w:lineRule="auto"/>
        <w:ind w:left="217" w:right="212" w:firstLine="440"/>
        <w:jc w:val="left"/>
        <w:rPr>
          <w:rFonts w:hint="eastAsia" w:ascii="宋体" w:hAnsi="宋体" w:eastAsia="宋体" w:cs="宋体"/>
          <w:b w:val="0"/>
          <w:bCs/>
          <w:sz w:val="22"/>
        </w:rPr>
      </w:pPr>
      <w:r>
        <w:rPr>
          <w:rFonts w:hint="eastAsia" w:ascii="宋体" w:hAnsi="宋体" w:eastAsia="宋体" w:cs="宋体"/>
          <w:b w:val="0"/>
          <w:bCs/>
          <w:color w:val="231F20"/>
          <w:sz w:val="22"/>
        </w:rPr>
        <w:t>合同当事人可以通过对专用合同条款的修改，满足具体建设工程的特殊要求，避免直接修改通用合同条款；</w:t>
      </w:r>
    </w:p>
    <w:p w14:paraId="6ABAC08E">
      <w:pPr>
        <w:pStyle w:val="8"/>
        <w:numPr>
          <w:ilvl w:val="0"/>
          <w:numId w:val="1"/>
        </w:numPr>
        <w:tabs>
          <w:tab w:val="left" w:pos="877"/>
        </w:tabs>
        <w:spacing w:before="25" w:after="0" w:line="319" w:lineRule="auto"/>
        <w:ind w:left="107" w:right="105" w:firstLine="550"/>
        <w:jc w:val="left"/>
        <w:rPr>
          <w:rFonts w:hint="eastAsia" w:ascii="宋体" w:hAnsi="宋体" w:eastAsia="宋体" w:cs="宋体"/>
          <w:b w:val="0"/>
          <w:bCs/>
          <w:sz w:val="22"/>
        </w:rPr>
      </w:pPr>
      <w:r>
        <w:rPr>
          <w:rFonts w:hint="eastAsia" w:ascii="宋体" w:hAnsi="宋体" w:eastAsia="宋体" w:cs="宋体"/>
          <w:b w:val="0"/>
          <w:bCs/>
          <w:color w:val="231F20"/>
          <w:sz w:val="22"/>
        </w:rPr>
        <w:t>在专用合同条款中有横道线的地方，合同当事人可针对相应的通用合同条款进行细化、</w:t>
      </w:r>
      <w:r>
        <w:rPr>
          <w:rFonts w:hint="eastAsia" w:ascii="宋体" w:hAnsi="宋体" w:eastAsia="宋体" w:cs="宋体"/>
          <w:b w:val="0"/>
          <w:bCs/>
          <w:color w:val="231F20"/>
          <w:spacing w:val="-4"/>
          <w:sz w:val="22"/>
        </w:rPr>
        <w:t xml:space="preserve">完善、补充、修改或另行约定；如无细化、完善、补充、修改或另行约定，则填写“无”或划   </w:t>
      </w:r>
      <w:r>
        <w:rPr>
          <w:rFonts w:hint="eastAsia" w:ascii="宋体" w:hAnsi="宋体" w:eastAsia="宋体" w:cs="宋体"/>
          <w:b w:val="0"/>
          <w:bCs/>
          <w:color w:val="231F20"/>
          <w:spacing w:val="-22"/>
          <w:sz w:val="22"/>
        </w:rPr>
        <w:t xml:space="preserve">“ </w:t>
      </w:r>
      <w:r>
        <w:rPr>
          <w:rFonts w:hint="eastAsia" w:ascii="宋体" w:hAnsi="宋体" w:eastAsia="宋体" w:cs="宋体"/>
          <w:b w:val="0"/>
          <w:bCs/>
          <w:color w:val="231F20"/>
          <w:spacing w:val="-42"/>
          <w:sz w:val="22"/>
        </w:rPr>
        <w:t>/</w:t>
      </w:r>
      <w:r>
        <w:rPr>
          <w:rFonts w:hint="eastAsia" w:ascii="宋体" w:hAnsi="宋体" w:eastAsia="宋体" w:cs="宋体"/>
          <w:b w:val="0"/>
          <w:bCs/>
          <w:color w:val="231F20"/>
          <w:spacing w:val="-56"/>
          <w:sz w:val="22"/>
        </w:rPr>
        <w:t>” 。</w:t>
      </w:r>
    </w:p>
    <w:p w14:paraId="401139B5">
      <w:pPr>
        <w:pStyle w:val="4"/>
        <w:spacing w:before="19"/>
        <w:ind w:left="657"/>
        <w:rPr>
          <w:rFonts w:hint="eastAsia" w:ascii="宋体" w:hAnsi="宋体" w:eastAsia="宋体" w:cs="宋体"/>
          <w:b w:val="0"/>
          <w:bCs/>
        </w:rPr>
      </w:pPr>
      <w:r>
        <w:rPr>
          <w:rFonts w:hint="eastAsia" w:ascii="宋体" w:hAnsi="宋体" w:eastAsia="宋体" w:cs="宋体"/>
          <w:b w:val="0"/>
          <w:bCs/>
          <w:color w:val="231F20"/>
        </w:rPr>
        <w:t>二、《示范文本》的性质和适用范围</w:t>
      </w:r>
    </w:p>
    <w:p w14:paraId="27B8F6F7">
      <w:pPr>
        <w:pStyle w:val="4"/>
        <w:spacing w:before="121"/>
        <w:ind w:left="547"/>
        <w:rPr>
          <w:rFonts w:hint="eastAsia" w:ascii="宋体" w:hAnsi="宋体" w:eastAsia="宋体" w:cs="宋体"/>
          <w:b w:val="0"/>
          <w:bCs/>
        </w:rPr>
      </w:pPr>
      <w:r>
        <w:rPr>
          <w:rFonts w:hint="eastAsia" w:ascii="宋体" w:hAnsi="宋体" w:eastAsia="宋体" w:cs="宋体"/>
          <w:b w:val="0"/>
          <w:bCs/>
          <w:color w:val="231F20"/>
        </w:rPr>
        <w:t>《示范文本》供合同双方当事人参照使用。</w:t>
      </w:r>
    </w:p>
    <w:p w14:paraId="432BC130">
      <w:pPr>
        <w:spacing w:after="0"/>
        <w:rPr>
          <w:rFonts w:hint="eastAsia" w:ascii="宋体" w:hAnsi="宋体" w:eastAsia="宋体" w:cs="宋体"/>
          <w:b w:val="0"/>
          <w:bCs/>
        </w:rPr>
        <w:sectPr>
          <w:pgSz w:w="11910" w:h="16840"/>
          <w:pgMar w:top="1580" w:right="1200" w:bottom="1020" w:left="1200" w:header="0" w:footer="832" w:gutter="0"/>
          <w:cols w:space="720" w:num="1"/>
        </w:sectPr>
      </w:pPr>
    </w:p>
    <w:p w14:paraId="16F2D909">
      <w:pPr>
        <w:pStyle w:val="4"/>
        <w:spacing w:before="24" w:line="319" w:lineRule="auto"/>
        <w:ind w:right="85" w:firstLine="330"/>
        <w:rPr>
          <w:rFonts w:hint="eastAsia" w:ascii="宋体" w:hAnsi="宋体" w:eastAsia="宋体" w:cs="宋体"/>
          <w:b w:val="0"/>
          <w:bCs/>
        </w:rPr>
      </w:pPr>
      <w:r>
        <w:rPr>
          <w:rFonts w:hint="eastAsia" w:ascii="宋体" w:hAnsi="宋体" w:eastAsia="宋体" w:cs="宋体"/>
          <w:b w:val="0"/>
          <w:bCs/>
          <w:color w:val="231F20"/>
        </w:rPr>
        <w:t>《示范文本》适用于房屋建筑工程以外各行业建设工程项目的主体工程和配套工程（含厂 / 矿区内的自备电站、道路、专用铁路、通信、各种管网管线和配套的建筑物等全部配套工程） 以及与主体工程、配套工程相关的工艺、土木、建筑、环境保护、水土保持、消防、安全、卫生、节能、防雷、抗震、照明工程等工程设计活动。</w:t>
      </w:r>
    </w:p>
    <w:p w14:paraId="6E651A1E">
      <w:pPr>
        <w:pStyle w:val="4"/>
        <w:spacing w:before="26" w:line="319" w:lineRule="auto"/>
        <w:ind w:right="85" w:firstLine="440"/>
        <w:rPr>
          <w:rFonts w:hint="eastAsia" w:ascii="宋体" w:hAnsi="宋体" w:eastAsia="宋体" w:cs="宋体"/>
          <w:b w:val="0"/>
          <w:bCs/>
        </w:rPr>
      </w:pPr>
      <w:r>
        <w:rPr>
          <w:rFonts w:hint="eastAsia" w:ascii="宋体" w:hAnsi="宋体" w:eastAsia="宋体" w:cs="宋体"/>
          <w:b w:val="0"/>
          <w:bCs/>
          <w:color w:val="231F20"/>
          <w:spacing w:val="3"/>
        </w:rPr>
        <w:t>房屋建筑工程以外的各行业建设工程统称为专业建设工程，具体包括煤炭、化工石化医</w:t>
      </w:r>
      <w:r>
        <w:rPr>
          <w:rFonts w:hint="eastAsia" w:ascii="宋体" w:hAnsi="宋体" w:eastAsia="宋体" w:cs="宋体"/>
          <w:b w:val="0"/>
          <w:bCs/>
          <w:color w:val="231F20"/>
          <w:spacing w:val="2"/>
        </w:rPr>
        <w:t>药、石油天然气</w:t>
      </w:r>
      <w:r>
        <w:rPr>
          <w:rFonts w:hint="eastAsia" w:ascii="宋体" w:hAnsi="宋体" w:eastAsia="宋体" w:cs="宋体"/>
          <w:b w:val="0"/>
          <w:bCs/>
          <w:color w:val="231F20"/>
          <w:spacing w:val="7"/>
        </w:rPr>
        <w:t>（海洋石油</w:t>
      </w:r>
      <w:r>
        <w:rPr>
          <w:rFonts w:hint="eastAsia" w:ascii="宋体" w:hAnsi="宋体" w:eastAsia="宋体" w:cs="宋体"/>
          <w:b w:val="0"/>
          <w:bCs/>
          <w:color w:val="231F20"/>
          <w:spacing w:val="-110"/>
        </w:rPr>
        <w:t>）</w:t>
      </w:r>
      <w:r>
        <w:rPr>
          <w:rFonts w:hint="eastAsia" w:ascii="宋体" w:hAnsi="宋体" w:eastAsia="宋体" w:cs="宋体"/>
          <w:b w:val="0"/>
          <w:bCs/>
          <w:color w:val="231F20"/>
        </w:rPr>
        <w:t>、电力、冶金、军工、机械、商物粮、核工业、电子通信广电、轻纺、建材、铁道、公路、水运、民航、市政、农林、水利、海洋等工程。</w:t>
      </w:r>
    </w:p>
    <w:p w14:paraId="27A22716">
      <w:pPr>
        <w:spacing w:after="0" w:line="319" w:lineRule="auto"/>
        <w:rPr>
          <w:rFonts w:hint="eastAsia" w:ascii="宋体" w:hAnsi="宋体" w:eastAsia="宋体" w:cs="宋体"/>
          <w:b w:val="0"/>
          <w:bCs/>
        </w:rPr>
        <w:sectPr>
          <w:pgSz w:w="11910" w:h="16840"/>
          <w:pgMar w:top="1580" w:right="1200" w:bottom="1020" w:left="1300" w:header="0" w:footer="832" w:gutter="0"/>
          <w:cols w:space="720" w:num="1"/>
        </w:sectPr>
      </w:pPr>
    </w:p>
    <w:p w14:paraId="31000ECE">
      <w:pPr>
        <w:pStyle w:val="2"/>
        <w:ind w:left="3984" w:right="3605"/>
        <w:jc w:val="center"/>
        <w:rPr>
          <w:rFonts w:hint="eastAsia" w:ascii="宋体" w:hAnsi="宋体" w:eastAsia="宋体" w:cs="宋体"/>
          <w:b w:val="0"/>
          <w:bCs/>
        </w:rPr>
      </w:pPr>
      <w:r>
        <w:rPr>
          <w:rFonts w:hint="eastAsia" w:ascii="宋体" w:hAnsi="宋体" w:eastAsia="宋体" w:cs="宋体"/>
          <w:b w:val="0"/>
          <w:bCs/>
          <w:color w:val="231F20"/>
        </w:rPr>
        <w:t>目 录</w:t>
      </w:r>
    </w:p>
    <w:p w14:paraId="2362F92C">
      <w:pPr>
        <w:pStyle w:val="4"/>
        <w:spacing w:before="14"/>
        <w:ind w:left="0"/>
        <w:rPr>
          <w:rFonts w:hint="eastAsia" w:ascii="宋体" w:hAnsi="宋体" w:eastAsia="宋体" w:cs="宋体"/>
          <w:b w:val="0"/>
          <w:bCs/>
          <w:sz w:val="24"/>
        </w:rPr>
      </w:pPr>
    </w:p>
    <w:p w14:paraId="5C917C14">
      <w:pPr>
        <w:pStyle w:val="4"/>
        <w:tabs>
          <w:tab w:val="left" w:pos="1657"/>
        </w:tabs>
        <w:spacing w:before="24" w:line="326" w:lineRule="auto"/>
        <w:ind w:left="557" w:right="5946"/>
        <w:rPr>
          <w:rFonts w:hint="eastAsia" w:ascii="宋体" w:hAnsi="宋体" w:eastAsia="宋体" w:cs="宋体"/>
          <w:b w:val="0"/>
          <w:bCs/>
        </w:rPr>
      </w:pPr>
      <w:r>
        <w:rPr>
          <w:rFonts w:hint="eastAsia" w:ascii="宋体" w:hAnsi="宋体" w:eastAsia="宋体" w:cs="宋体"/>
          <w:b w:val="0"/>
          <w:bCs/>
          <w:color w:val="231F20"/>
        </w:rPr>
        <w:t>第一部分</w:t>
      </w:r>
      <w:r>
        <w:rPr>
          <w:rFonts w:hint="eastAsia" w:ascii="宋体" w:hAnsi="宋体" w:eastAsia="宋体" w:cs="宋体"/>
          <w:b w:val="0"/>
          <w:bCs/>
          <w:color w:val="231F20"/>
        </w:rPr>
        <w:tab/>
      </w:r>
      <w:r>
        <w:rPr>
          <w:rFonts w:hint="eastAsia" w:ascii="宋体" w:hAnsi="宋体" w:eastAsia="宋体" w:cs="宋体"/>
          <w:b w:val="0"/>
          <w:bCs/>
          <w:color w:val="231F20"/>
        </w:rPr>
        <w:t>合同协议书 第二部分</w:t>
      </w:r>
      <w:r>
        <w:rPr>
          <w:rFonts w:hint="eastAsia" w:ascii="宋体" w:hAnsi="宋体" w:eastAsia="宋体" w:cs="宋体"/>
          <w:b w:val="0"/>
          <w:bCs/>
          <w:color w:val="231F20"/>
        </w:rPr>
        <w:tab/>
      </w:r>
      <w:r>
        <w:rPr>
          <w:rFonts w:hint="eastAsia" w:ascii="宋体" w:hAnsi="宋体" w:eastAsia="宋体" w:cs="宋体"/>
          <w:b w:val="0"/>
          <w:bCs/>
          <w:color w:val="231F20"/>
        </w:rPr>
        <w:t>通用合同条款</w:t>
      </w:r>
    </w:p>
    <w:p w14:paraId="0A177D16">
      <w:pPr>
        <w:pStyle w:val="8"/>
        <w:numPr>
          <w:ilvl w:val="0"/>
          <w:numId w:val="2"/>
        </w:numPr>
        <w:tabs>
          <w:tab w:val="left" w:pos="775"/>
        </w:tabs>
        <w:spacing w:before="33" w:after="0" w:line="240" w:lineRule="auto"/>
        <w:ind w:left="774" w:right="0" w:hanging="217"/>
        <w:jc w:val="left"/>
        <w:rPr>
          <w:rFonts w:hint="eastAsia" w:ascii="宋体" w:hAnsi="宋体" w:eastAsia="宋体" w:cs="宋体"/>
          <w:b w:val="0"/>
          <w:bCs/>
          <w:sz w:val="22"/>
        </w:rPr>
      </w:pPr>
      <w:r>
        <w:rPr>
          <w:rFonts w:hint="eastAsia" w:ascii="宋体" w:hAnsi="宋体" w:eastAsia="宋体" w:cs="宋体"/>
          <w:b w:val="0"/>
          <w:bCs/>
          <w:color w:val="231F20"/>
          <w:sz w:val="22"/>
        </w:rPr>
        <w:t>一般约定</w:t>
      </w:r>
    </w:p>
    <w:p w14:paraId="0CE1107F">
      <w:pPr>
        <w:pStyle w:val="8"/>
        <w:numPr>
          <w:ilvl w:val="1"/>
          <w:numId w:val="2"/>
        </w:numPr>
        <w:tabs>
          <w:tab w:val="left" w:pos="1104"/>
        </w:tabs>
        <w:spacing w:before="109" w:after="0" w:line="240" w:lineRule="auto"/>
        <w:ind w:left="1103" w:right="0" w:hanging="326"/>
        <w:jc w:val="left"/>
        <w:rPr>
          <w:rFonts w:hint="eastAsia" w:ascii="宋体" w:hAnsi="宋体" w:eastAsia="宋体" w:cs="宋体"/>
          <w:b w:val="0"/>
          <w:bCs/>
          <w:sz w:val="22"/>
        </w:rPr>
      </w:pPr>
      <w:r>
        <w:rPr>
          <w:rFonts w:hint="eastAsia" w:ascii="宋体" w:hAnsi="宋体" w:eastAsia="宋体" w:cs="宋体"/>
          <w:b w:val="0"/>
          <w:bCs/>
          <w:color w:val="231F20"/>
          <w:sz w:val="22"/>
        </w:rPr>
        <w:t>词语定义与解释</w:t>
      </w:r>
    </w:p>
    <w:p w14:paraId="39789188">
      <w:pPr>
        <w:pStyle w:val="8"/>
        <w:numPr>
          <w:ilvl w:val="1"/>
          <w:numId w:val="2"/>
        </w:numPr>
        <w:tabs>
          <w:tab w:val="left" w:pos="1104"/>
        </w:tabs>
        <w:spacing w:before="109" w:after="0" w:line="240" w:lineRule="auto"/>
        <w:ind w:left="1103" w:right="0" w:hanging="326"/>
        <w:jc w:val="left"/>
        <w:rPr>
          <w:rFonts w:hint="eastAsia" w:ascii="宋体" w:hAnsi="宋体" w:eastAsia="宋体" w:cs="宋体"/>
          <w:b w:val="0"/>
          <w:bCs/>
          <w:sz w:val="22"/>
        </w:rPr>
      </w:pPr>
      <w:r>
        <w:rPr>
          <w:rFonts w:hint="eastAsia" w:ascii="宋体" w:hAnsi="宋体" w:eastAsia="宋体" w:cs="宋体"/>
          <w:b w:val="0"/>
          <w:bCs/>
          <w:color w:val="231F20"/>
          <w:sz w:val="22"/>
        </w:rPr>
        <w:t>语言文字</w:t>
      </w:r>
    </w:p>
    <w:p w14:paraId="69DFE569">
      <w:pPr>
        <w:pStyle w:val="8"/>
        <w:numPr>
          <w:ilvl w:val="1"/>
          <w:numId w:val="2"/>
        </w:numPr>
        <w:tabs>
          <w:tab w:val="left" w:pos="1104"/>
        </w:tabs>
        <w:spacing w:before="109" w:after="0" w:line="240" w:lineRule="auto"/>
        <w:ind w:left="1103" w:right="0" w:hanging="326"/>
        <w:jc w:val="left"/>
        <w:rPr>
          <w:rFonts w:hint="eastAsia" w:ascii="宋体" w:hAnsi="宋体" w:eastAsia="宋体" w:cs="宋体"/>
          <w:b w:val="0"/>
          <w:bCs/>
          <w:sz w:val="22"/>
        </w:rPr>
      </w:pPr>
      <w:r>
        <w:rPr>
          <w:rFonts w:hint="eastAsia" w:ascii="宋体" w:hAnsi="宋体" w:eastAsia="宋体" w:cs="宋体"/>
          <w:b w:val="0"/>
          <w:bCs/>
          <w:color w:val="231F20"/>
          <w:sz w:val="22"/>
        </w:rPr>
        <w:t>法律</w:t>
      </w:r>
    </w:p>
    <w:p w14:paraId="006CCD4E">
      <w:pPr>
        <w:pStyle w:val="8"/>
        <w:numPr>
          <w:ilvl w:val="1"/>
          <w:numId w:val="2"/>
        </w:numPr>
        <w:tabs>
          <w:tab w:val="left" w:pos="1104"/>
        </w:tabs>
        <w:spacing w:before="109" w:after="0" w:line="240" w:lineRule="auto"/>
        <w:ind w:left="1103" w:right="0" w:hanging="326"/>
        <w:jc w:val="left"/>
        <w:rPr>
          <w:rFonts w:hint="eastAsia" w:ascii="宋体" w:hAnsi="宋体" w:eastAsia="宋体" w:cs="宋体"/>
          <w:b w:val="0"/>
          <w:bCs/>
          <w:sz w:val="22"/>
        </w:rPr>
      </w:pPr>
      <w:r>
        <w:rPr>
          <w:rFonts w:hint="eastAsia" w:ascii="宋体" w:hAnsi="宋体" w:eastAsia="宋体" w:cs="宋体"/>
          <w:b w:val="0"/>
          <w:bCs/>
          <w:color w:val="231F20"/>
          <w:sz w:val="22"/>
        </w:rPr>
        <w:t>技术标准</w:t>
      </w:r>
    </w:p>
    <w:p w14:paraId="7E16C203">
      <w:pPr>
        <w:pStyle w:val="8"/>
        <w:numPr>
          <w:ilvl w:val="1"/>
          <w:numId w:val="2"/>
        </w:numPr>
        <w:tabs>
          <w:tab w:val="left" w:pos="1104"/>
        </w:tabs>
        <w:spacing w:before="109" w:after="0" w:line="240" w:lineRule="auto"/>
        <w:ind w:left="1103" w:right="0" w:hanging="326"/>
        <w:jc w:val="left"/>
        <w:rPr>
          <w:rFonts w:hint="eastAsia" w:ascii="宋体" w:hAnsi="宋体" w:eastAsia="宋体" w:cs="宋体"/>
          <w:b w:val="0"/>
          <w:bCs/>
          <w:sz w:val="22"/>
        </w:rPr>
      </w:pPr>
      <w:r>
        <w:rPr>
          <w:rFonts w:hint="eastAsia" w:ascii="宋体" w:hAnsi="宋体" w:eastAsia="宋体" w:cs="宋体"/>
          <w:b w:val="0"/>
          <w:bCs/>
          <w:color w:val="231F20"/>
          <w:sz w:val="22"/>
        </w:rPr>
        <w:t>合同文件的优先顺序</w:t>
      </w:r>
    </w:p>
    <w:p w14:paraId="1B4A70C9">
      <w:pPr>
        <w:pStyle w:val="8"/>
        <w:numPr>
          <w:ilvl w:val="1"/>
          <w:numId w:val="2"/>
        </w:numPr>
        <w:tabs>
          <w:tab w:val="left" w:pos="1104"/>
        </w:tabs>
        <w:spacing w:before="109" w:after="0" w:line="240" w:lineRule="auto"/>
        <w:ind w:left="1103" w:right="0" w:hanging="326"/>
        <w:jc w:val="left"/>
        <w:rPr>
          <w:rFonts w:hint="eastAsia" w:ascii="宋体" w:hAnsi="宋体" w:eastAsia="宋体" w:cs="宋体"/>
          <w:b w:val="0"/>
          <w:bCs/>
          <w:sz w:val="22"/>
        </w:rPr>
      </w:pPr>
      <w:r>
        <w:rPr>
          <w:rFonts w:hint="eastAsia" w:ascii="宋体" w:hAnsi="宋体" w:eastAsia="宋体" w:cs="宋体"/>
          <w:b w:val="0"/>
          <w:bCs/>
          <w:color w:val="231F20"/>
          <w:sz w:val="22"/>
        </w:rPr>
        <w:t>联络</w:t>
      </w:r>
    </w:p>
    <w:p w14:paraId="7C4E4A7B">
      <w:pPr>
        <w:pStyle w:val="8"/>
        <w:numPr>
          <w:ilvl w:val="1"/>
          <w:numId w:val="2"/>
        </w:numPr>
        <w:tabs>
          <w:tab w:val="left" w:pos="1104"/>
        </w:tabs>
        <w:spacing w:before="109" w:after="0" w:line="240" w:lineRule="auto"/>
        <w:ind w:left="1103" w:right="0" w:hanging="326"/>
        <w:jc w:val="left"/>
        <w:rPr>
          <w:rFonts w:hint="eastAsia" w:ascii="宋体" w:hAnsi="宋体" w:eastAsia="宋体" w:cs="宋体"/>
          <w:b w:val="0"/>
          <w:bCs/>
          <w:sz w:val="22"/>
        </w:rPr>
      </w:pPr>
      <w:r>
        <w:rPr>
          <w:rFonts w:hint="eastAsia" w:ascii="宋体" w:hAnsi="宋体" w:eastAsia="宋体" w:cs="宋体"/>
          <w:b w:val="0"/>
          <w:bCs/>
          <w:color w:val="231F20"/>
          <w:sz w:val="22"/>
        </w:rPr>
        <w:t>严禁贿赂</w:t>
      </w:r>
    </w:p>
    <w:p w14:paraId="63748D54">
      <w:pPr>
        <w:pStyle w:val="8"/>
        <w:numPr>
          <w:ilvl w:val="1"/>
          <w:numId w:val="2"/>
        </w:numPr>
        <w:tabs>
          <w:tab w:val="left" w:pos="1104"/>
        </w:tabs>
        <w:spacing w:before="109" w:after="0" w:line="240" w:lineRule="auto"/>
        <w:ind w:left="1103" w:right="0" w:hanging="326"/>
        <w:jc w:val="left"/>
        <w:rPr>
          <w:rFonts w:hint="eastAsia" w:ascii="宋体" w:hAnsi="宋体" w:eastAsia="宋体" w:cs="宋体"/>
          <w:b w:val="0"/>
          <w:bCs/>
          <w:sz w:val="22"/>
        </w:rPr>
      </w:pPr>
      <w:r>
        <w:rPr>
          <w:rFonts w:hint="eastAsia" w:ascii="宋体" w:hAnsi="宋体" w:eastAsia="宋体" w:cs="宋体"/>
          <w:b w:val="0"/>
          <w:bCs/>
          <w:color w:val="231F20"/>
          <w:sz w:val="22"/>
        </w:rPr>
        <w:t>保密</w:t>
      </w:r>
    </w:p>
    <w:p w14:paraId="6B565F72">
      <w:pPr>
        <w:pStyle w:val="8"/>
        <w:numPr>
          <w:ilvl w:val="0"/>
          <w:numId w:val="2"/>
        </w:numPr>
        <w:tabs>
          <w:tab w:val="left" w:pos="775"/>
        </w:tabs>
        <w:spacing w:before="109" w:after="0" w:line="240" w:lineRule="auto"/>
        <w:ind w:left="774" w:right="0" w:hanging="217"/>
        <w:jc w:val="left"/>
        <w:rPr>
          <w:rFonts w:hint="eastAsia" w:ascii="宋体" w:hAnsi="宋体" w:eastAsia="宋体" w:cs="宋体"/>
          <w:b w:val="0"/>
          <w:bCs/>
          <w:sz w:val="22"/>
        </w:rPr>
      </w:pPr>
      <w:r>
        <w:rPr>
          <w:rFonts w:hint="eastAsia" w:ascii="宋体" w:hAnsi="宋体" w:eastAsia="宋体" w:cs="宋体"/>
          <w:b w:val="0"/>
          <w:bCs/>
          <w:color w:val="231F20"/>
          <w:sz w:val="22"/>
        </w:rPr>
        <w:t>发包人</w:t>
      </w:r>
    </w:p>
    <w:p w14:paraId="36711753">
      <w:pPr>
        <w:pStyle w:val="8"/>
        <w:numPr>
          <w:ilvl w:val="1"/>
          <w:numId w:val="2"/>
        </w:numPr>
        <w:tabs>
          <w:tab w:val="left" w:pos="1104"/>
        </w:tabs>
        <w:spacing w:before="109" w:after="0" w:line="240" w:lineRule="auto"/>
        <w:ind w:left="1103" w:right="0" w:hanging="326"/>
        <w:jc w:val="left"/>
        <w:rPr>
          <w:rFonts w:hint="eastAsia" w:ascii="宋体" w:hAnsi="宋体" w:eastAsia="宋体" w:cs="宋体"/>
          <w:b w:val="0"/>
          <w:bCs/>
          <w:sz w:val="22"/>
        </w:rPr>
      </w:pPr>
      <w:r>
        <w:rPr>
          <w:rFonts w:hint="eastAsia" w:ascii="宋体" w:hAnsi="宋体" w:eastAsia="宋体" w:cs="宋体"/>
          <w:b w:val="0"/>
          <w:bCs/>
          <w:color w:val="231F20"/>
          <w:sz w:val="22"/>
        </w:rPr>
        <w:t>发包人一般义务</w:t>
      </w:r>
    </w:p>
    <w:p w14:paraId="7C58AB0B">
      <w:pPr>
        <w:pStyle w:val="8"/>
        <w:numPr>
          <w:ilvl w:val="1"/>
          <w:numId w:val="2"/>
        </w:numPr>
        <w:tabs>
          <w:tab w:val="left" w:pos="1104"/>
        </w:tabs>
        <w:spacing w:before="109" w:after="0" w:line="240" w:lineRule="auto"/>
        <w:ind w:left="1103" w:right="0" w:hanging="326"/>
        <w:jc w:val="left"/>
        <w:rPr>
          <w:rFonts w:hint="eastAsia" w:ascii="宋体" w:hAnsi="宋体" w:eastAsia="宋体" w:cs="宋体"/>
          <w:b w:val="0"/>
          <w:bCs/>
          <w:sz w:val="22"/>
        </w:rPr>
      </w:pPr>
      <w:r>
        <w:rPr>
          <w:rFonts w:hint="eastAsia" w:ascii="宋体" w:hAnsi="宋体" w:eastAsia="宋体" w:cs="宋体"/>
          <w:b w:val="0"/>
          <w:bCs/>
          <w:color w:val="231F20"/>
          <w:sz w:val="22"/>
        </w:rPr>
        <w:t>发包人代表</w:t>
      </w:r>
    </w:p>
    <w:p w14:paraId="1C9221D1">
      <w:pPr>
        <w:pStyle w:val="8"/>
        <w:numPr>
          <w:ilvl w:val="1"/>
          <w:numId w:val="2"/>
        </w:numPr>
        <w:tabs>
          <w:tab w:val="left" w:pos="1104"/>
        </w:tabs>
        <w:spacing w:before="109" w:after="0" w:line="240" w:lineRule="auto"/>
        <w:ind w:left="1103" w:right="0" w:hanging="326"/>
        <w:jc w:val="left"/>
        <w:rPr>
          <w:rFonts w:hint="eastAsia" w:ascii="宋体" w:hAnsi="宋体" w:eastAsia="宋体" w:cs="宋体"/>
          <w:b w:val="0"/>
          <w:bCs/>
          <w:sz w:val="22"/>
        </w:rPr>
      </w:pPr>
      <w:r>
        <w:rPr>
          <w:rFonts w:hint="eastAsia" w:ascii="宋体" w:hAnsi="宋体" w:eastAsia="宋体" w:cs="宋体"/>
          <w:b w:val="0"/>
          <w:bCs/>
          <w:color w:val="231F20"/>
          <w:sz w:val="22"/>
        </w:rPr>
        <w:t>发包人决定</w:t>
      </w:r>
    </w:p>
    <w:p w14:paraId="376C5D45">
      <w:pPr>
        <w:pStyle w:val="8"/>
        <w:numPr>
          <w:ilvl w:val="1"/>
          <w:numId w:val="2"/>
        </w:numPr>
        <w:tabs>
          <w:tab w:val="left" w:pos="1104"/>
        </w:tabs>
        <w:spacing w:before="109" w:after="0" w:line="240" w:lineRule="auto"/>
        <w:ind w:left="1103" w:right="0" w:hanging="326"/>
        <w:jc w:val="left"/>
        <w:rPr>
          <w:rFonts w:hint="eastAsia" w:ascii="宋体" w:hAnsi="宋体" w:eastAsia="宋体" w:cs="宋体"/>
          <w:b w:val="0"/>
          <w:bCs/>
          <w:sz w:val="22"/>
        </w:rPr>
      </w:pPr>
      <w:r>
        <w:rPr>
          <w:rFonts w:hint="eastAsia" w:ascii="宋体" w:hAnsi="宋体" w:eastAsia="宋体" w:cs="宋体"/>
          <w:b w:val="0"/>
          <w:bCs/>
          <w:color w:val="231F20"/>
          <w:sz w:val="22"/>
        </w:rPr>
        <w:t>支付合同价款</w:t>
      </w:r>
    </w:p>
    <w:p w14:paraId="67AA4EFA">
      <w:pPr>
        <w:pStyle w:val="8"/>
        <w:numPr>
          <w:ilvl w:val="1"/>
          <w:numId w:val="2"/>
        </w:numPr>
        <w:tabs>
          <w:tab w:val="left" w:pos="1104"/>
        </w:tabs>
        <w:spacing w:before="109" w:after="0" w:line="240" w:lineRule="auto"/>
        <w:ind w:left="1103" w:right="0" w:hanging="326"/>
        <w:jc w:val="left"/>
        <w:rPr>
          <w:rFonts w:hint="eastAsia" w:ascii="宋体" w:hAnsi="宋体" w:eastAsia="宋体" w:cs="宋体"/>
          <w:b w:val="0"/>
          <w:bCs/>
          <w:sz w:val="22"/>
        </w:rPr>
      </w:pPr>
      <w:r>
        <w:rPr>
          <w:rFonts w:hint="eastAsia" w:ascii="宋体" w:hAnsi="宋体" w:eastAsia="宋体" w:cs="宋体"/>
          <w:b w:val="0"/>
          <w:bCs/>
          <w:color w:val="231F20"/>
          <w:sz w:val="22"/>
        </w:rPr>
        <w:t>设计文件接收</w:t>
      </w:r>
    </w:p>
    <w:p w14:paraId="0DAD6426">
      <w:pPr>
        <w:pStyle w:val="8"/>
        <w:numPr>
          <w:ilvl w:val="0"/>
          <w:numId w:val="2"/>
        </w:numPr>
        <w:tabs>
          <w:tab w:val="left" w:pos="775"/>
        </w:tabs>
        <w:spacing w:before="109" w:after="0" w:line="240" w:lineRule="auto"/>
        <w:ind w:left="774" w:right="0" w:hanging="217"/>
        <w:jc w:val="left"/>
        <w:rPr>
          <w:rFonts w:hint="eastAsia" w:ascii="宋体" w:hAnsi="宋体" w:eastAsia="宋体" w:cs="宋体"/>
          <w:b w:val="0"/>
          <w:bCs/>
          <w:sz w:val="22"/>
        </w:rPr>
      </w:pPr>
      <w:r>
        <w:rPr>
          <w:rFonts w:hint="eastAsia" w:ascii="宋体" w:hAnsi="宋体" w:eastAsia="宋体" w:cs="宋体"/>
          <w:b w:val="0"/>
          <w:bCs/>
          <w:color w:val="231F20"/>
          <w:sz w:val="22"/>
        </w:rPr>
        <w:t>设计人</w:t>
      </w:r>
    </w:p>
    <w:p w14:paraId="2339402D">
      <w:pPr>
        <w:pStyle w:val="8"/>
        <w:numPr>
          <w:ilvl w:val="1"/>
          <w:numId w:val="2"/>
        </w:numPr>
        <w:tabs>
          <w:tab w:val="left" w:pos="1104"/>
        </w:tabs>
        <w:spacing w:before="109" w:after="0" w:line="240" w:lineRule="auto"/>
        <w:ind w:left="1103" w:right="0" w:hanging="326"/>
        <w:jc w:val="left"/>
        <w:rPr>
          <w:rFonts w:hint="eastAsia" w:ascii="宋体" w:hAnsi="宋体" w:eastAsia="宋体" w:cs="宋体"/>
          <w:b w:val="0"/>
          <w:bCs/>
          <w:sz w:val="22"/>
        </w:rPr>
      </w:pPr>
      <w:r>
        <w:rPr>
          <w:rFonts w:hint="eastAsia" w:ascii="宋体" w:hAnsi="宋体" w:eastAsia="宋体" w:cs="宋体"/>
          <w:b w:val="0"/>
          <w:bCs/>
          <w:color w:val="231F20"/>
          <w:sz w:val="22"/>
        </w:rPr>
        <w:t>设计人一般义务</w:t>
      </w:r>
    </w:p>
    <w:p w14:paraId="6418F072">
      <w:pPr>
        <w:pStyle w:val="8"/>
        <w:numPr>
          <w:ilvl w:val="1"/>
          <w:numId w:val="2"/>
        </w:numPr>
        <w:tabs>
          <w:tab w:val="left" w:pos="1104"/>
        </w:tabs>
        <w:spacing w:before="109" w:after="0" w:line="240" w:lineRule="auto"/>
        <w:ind w:left="1103" w:right="0" w:hanging="326"/>
        <w:jc w:val="left"/>
        <w:rPr>
          <w:rFonts w:hint="eastAsia" w:ascii="宋体" w:hAnsi="宋体" w:eastAsia="宋体" w:cs="宋体"/>
          <w:b w:val="0"/>
          <w:bCs/>
          <w:sz w:val="22"/>
        </w:rPr>
      </w:pPr>
      <w:r>
        <w:rPr>
          <w:rFonts w:hint="eastAsia" w:ascii="宋体" w:hAnsi="宋体" w:eastAsia="宋体" w:cs="宋体"/>
          <w:b w:val="0"/>
          <w:bCs/>
          <w:color w:val="231F20"/>
          <w:sz w:val="22"/>
        </w:rPr>
        <w:t>项目负责人</w:t>
      </w:r>
    </w:p>
    <w:p w14:paraId="4ADDF9D6">
      <w:pPr>
        <w:pStyle w:val="8"/>
        <w:numPr>
          <w:ilvl w:val="1"/>
          <w:numId w:val="2"/>
        </w:numPr>
        <w:tabs>
          <w:tab w:val="left" w:pos="1104"/>
        </w:tabs>
        <w:spacing w:before="109" w:after="0" w:line="240" w:lineRule="auto"/>
        <w:ind w:left="1103" w:right="0" w:hanging="326"/>
        <w:jc w:val="left"/>
        <w:rPr>
          <w:rFonts w:hint="eastAsia" w:ascii="宋体" w:hAnsi="宋体" w:eastAsia="宋体" w:cs="宋体"/>
          <w:b w:val="0"/>
          <w:bCs/>
          <w:sz w:val="22"/>
        </w:rPr>
      </w:pPr>
      <w:r>
        <w:rPr>
          <w:rFonts w:hint="eastAsia" w:ascii="宋体" w:hAnsi="宋体" w:eastAsia="宋体" w:cs="宋体"/>
          <w:b w:val="0"/>
          <w:bCs/>
          <w:color w:val="231F20"/>
          <w:sz w:val="22"/>
        </w:rPr>
        <w:t>设计人人员</w:t>
      </w:r>
    </w:p>
    <w:p w14:paraId="620C5DDC">
      <w:pPr>
        <w:pStyle w:val="8"/>
        <w:numPr>
          <w:ilvl w:val="1"/>
          <w:numId w:val="2"/>
        </w:numPr>
        <w:tabs>
          <w:tab w:val="left" w:pos="1104"/>
        </w:tabs>
        <w:spacing w:before="109" w:after="0" w:line="240" w:lineRule="auto"/>
        <w:ind w:left="1103" w:right="0" w:hanging="326"/>
        <w:jc w:val="left"/>
        <w:rPr>
          <w:rFonts w:hint="eastAsia" w:ascii="宋体" w:hAnsi="宋体" w:eastAsia="宋体" w:cs="宋体"/>
          <w:b w:val="0"/>
          <w:bCs/>
          <w:sz w:val="22"/>
        </w:rPr>
      </w:pPr>
      <w:r>
        <w:rPr>
          <w:rFonts w:hint="eastAsia" w:ascii="宋体" w:hAnsi="宋体" w:eastAsia="宋体" w:cs="宋体"/>
          <w:b w:val="0"/>
          <w:bCs/>
          <w:color w:val="231F20"/>
          <w:sz w:val="22"/>
        </w:rPr>
        <w:t>设计分包</w:t>
      </w:r>
    </w:p>
    <w:p w14:paraId="50A557C7">
      <w:pPr>
        <w:pStyle w:val="8"/>
        <w:numPr>
          <w:ilvl w:val="1"/>
          <w:numId w:val="2"/>
        </w:numPr>
        <w:tabs>
          <w:tab w:val="left" w:pos="1104"/>
        </w:tabs>
        <w:spacing w:before="109" w:after="0" w:line="240" w:lineRule="auto"/>
        <w:ind w:left="1103" w:right="0" w:hanging="326"/>
        <w:jc w:val="left"/>
        <w:rPr>
          <w:rFonts w:hint="eastAsia" w:ascii="宋体" w:hAnsi="宋体" w:eastAsia="宋体" w:cs="宋体"/>
          <w:b w:val="0"/>
          <w:bCs/>
          <w:sz w:val="22"/>
        </w:rPr>
      </w:pPr>
      <w:r>
        <w:rPr>
          <w:rFonts w:hint="eastAsia" w:ascii="宋体" w:hAnsi="宋体" w:eastAsia="宋体" w:cs="宋体"/>
          <w:b w:val="0"/>
          <w:bCs/>
          <w:color w:val="231F20"/>
          <w:sz w:val="22"/>
        </w:rPr>
        <w:t>联合体</w:t>
      </w:r>
    </w:p>
    <w:p w14:paraId="0EEA3BED">
      <w:pPr>
        <w:pStyle w:val="8"/>
        <w:numPr>
          <w:ilvl w:val="0"/>
          <w:numId w:val="2"/>
        </w:numPr>
        <w:tabs>
          <w:tab w:val="left" w:pos="775"/>
        </w:tabs>
        <w:spacing w:before="109" w:after="0" w:line="240" w:lineRule="auto"/>
        <w:ind w:left="774" w:right="0" w:hanging="217"/>
        <w:jc w:val="left"/>
        <w:rPr>
          <w:rFonts w:hint="eastAsia" w:ascii="宋体" w:hAnsi="宋体" w:eastAsia="宋体" w:cs="宋体"/>
          <w:b w:val="0"/>
          <w:bCs/>
          <w:sz w:val="22"/>
        </w:rPr>
      </w:pPr>
      <w:r>
        <w:rPr>
          <w:rFonts w:hint="eastAsia" w:ascii="宋体" w:hAnsi="宋体" w:eastAsia="宋体" w:cs="宋体"/>
          <w:b w:val="0"/>
          <w:bCs/>
          <w:color w:val="231F20"/>
          <w:sz w:val="22"/>
        </w:rPr>
        <w:t>工程设计资料</w:t>
      </w:r>
    </w:p>
    <w:p w14:paraId="26616DF2">
      <w:pPr>
        <w:pStyle w:val="8"/>
        <w:numPr>
          <w:ilvl w:val="1"/>
          <w:numId w:val="2"/>
        </w:numPr>
        <w:tabs>
          <w:tab w:val="left" w:pos="1104"/>
        </w:tabs>
        <w:spacing w:before="109" w:after="0" w:line="240" w:lineRule="auto"/>
        <w:ind w:left="1103" w:right="0" w:hanging="326"/>
        <w:jc w:val="left"/>
        <w:rPr>
          <w:rFonts w:hint="eastAsia" w:ascii="宋体" w:hAnsi="宋体" w:eastAsia="宋体" w:cs="宋体"/>
          <w:b w:val="0"/>
          <w:bCs/>
          <w:sz w:val="22"/>
        </w:rPr>
      </w:pPr>
      <w:r>
        <w:rPr>
          <w:rFonts w:hint="eastAsia" w:ascii="宋体" w:hAnsi="宋体" w:eastAsia="宋体" w:cs="宋体"/>
          <w:b w:val="0"/>
          <w:bCs/>
          <w:color w:val="231F20"/>
          <w:sz w:val="22"/>
        </w:rPr>
        <w:t>提供工程设计资料</w:t>
      </w:r>
    </w:p>
    <w:p w14:paraId="4BB0398A">
      <w:pPr>
        <w:pStyle w:val="8"/>
        <w:numPr>
          <w:ilvl w:val="1"/>
          <w:numId w:val="2"/>
        </w:numPr>
        <w:tabs>
          <w:tab w:val="left" w:pos="1104"/>
        </w:tabs>
        <w:spacing w:before="109" w:after="0" w:line="240" w:lineRule="auto"/>
        <w:ind w:left="1103" w:right="0" w:hanging="326"/>
        <w:jc w:val="left"/>
        <w:rPr>
          <w:rFonts w:hint="eastAsia" w:ascii="宋体" w:hAnsi="宋体" w:eastAsia="宋体" w:cs="宋体"/>
          <w:b w:val="0"/>
          <w:bCs/>
          <w:sz w:val="22"/>
        </w:rPr>
      </w:pPr>
      <w:r>
        <w:rPr>
          <w:rFonts w:hint="eastAsia" w:ascii="宋体" w:hAnsi="宋体" w:eastAsia="宋体" w:cs="宋体"/>
          <w:b w:val="0"/>
          <w:bCs/>
          <w:color w:val="231F20"/>
          <w:sz w:val="22"/>
        </w:rPr>
        <w:t>逾期提供的责任</w:t>
      </w:r>
    </w:p>
    <w:p w14:paraId="2D1E7118">
      <w:pPr>
        <w:pStyle w:val="8"/>
        <w:numPr>
          <w:ilvl w:val="0"/>
          <w:numId w:val="2"/>
        </w:numPr>
        <w:tabs>
          <w:tab w:val="left" w:pos="775"/>
        </w:tabs>
        <w:spacing w:before="109" w:after="0" w:line="240" w:lineRule="auto"/>
        <w:ind w:left="774" w:right="0" w:hanging="217"/>
        <w:jc w:val="left"/>
        <w:rPr>
          <w:rFonts w:hint="eastAsia" w:ascii="宋体" w:hAnsi="宋体" w:eastAsia="宋体" w:cs="宋体"/>
          <w:b w:val="0"/>
          <w:bCs/>
          <w:sz w:val="22"/>
        </w:rPr>
      </w:pPr>
      <w:r>
        <w:rPr>
          <w:rFonts w:hint="eastAsia" w:ascii="宋体" w:hAnsi="宋体" w:eastAsia="宋体" w:cs="宋体"/>
          <w:b w:val="0"/>
          <w:bCs/>
          <w:color w:val="231F20"/>
          <w:sz w:val="22"/>
        </w:rPr>
        <w:t>工程设计要求</w:t>
      </w:r>
    </w:p>
    <w:p w14:paraId="720EB109">
      <w:pPr>
        <w:pStyle w:val="8"/>
        <w:numPr>
          <w:ilvl w:val="1"/>
          <w:numId w:val="2"/>
        </w:numPr>
        <w:tabs>
          <w:tab w:val="left" w:pos="1104"/>
        </w:tabs>
        <w:spacing w:before="109" w:after="0" w:line="240" w:lineRule="auto"/>
        <w:ind w:left="1103" w:right="0" w:hanging="326"/>
        <w:jc w:val="left"/>
        <w:rPr>
          <w:rFonts w:hint="eastAsia" w:ascii="宋体" w:hAnsi="宋体" w:eastAsia="宋体" w:cs="宋体"/>
          <w:b w:val="0"/>
          <w:bCs/>
          <w:sz w:val="22"/>
        </w:rPr>
      </w:pPr>
      <w:r>
        <w:rPr>
          <w:rFonts w:hint="eastAsia" w:ascii="宋体" w:hAnsi="宋体" w:eastAsia="宋体" w:cs="宋体"/>
          <w:b w:val="0"/>
          <w:bCs/>
          <w:color w:val="231F20"/>
          <w:sz w:val="22"/>
        </w:rPr>
        <w:t>工程设计一般要求</w:t>
      </w:r>
    </w:p>
    <w:p w14:paraId="79ADD3D5">
      <w:pPr>
        <w:spacing w:after="0" w:line="240" w:lineRule="auto"/>
        <w:jc w:val="left"/>
        <w:rPr>
          <w:rFonts w:hint="eastAsia" w:ascii="宋体" w:hAnsi="宋体" w:eastAsia="宋体" w:cs="宋体"/>
          <w:b w:val="0"/>
          <w:bCs/>
          <w:sz w:val="22"/>
        </w:rPr>
        <w:sectPr>
          <w:pgSz w:w="11910" w:h="16840"/>
          <w:pgMar w:top="1580" w:right="1680" w:bottom="1020" w:left="1300" w:header="0" w:footer="832" w:gutter="0"/>
          <w:cols w:space="720" w:num="1"/>
        </w:sectPr>
      </w:pPr>
    </w:p>
    <w:p w14:paraId="7602816A">
      <w:pPr>
        <w:pStyle w:val="8"/>
        <w:numPr>
          <w:ilvl w:val="1"/>
          <w:numId w:val="2"/>
        </w:numPr>
        <w:tabs>
          <w:tab w:val="left" w:pos="724"/>
        </w:tabs>
        <w:spacing w:before="24" w:after="0" w:line="240" w:lineRule="auto"/>
        <w:ind w:left="723" w:right="0" w:hanging="326"/>
        <w:jc w:val="left"/>
        <w:rPr>
          <w:rFonts w:hint="eastAsia" w:ascii="宋体" w:hAnsi="宋体" w:eastAsia="宋体" w:cs="宋体"/>
          <w:b w:val="0"/>
          <w:bCs/>
          <w:sz w:val="22"/>
        </w:rPr>
      </w:pPr>
      <w:r>
        <w:rPr>
          <w:rFonts w:hint="eastAsia" w:ascii="宋体" w:hAnsi="宋体" w:eastAsia="宋体" w:cs="宋体"/>
          <w:b w:val="0"/>
          <w:bCs/>
          <w:color w:val="231F20"/>
          <w:sz w:val="22"/>
        </w:rPr>
        <w:t>工程设计保证措施</w:t>
      </w:r>
    </w:p>
    <w:p w14:paraId="2BD3F6AD">
      <w:pPr>
        <w:pStyle w:val="8"/>
        <w:numPr>
          <w:ilvl w:val="1"/>
          <w:numId w:val="2"/>
        </w:numPr>
        <w:tabs>
          <w:tab w:val="left" w:pos="724"/>
        </w:tabs>
        <w:spacing w:before="109" w:after="0" w:line="240" w:lineRule="auto"/>
        <w:ind w:left="723" w:right="0" w:hanging="326"/>
        <w:jc w:val="left"/>
        <w:rPr>
          <w:rFonts w:hint="eastAsia" w:ascii="宋体" w:hAnsi="宋体" w:eastAsia="宋体" w:cs="宋体"/>
          <w:b w:val="0"/>
          <w:bCs/>
          <w:sz w:val="22"/>
        </w:rPr>
      </w:pPr>
      <w:r>
        <w:rPr>
          <w:rFonts w:hint="eastAsia" w:ascii="宋体" w:hAnsi="宋体" w:eastAsia="宋体" w:cs="宋体"/>
          <w:b w:val="0"/>
          <w:bCs/>
          <w:color w:val="231F20"/>
          <w:sz w:val="22"/>
        </w:rPr>
        <w:t>工程设计文件的要求</w:t>
      </w:r>
    </w:p>
    <w:p w14:paraId="0C1FB692">
      <w:pPr>
        <w:pStyle w:val="8"/>
        <w:numPr>
          <w:ilvl w:val="1"/>
          <w:numId w:val="2"/>
        </w:numPr>
        <w:tabs>
          <w:tab w:val="left" w:pos="724"/>
        </w:tabs>
        <w:spacing w:before="109" w:after="0" w:line="240" w:lineRule="auto"/>
        <w:ind w:left="723" w:right="0" w:hanging="326"/>
        <w:jc w:val="left"/>
        <w:rPr>
          <w:rFonts w:hint="eastAsia" w:ascii="宋体" w:hAnsi="宋体" w:eastAsia="宋体" w:cs="宋体"/>
          <w:b w:val="0"/>
          <w:bCs/>
          <w:sz w:val="22"/>
        </w:rPr>
      </w:pPr>
      <w:r>
        <w:rPr>
          <w:rFonts w:hint="eastAsia" w:ascii="宋体" w:hAnsi="宋体" w:eastAsia="宋体" w:cs="宋体"/>
          <w:b w:val="0"/>
          <w:bCs/>
          <w:color w:val="231F20"/>
          <w:sz w:val="22"/>
        </w:rPr>
        <w:t>不合格工程设计文件的处理</w:t>
      </w:r>
    </w:p>
    <w:p w14:paraId="31785D75">
      <w:pPr>
        <w:pStyle w:val="8"/>
        <w:numPr>
          <w:ilvl w:val="0"/>
          <w:numId w:val="2"/>
        </w:numPr>
        <w:tabs>
          <w:tab w:val="left" w:pos="395"/>
        </w:tabs>
        <w:spacing w:before="109" w:after="0" w:line="240" w:lineRule="auto"/>
        <w:ind w:left="394" w:right="0" w:hanging="217"/>
        <w:jc w:val="left"/>
        <w:rPr>
          <w:rFonts w:hint="eastAsia" w:ascii="宋体" w:hAnsi="宋体" w:eastAsia="宋体" w:cs="宋体"/>
          <w:b w:val="0"/>
          <w:bCs/>
          <w:sz w:val="22"/>
        </w:rPr>
      </w:pPr>
      <w:r>
        <w:rPr>
          <w:rFonts w:hint="eastAsia" w:ascii="宋体" w:hAnsi="宋体" w:eastAsia="宋体" w:cs="宋体"/>
          <w:b w:val="0"/>
          <w:bCs/>
          <w:color w:val="231F20"/>
          <w:sz w:val="22"/>
        </w:rPr>
        <w:t>工程设计进度与周期</w:t>
      </w:r>
    </w:p>
    <w:p w14:paraId="3FF30675">
      <w:pPr>
        <w:pStyle w:val="8"/>
        <w:numPr>
          <w:ilvl w:val="1"/>
          <w:numId w:val="2"/>
        </w:numPr>
        <w:tabs>
          <w:tab w:val="left" w:pos="724"/>
        </w:tabs>
        <w:spacing w:before="109" w:after="0" w:line="240" w:lineRule="auto"/>
        <w:ind w:left="723" w:right="0" w:hanging="326"/>
        <w:jc w:val="left"/>
        <w:rPr>
          <w:rFonts w:hint="eastAsia" w:ascii="宋体" w:hAnsi="宋体" w:eastAsia="宋体" w:cs="宋体"/>
          <w:b w:val="0"/>
          <w:bCs/>
          <w:sz w:val="22"/>
        </w:rPr>
      </w:pPr>
      <w:r>
        <w:rPr>
          <w:rFonts w:hint="eastAsia" w:ascii="宋体" w:hAnsi="宋体" w:eastAsia="宋体" w:cs="宋体"/>
          <w:b w:val="0"/>
          <w:bCs/>
          <w:color w:val="231F20"/>
          <w:sz w:val="22"/>
        </w:rPr>
        <w:t>工程设计进度计划</w:t>
      </w:r>
    </w:p>
    <w:p w14:paraId="5923BCD9">
      <w:pPr>
        <w:pStyle w:val="8"/>
        <w:numPr>
          <w:ilvl w:val="1"/>
          <w:numId w:val="2"/>
        </w:numPr>
        <w:tabs>
          <w:tab w:val="left" w:pos="724"/>
        </w:tabs>
        <w:spacing w:before="109" w:after="0" w:line="240" w:lineRule="auto"/>
        <w:ind w:left="723" w:right="0" w:hanging="326"/>
        <w:jc w:val="left"/>
        <w:rPr>
          <w:rFonts w:hint="eastAsia" w:ascii="宋体" w:hAnsi="宋体" w:eastAsia="宋体" w:cs="宋体"/>
          <w:b w:val="0"/>
          <w:bCs/>
          <w:sz w:val="22"/>
        </w:rPr>
      </w:pPr>
      <w:r>
        <w:rPr>
          <w:rFonts w:hint="eastAsia" w:ascii="宋体" w:hAnsi="宋体" w:eastAsia="宋体" w:cs="宋体"/>
          <w:b w:val="0"/>
          <w:bCs/>
          <w:color w:val="231F20"/>
          <w:sz w:val="22"/>
        </w:rPr>
        <w:t>工程设计开始</w:t>
      </w:r>
    </w:p>
    <w:p w14:paraId="2FD0AA7C">
      <w:pPr>
        <w:pStyle w:val="8"/>
        <w:numPr>
          <w:ilvl w:val="1"/>
          <w:numId w:val="2"/>
        </w:numPr>
        <w:tabs>
          <w:tab w:val="left" w:pos="724"/>
        </w:tabs>
        <w:spacing w:before="109" w:after="0" w:line="240" w:lineRule="auto"/>
        <w:ind w:left="723" w:right="0" w:hanging="326"/>
        <w:jc w:val="left"/>
        <w:rPr>
          <w:rFonts w:hint="eastAsia" w:ascii="宋体" w:hAnsi="宋体" w:eastAsia="宋体" w:cs="宋体"/>
          <w:b w:val="0"/>
          <w:bCs/>
          <w:sz w:val="22"/>
        </w:rPr>
      </w:pPr>
      <w:r>
        <w:rPr>
          <w:rFonts w:hint="eastAsia" w:ascii="宋体" w:hAnsi="宋体" w:eastAsia="宋体" w:cs="宋体"/>
          <w:b w:val="0"/>
          <w:bCs/>
          <w:color w:val="231F20"/>
          <w:sz w:val="22"/>
        </w:rPr>
        <w:t>工程设计进度延误</w:t>
      </w:r>
    </w:p>
    <w:p w14:paraId="4923685F">
      <w:pPr>
        <w:pStyle w:val="8"/>
        <w:numPr>
          <w:ilvl w:val="1"/>
          <w:numId w:val="2"/>
        </w:numPr>
        <w:tabs>
          <w:tab w:val="left" w:pos="724"/>
        </w:tabs>
        <w:spacing w:before="109" w:after="0" w:line="240" w:lineRule="auto"/>
        <w:ind w:left="723" w:right="0" w:hanging="326"/>
        <w:jc w:val="left"/>
        <w:rPr>
          <w:rFonts w:hint="eastAsia" w:ascii="宋体" w:hAnsi="宋体" w:eastAsia="宋体" w:cs="宋体"/>
          <w:b w:val="0"/>
          <w:bCs/>
          <w:sz w:val="22"/>
        </w:rPr>
      </w:pPr>
      <w:r>
        <w:rPr>
          <w:rFonts w:hint="eastAsia" w:ascii="宋体" w:hAnsi="宋体" w:eastAsia="宋体" w:cs="宋体"/>
          <w:b w:val="0"/>
          <w:bCs/>
          <w:color w:val="231F20"/>
          <w:sz w:val="22"/>
        </w:rPr>
        <w:t>暂停设计</w:t>
      </w:r>
    </w:p>
    <w:p w14:paraId="3553E5D9">
      <w:pPr>
        <w:pStyle w:val="8"/>
        <w:numPr>
          <w:ilvl w:val="1"/>
          <w:numId w:val="2"/>
        </w:numPr>
        <w:tabs>
          <w:tab w:val="left" w:pos="724"/>
        </w:tabs>
        <w:spacing w:before="109" w:after="0" w:line="240" w:lineRule="auto"/>
        <w:ind w:left="723" w:right="0" w:hanging="326"/>
        <w:jc w:val="left"/>
        <w:rPr>
          <w:rFonts w:hint="eastAsia" w:ascii="宋体" w:hAnsi="宋体" w:eastAsia="宋体" w:cs="宋体"/>
          <w:b w:val="0"/>
          <w:bCs/>
          <w:sz w:val="22"/>
        </w:rPr>
      </w:pPr>
      <w:r>
        <w:rPr>
          <w:rFonts w:hint="eastAsia" w:ascii="宋体" w:hAnsi="宋体" w:eastAsia="宋体" w:cs="宋体"/>
          <w:b w:val="0"/>
          <w:bCs/>
          <w:color w:val="231F20"/>
          <w:sz w:val="22"/>
        </w:rPr>
        <w:t>提前交付工程设计文件</w:t>
      </w:r>
    </w:p>
    <w:p w14:paraId="615BC962">
      <w:pPr>
        <w:pStyle w:val="8"/>
        <w:numPr>
          <w:ilvl w:val="0"/>
          <w:numId w:val="2"/>
        </w:numPr>
        <w:tabs>
          <w:tab w:val="left" w:pos="395"/>
        </w:tabs>
        <w:spacing w:before="109" w:after="0" w:line="240" w:lineRule="auto"/>
        <w:ind w:left="394" w:right="0" w:hanging="217"/>
        <w:jc w:val="left"/>
        <w:rPr>
          <w:rFonts w:hint="eastAsia" w:ascii="宋体" w:hAnsi="宋体" w:eastAsia="宋体" w:cs="宋体"/>
          <w:b w:val="0"/>
          <w:bCs/>
          <w:sz w:val="22"/>
        </w:rPr>
      </w:pPr>
      <w:r>
        <w:rPr>
          <w:rFonts w:hint="eastAsia" w:ascii="宋体" w:hAnsi="宋体" w:eastAsia="宋体" w:cs="宋体"/>
          <w:b w:val="0"/>
          <w:bCs/>
          <w:color w:val="231F20"/>
          <w:sz w:val="22"/>
        </w:rPr>
        <w:t>工程设计文件交付</w:t>
      </w:r>
    </w:p>
    <w:p w14:paraId="3A999245">
      <w:pPr>
        <w:pStyle w:val="8"/>
        <w:numPr>
          <w:ilvl w:val="0"/>
          <w:numId w:val="2"/>
        </w:numPr>
        <w:tabs>
          <w:tab w:val="left" w:pos="395"/>
        </w:tabs>
        <w:spacing w:before="109" w:after="0" w:line="240" w:lineRule="auto"/>
        <w:ind w:left="394" w:right="0" w:hanging="217"/>
        <w:jc w:val="left"/>
        <w:rPr>
          <w:rFonts w:hint="eastAsia" w:ascii="宋体" w:hAnsi="宋体" w:eastAsia="宋体" w:cs="宋体"/>
          <w:b w:val="0"/>
          <w:bCs/>
          <w:sz w:val="22"/>
        </w:rPr>
      </w:pPr>
      <w:r>
        <w:rPr>
          <w:rFonts w:hint="eastAsia" w:ascii="宋体" w:hAnsi="宋体" w:eastAsia="宋体" w:cs="宋体"/>
          <w:b w:val="0"/>
          <w:bCs/>
          <w:color w:val="231F20"/>
          <w:sz w:val="22"/>
        </w:rPr>
        <w:t>工程设计文件审查</w:t>
      </w:r>
    </w:p>
    <w:p w14:paraId="6BD16D4A">
      <w:pPr>
        <w:pStyle w:val="8"/>
        <w:numPr>
          <w:ilvl w:val="0"/>
          <w:numId w:val="2"/>
        </w:numPr>
        <w:tabs>
          <w:tab w:val="left" w:pos="395"/>
        </w:tabs>
        <w:spacing w:before="109" w:after="0" w:line="240" w:lineRule="auto"/>
        <w:ind w:left="394" w:right="0" w:hanging="217"/>
        <w:jc w:val="left"/>
        <w:rPr>
          <w:rFonts w:hint="eastAsia" w:ascii="宋体" w:hAnsi="宋体" w:eastAsia="宋体" w:cs="宋体"/>
          <w:b w:val="0"/>
          <w:bCs/>
          <w:sz w:val="22"/>
        </w:rPr>
      </w:pPr>
      <w:r>
        <w:rPr>
          <w:rFonts w:hint="eastAsia" w:ascii="宋体" w:hAnsi="宋体" w:eastAsia="宋体" w:cs="宋体"/>
          <w:b w:val="0"/>
          <w:bCs/>
          <w:color w:val="231F20"/>
          <w:sz w:val="22"/>
        </w:rPr>
        <w:t>施工现场配合服务</w:t>
      </w:r>
    </w:p>
    <w:p w14:paraId="0AF5523C">
      <w:pPr>
        <w:pStyle w:val="8"/>
        <w:numPr>
          <w:ilvl w:val="0"/>
          <w:numId w:val="2"/>
        </w:numPr>
        <w:tabs>
          <w:tab w:val="left" w:pos="504"/>
        </w:tabs>
        <w:spacing w:before="109" w:after="0" w:line="240" w:lineRule="auto"/>
        <w:ind w:left="503" w:right="0" w:hanging="326"/>
        <w:jc w:val="left"/>
        <w:rPr>
          <w:rFonts w:hint="eastAsia" w:ascii="宋体" w:hAnsi="宋体" w:eastAsia="宋体" w:cs="宋体"/>
          <w:b w:val="0"/>
          <w:bCs/>
          <w:sz w:val="22"/>
        </w:rPr>
      </w:pPr>
      <w:r>
        <w:rPr>
          <w:rFonts w:hint="eastAsia" w:ascii="宋体" w:hAnsi="宋体" w:eastAsia="宋体" w:cs="宋体"/>
          <w:b w:val="0"/>
          <w:bCs/>
          <w:color w:val="231F20"/>
          <w:sz w:val="22"/>
        </w:rPr>
        <w:t>合同价款与支付</w:t>
      </w:r>
    </w:p>
    <w:p w14:paraId="7D2D8CFC">
      <w:pPr>
        <w:pStyle w:val="8"/>
        <w:numPr>
          <w:ilvl w:val="1"/>
          <w:numId w:val="2"/>
        </w:numPr>
        <w:tabs>
          <w:tab w:val="left" w:pos="833"/>
        </w:tabs>
        <w:spacing w:before="109" w:after="0" w:line="240" w:lineRule="auto"/>
        <w:ind w:left="832" w:right="0" w:hanging="435"/>
        <w:jc w:val="left"/>
        <w:rPr>
          <w:rFonts w:hint="eastAsia" w:ascii="宋体" w:hAnsi="宋体" w:eastAsia="宋体" w:cs="宋体"/>
          <w:b w:val="0"/>
          <w:bCs/>
          <w:sz w:val="22"/>
        </w:rPr>
      </w:pPr>
      <w:r>
        <w:rPr>
          <w:rFonts w:hint="eastAsia" w:ascii="宋体" w:hAnsi="宋体" w:eastAsia="宋体" w:cs="宋体"/>
          <w:b w:val="0"/>
          <w:bCs/>
          <w:color w:val="231F20"/>
          <w:sz w:val="22"/>
        </w:rPr>
        <w:t>合同价款组成</w:t>
      </w:r>
    </w:p>
    <w:p w14:paraId="6BC74B55">
      <w:pPr>
        <w:pStyle w:val="8"/>
        <w:numPr>
          <w:ilvl w:val="1"/>
          <w:numId w:val="2"/>
        </w:numPr>
        <w:tabs>
          <w:tab w:val="left" w:pos="833"/>
        </w:tabs>
        <w:spacing w:before="109" w:after="0" w:line="240" w:lineRule="auto"/>
        <w:ind w:left="832" w:right="0" w:hanging="435"/>
        <w:jc w:val="left"/>
        <w:rPr>
          <w:rFonts w:hint="eastAsia" w:ascii="宋体" w:hAnsi="宋体" w:eastAsia="宋体" w:cs="宋体"/>
          <w:b w:val="0"/>
          <w:bCs/>
          <w:sz w:val="22"/>
        </w:rPr>
      </w:pPr>
      <w:r>
        <w:rPr>
          <w:rFonts w:hint="eastAsia" w:ascii="宋体" w:hAnsi="宋体" w:eastAsia="宋体" w:cs="宋体"/>
          <w:b w:val="0"/>
          <w:bCs/>
          <w:color w:val="231F20"/>
          <w:sz w:val="22"/>
        </w:rPr>
        <w:t>合同价格形式</w:t>
      </w:r>
    </w:p>
    <w:p w14:paraId="60EB4A59">
      <w:pPr>
        <w:pStyle w:val="8"/>
        <w:numPr>
          <w:ilvl w:val="1"/>
          <w:numId w:val="2"/>
        </w:numPr>
        <w:tabs>
          <w:tab w:val="left" w:pos="833"/>
        </w:tabs>
        <w:spacing w:before="109" w:after="0" w:line="240" w:lineRule="auto"/>
        <w:ind w:left="832" w:right="0" w:hanging="435"/>
        <w:jc w:val="left"/>
        <w:rPr>
          <w:rFonts w:hint="eastAsia" w:ascii="宋体" w:hAnsi="宋体" w:eastAsia="宋体" w:cs="宋体"/>
          <w:b w:val="0"/>
          <w:bCs/>
          <w:sz w:val="22"/>
        </w:rPr>
      </w:pPr>
      <w:r>
        <w:rPr>
          <w:rFonts w:hint="eastAsia" w:ascii="宋体" w:hAnsi="宋体" w:eastAsia="宋体" w:cs="宋体"/>
          <w:b w:val="0"/>
          <w:bCs/>
          <w:color w:val="231F20"/>
          <w:sz w:val="22"/>
        </w:rPr>
        <w:t>定金或预付款</w:t>
      </w:r>
    </w:p>
    <w:p w14:paraId="45F7DFF8">
      <w:pPr>
        <w:pStyle w:val="8"/>
        <w:numPr>
          <w:ilvl w:val="1"/>
          <w:numId w:val="2"/>
        </w:numPr>
        <w:tabs>
          <w:tab w:val="left" w:pos="833"/>
        </w:tabs>
        <w:spacing w:before="109" w:after="0" w:line="240" w:lineRule="auto"/>
        <w:ind w:left="832" w:right="0" w:hanging="435"/>
        <w:jc w:val="left"/>
        <w:rPr>
          <w:rFonts w:hint="eastAsia" w:ascii="宋体" w:hAnsi="宋体" w:eastAsia="宋体" w:cs="宋体"/>
          <w:b w:val="0"/>
          <w:bCs/>
          <w:sz w:val="22"/>
        </w:rPr>
      </w:pPr>
      <w:r>
        <w:rPr>
          <w:rFonts w:hint="eastAsia" w:ascii="宋体" w:hAnsi="宋体" w:eastAsia="宋体" w:cs="宋体"/>
          <w:b w:val="0"/>
          <w:bCs/>
          <w:color w:val="231F20"/>
          <w:sz w:val="22"/>
        </w:rPr>
        <w:t>进度款支付</w:t>
      </w:r>
    </w:p>
    <w:p w14:paraId="67A45EED">
      <w:pPr>
        <w:pStyle w:val="8"/>
        <w:numPr>
          <w:ilvl w:val="1"/>
          <w:numId w:val="2"/>
        </w:numPr>
        <w:tabs>
          <w:tab w:val="left" w:pos="833"/>
        </w:tabs>
        <w:spacing w:before="109" w:after="0" w:line="240" w:lineRule="auto"/>
        <w:ind w:left="832" w:right="0" w:hanging="435"/>
        <w:jc w:val="left"/>
        <w:rPr>
          <w:rFonts w:hint="eastAsia" w:ascii="宋体" w:hAnsi="宋体" w:eastAsia="宋体" w:cs="宋体"/>
          <w:b w:val="0"/>
          <w:bCs/>
          <w:sz w:val="22"/>
        </w:rPr>
      </w:pPr>
      <w:r>
        <w:rPr>
          <w:rFonts w:hint="eastAsia" w:ascii="宋体" w:hAnsi="宋体" w:eastAsia="宋体" w:cs="宋体"/>
          <w:b w:val="0"/>
          <w:bCs/>
          <w:color w:val="231F20"/>
          <w:sz w:val="22"/>
        </w:rPr>
        <w:t>合同价款的结算与支付</w:t>
      </w:r>
    </w:p>
    <w:p w14:paraId="56E2F33A">
      <w:pPr>
        <w:pStyle w:val="8"/>
        <w:numPr>
          <w:ilvl w:val="1"/>
          <w:numId w:val="2"/>
        </w:numPr>
        <w:tabs>
          <w:tab w:val="left" w:pos="833"/>
        </w:tabs>
        <w:spacing w:before="109" w:after="0" w:line="240" w:lineRule="auto"/>
        <w:ind w:left="832" w:right="0" w:hanging="435"/>
        <w:jc w:val="left"/>
        <w:rPr>
          <w:rFonts w:hint="eastAsia" w:ascii="宋体" w:hAnsi="宋体" w:eastAsia="宋体" w:cs="宋体"/>
          <w:b w:val="0"/>
          <w:bCs/>
          <w:sz w:val="22"/>
        </w:rPr>
      </w:pPr>
      <w:r>
        <w:rPr>
          <w:rFonts w:hint="eastAsia" w:ascii="宋体" w:hAnsi="宋体" w:eastAsia="宋体" w:cs="宋体"/>
          <w:b w:val="0"/>
          <w:bCs/>
          <w:color w:val="231F20"/>
          <w:sz w:val="22"/>
        </w:rPr>
        <w:t>支付账户</w:t>
      </w:r>
    </w:p>
    <w:p w14:paraId="4FA2D874">
      <w:pPr>
        <w:pStyle w:val="8"/>
        <w:numPr>
          <w:ilvl w:val="0"/>
          <w:numId w:val="2"/>
        </w:numPr>
        <w:tabs>
          <w:tab w:val="left" w:pos="504"/>
        </w:tabs>
        <w:spacing w:before="109" w:after="0" w:line="240" w:lineRule="auto"/>
        <w:ind w:left="503" w:right="0" w:hanging="326"/>
        <w:jc w:val="left"/>
        <w:rPr>
          <w:rFonts w:hint="eastAsia" w:ascii="宋体" w:hAnsi="宋体" w:eastAsia="宋体" w:cs="宋体"/>
          <w:b w:val="0"/>
          <w:bCs/>
          <w:sz w:val="22"/>
        </w:rPr>
      </w:pPr>
      <w:r>
        <w:rPr>
          <w:rFonts w:hint="eastAsia" w:ascii="宋体" w:hAnsi="宋体" w:eastAsia="宋体" w:cs="宋体"/>
          <w:b w:val="0"/>
          <w:bCs/>
          <w:color w:val="231F20"/>
          <w:sz w:val="22"/>
        </w:rPr>
        <w:t>工程设计变更与索赔</w:t>
      </w:r>
    </w:p>
    <w:p w14:paraId="228593E9">
      <w:pPr>
        <w:pStyle w:val="8"/>
        <w:numPr>
          <w:ilvl w:val="0"/>
          <w:numId w:val="2"/>
        </w:numPr>
        <w:tabs>
          <w:tab w:val="left" w:pos="504"/>
        </w:tabs>
        <w:spacing w:before="109" w:after="0" w:line="240" w:lineRule="auto"/>
        <w:ind w:left="503" w:right="0" w:hanging="326"/>
        <w:jc w:val="left"/>
        <w:rPr>
          <w:rFonts w:hint="eastAsia" w:ascii="宋体" w:hAnsi="宋体" w:eastAsia="宋体" w:cs="宋体"/>
          <w:b w:val="0"/>
          <w:bCs/>
          <w:sz w:val="22"/>
        </w:rPr>
      </w:pPr>
      <w:r>
        <w:rPr>
          <w:rFonts w:hint="eastAsia" w:ascii="宋体" w:hAnsi="宋体" w:eastAsia="宋体" w:cs="宋体"/>
          <w:b w:val="0"/>
          <w:bCs/>
          <w:color w:val="231F20"/>
          <w:sz w:val="22"/>
        </w:rPr>
        <w:t>专业责任与保险</w:t>
      </w:r>
    </w:p>
    <w:p w14:paraId="193DB084">
      <w:pPr>
        <w:pStyle w:val="8"/>
        <w:numPr>
          <w:ilvl w:val="0"/>
          <w:numId w:val="2"/>
        </w:numPr>
        <w:tabs>
          <w:tab w:val="left" w:pos="504"/>
        </w:tabs>
        <w:spacing w:before="109" w:after="0" w:line="240" w:lineRule="auto"/>
        <w:ind w:left="503" w:right="0" w:hanging="326"/>
        <w:jc w:val="left"/>
        <w:rPr>
          <w:rFonts w:hint="eastAsia" w:ascii="宋体" w:hAnsi="宋体" w:eastAsia="宋体" w:cs="宋体"/>
          <w:b w:val="0"/>
          <w:bCs/>
          <w:sz w:val="22"/>
        </w:rPr>
      </w:pPr>
      <w:r>
        <w:rPr>
          <w:rFonts w:hint="eastAsia" w:ascii="宋体" w:hAnsi="宋体" w:eastAsia="宋体" w:cs="宋体"/>
          <w:b w:val="0"/>
          <w:bCs/>
          <w:color w:val="231F20"/>
          <w:sz w:val="22"/>
        </w:rPr>
        <w:t>知识产权</w:t>
      </w:r>
    </w:p>
    <w:p w14:paraId="0088FD33">
      <w:pPr>
        <w:pStyle w:val="8"/>
        <w:numPr>
          <w:ilvl w:val="0"/>
          <w:numId w:val="2"/>
        </w:numPr>
        <w:tabs>
          <w:tab w:val="left" w:pos="504"/>
        </w:tabs>
        <w:spacing w:before="109" w:after="0" w:line="240" w:lineRule="auto"/>
        <w:ind w:left="503" w:right="0" w:hanging="326"/>
        <w:jc w:val="left"/>
        <w:rPr>
          <w:rFonts w:hint="eastAsia" w:ascii="宋体" w:hAnsi="宋体" w:eastAsia="宋体" w:cs="宋体"/>
          <w:b w:val="0"/>
          <w:bCs/>
          <w:sz w:val="22"/>
        </w:rPr>
      </w:pPr>
      <w:r>
        <w:rPr>
          <w:rFonts w:hint="eastAsia" w:ascii="宋体" w:hAnsi="宋体" w:eastAsia="宋体" w:cs="宋体"/>
          <w:b w:val="0"/>
          <w:bCs/>
          <w:color w:val="231F20"/>
          <w:sz w:val="22"/>
        </w:rPr>
        <w:t>违约责任</w:t>
      </w:r>
    </w:p>
    <w:p w14:paraId="3D476C38">
      <w:pPr>
        <w:pStyle w:val="8"/>
        <w:numPr>
          <w:ilvl w:val="1"/>
          <w:numId w:val="2"/>
        </w:numPr>
        <w:tabs>
          <w:tab w:val="left" w:pos="833"/>
        </w:tabs>
        <w:spacing w:before="109" w:after="0" w:line="240" w:lineRule="auto"/>
        <w:ind w:left="832" w:right="0" w:hanging="435"/>
        <w:jc w:val="left"/>
        <w:rPr>
          <w:rFonts w:hint="eastAsia" w:ascii="宋体" w:hAnsi="宋体" w:eastAsia="宋体" w:cs="宋体"/>
          <w:b w:val="0"/>
          <w:bCs/>
          <w:sz w:val="22"/>
        </w:rPr>
      </w:pPr>
      <w:r>
        <w:rPr>
          <w:rFonts w:hint="eastAsia" w:ascii="宋体" w:hAnsi="宋体" w:eastAsia="宋体" w:cs="宋体"/>
          <w:b w:val="0"/>
          <w:bCs/>
          <w:color w:val="231F20"/>
          <w:sz w:val="22"/>
        </w:rPr>
        <w:t>发包人违约责任</w:t>
      </w:r>
    </w:p>
    <w:p w14:paraId="7A3F97DB">
      <w:pPr>
        <w:pStyle w:val="8"/>
        <w:numPr>
          <w:ilvl w:val="1"/>
          <w:numId w:val="2"/>
        </w:numPr>
        <w:tabs>
          <w:tab w:val="left" w:pos="833"/>
        </w:tabs>
        <w:spacing w:before="109" w:after="0" w:line="240" w:lineRule="auto"/>
        <w:ind w:left="832" w:right="0" w:hanging="435"/>
        <w:jc w:val="left"/>
        <w:rPr>
          <w:rFonts w:hint="eastAsia" w:ascii="宋体" w:hAnsi="宋体" w:eastAsia="宋体" w:cs="宋体"/>
          <w:b w:val="0"/>
          <w:bCs/>
          <w:sz w:val="22"/>
        </w:rPr>
      </w:pPr>
      <w:r>
        <w:rPr>
          <w:rFonts w:hint="eastAsia" w:ascii="宋体" w:hAnsi="宋体" w:eastAsia="宋体" w:cs="宋体"/>
          <w:b w:val="0"/>
          <w:bCs/>
          <w:color w:val="231F20"/>
          <w:sz w:val="22"/>
        </w:rPr>
        <w:t>设计人违约责任</w:t>
      </w:r>
    </w:p>
    <w:p w14:paraId="7D5CE734">
      <w:pPr>
        <w:pStyle w:val="8"/>
        <w:numPr>
          <w:ilvl w:val="0"/>
          <w:numId w:val="2"/>
        </w:numPr>
        <w:tabs>
          <w:tab w:val="left" w:pos="504"/>
        </w:tabs>
        <w:spacing w:before="109" w:after="0" w:line="240" w:lineRule="auto"/>
        <w:ind w:left="503" w:right="0" w:hanging="326"/>
        <w:jc w:val="left"/>
        <w:rPr>
          <w:rFonts w:hint="eastAsia" w:ascii="宋体" w:hAnsi="宋体" w:eastAsia="宋体" w:cs="宋体"/>
          <w:b w:val="0"/>
          <w:bCs/>
          <w:sz w:val="22"/>
        </w:rPr>
      </w:pPr>
      <w:r>
        <w:rPr>
          <w:rFonts w:hint="eastAsia" w:ascii="宋体" w:hAnsi="宋体" w:eastAsia="宋体" w:cs="宋体"/>
          <w:b w:val="0"/>
          <w:bCs/>
          <w:color w:val="231F20"/>
          <w:sz w:val="22"/>
        </w:rPr>
        <w:t>不可抗力</w:t>
      </w:r>
    </w:p>
    <w:p w14:paraId="1F253449">
      <w:pPr>
        <w:pStyle w:val="8"/>
        <w:numPr>
          <w:ilvl w:val="1"/>
          <w:numId w:val="2"/>
        </w:numPr>
        <w:tabs>
          <w:tab w:val="left" w:pos="833"/>
        </w:tabs>
        <w:spacing w:before="109" w:after="0" w:line="240" w:lineRule="auto"/>
        <w:ind w:left="832" w:right="0" w:hanging="435"/>
        <w:jc w:val="left"/>
        <w:rPr>
          <w:rFonts w:hint="eastAsia" w:ascii="宋体" w:hAnsi="宋体" w:eastAsia="宋体" w:cs="宋体"/>
          <w:b w:val="0"/>
          <w:bCs/>
          <w:sz w:val="22"/>
        </w:rPr>
      </w:pPr>
      <w:r>
        <w:rPr>
          <w:rFonts w:hint="eastAsia" w:ascii="宋体" w:hAnsi="宋体" w:eastAsia="宋体" w:cs="宋体"/>
          <w:b w:val="0"/>
          <w:bCs/>
          <w:color w:val="231F20"/>
          <w:sz w:val="22"/>
        </w:rPr>
        <w:t>不可抗力的确认</w:t>
      </w:r>
    </w:p>
    <w:p w14:paraId="219AA057">
      <w:pPr>
        <w:pStyle w:val="8"/>
        <w:numPr>
          <w:ilvl w:val="1"/>
          <w:numId w:val="2"/>
        </w:numPr>
        <w:tabs>
          <w:tab w:val="left" w:pos="833"/>
        </w:tabs>
        <w:spacing w:before="109" w:after="0" w:line="240" w:lineRule="auto"/>
        <w:ind w:left="832" w:right="0" w:hanging="435"/>
        <w:jc w:val="left"/>
        <w:rPr>
          <w:rFonts w:hint="eastAsia" w:ascii="宋体" w:hAnsi="宋体" w:eastAsia="宋体" w:cs="宋体"/>
          <w:b w:val="0"/>
          <w:bCs/>
          <w:sz w:val="22"/>
        </w:rPr>
      </w:pPr>
      <w:r>
        <w:rPr>
          <w:rFonts w:hint="eastAsia" w:ascii="宋体" w:hAnsi="宋体" w:eastAsia="宋体" w:cs="宋体"/>
          <w:b w:val="0"/>
          <w:bCs/>
          <w:color w:val="231F20"/>
          <w:sz w:val="22"/>
        </w:rPr>
        <w:t>不可抗力的通知</w:t>
      </w:r>
    </w:p>
    <w:p w14:paraId="625A391C">
      <w:pPr>
        <w:pStyle w:val="8"/>
        <w:numPr>
          <w:ilvl w:val="1"/>
          <w:numId w:val="2"/>
        </w:numPr>
        <w:tabs>
          <w:tab w:val="left" w:pos="833"/>
        </w:tabs>
        <w:spacing w:before="109" w:after="0" w:line="240" w:lineRule="auto"/>
        <w:ind w:left="832" w:right="0" w:hanging="435"/>
        <w:jc w:val="left"/>
        <w:rPr>
          <w:rFonts w:hint="eastAsia" w:ascii="宋体" w:hAnsi="宋体" w:eastAsia="宋体" w:cs="宋体"/>
          <w:b w:val="0"/>
          <w:bCs/>
          <w:sz w:val="22"/>
        </w:rPr>
      </w:pPr>
      <w:r>
        <w:rPr>
          <w:rFonts w:hint="eastAsia" w:ascii="宋体" w:hAnsi="宋体" w:eastAsia="宋体" w:cs="宋体"/>
          <w:b w:val="0"/>
          <w:bCs/>
          <w:color w:val="231F20"/>
          <w:sz w:val="22"/>
        </w:rPr>
        <w:t>不可抗力后果的承担</w:t>
      </w:r>
    </w:p>
    <w:p w14:paraId="5BAAEE87">
      <w:pPr>
        <w:pStyle w:val="8"/>
        <w:numPr>
          <w:ilvl w:val="0"/>
          <w:numId w:val="2"/>
        </w:numPr>
        <w:tabs>
          <w:tab w:val="left" w:pos="504"/>
        </w:tabs>
        <w:spacing w:before="109" w:after="0" w:line="240" w:lineRule="auto"/>
        <w:ind w:left="503" w:right="0" w:hanging="326"/>
        <w:jc w:val="left"/>
        <w:rPr>
          <w:rFonts w:hint="eastAsia" w:ascii="宋体" w:hAnsi="宋体" w:eastAsia="宋体" w:cs="宋体"/>
          <w:b w:val="0"/>
          <w:bCs/>
          <w:sz w:val="22"/>
        </w:rPr>
      </w:pPr>
      <w:r>
        <w:rPr>
          <w:rFonts w:hint="eastAsia" w:ascii="宋体" w:hAnsi="宋体" w:eastAsia="宋体" w:cs="宋体"/>
          <w:b w:val="0"/>
          <w:bCs/>
          <w:color w:val="231F20"/>
          <w:sz w:val="22"/>
        </w:rPr>
        <w:t>合同解除</w:t>
      </w:r>
    </w:p>
    <w:p w14:paraId="47C21DA9">
      <w:pPr>
        <w:pStyle w:val="8"/>
        <w:numPr>
          <w:ilvl w:val="0"/>
          <w:numId w:val="2"/>
        </w:numPr>
        <w:tabs>
          <w:tab w:val="left" w:pos="504"/>
        </w:tabs>
        <w:spacing w:before="109" w:after="0" w:line="240" w:lineRule="auto"/>
        <w:ind w:left="503" w:right="0" w:hanging="326"/>
        <w:jc w:val="left"/>
        <w:rPr>
          <w:rFonts w:hint="eastAsia" w:ascii="宋体" w:hAnsi="宋体" w:eastAsia="宋体" w:cs="宋体"/>
          <w:b w:val="0"/>
          <w:bCs/>
          <w:sz w:val="22"/>
        </w:rPr>
      </w:pPr>
      <w:r>
        <w:rPr>
          <w:rFonts w:hint="eastAsia" w:ascii="宋体" w:hAnsi="宋体" w:eastAsia="宋体" w:cs="宋体"/>
          <w:b w:val="0"/>
          <w:bCs/>
          <w:color w:val="231F20"/>
          <w:sz w:val="22"/>
        </w:rPr>
        <w:t>争议解决</w:t>
      </w:r>
    </w:p>
    <w:p w14:paraId="1D291CFA">
      <w:pPr>
        <w:spacing w:after="0" w:line="240" w:lineRule="auto"/>
        <w:jc w:val="left"/>
        <w:rPr>
          <w:rFonts w:hint="eastAsia" w:ascii="宋体" w:hAnsi="宋体" w:eastAsia="宋体" w:cs="宋体"/>
          <w:b w:val="0"/>
          <w:bCs/>
          <w:sz w:val="22"/>
        </w:rPr>
        <w:sectPr>
          <w:pgSz w:w="11910" w:h="16840"/>
          <w:pgMar w:top="1580" w:right="1300" w:bottom="1020" w:left="1680" w:header="0" w:footer="832" w:gutter="0"/>
          <w:cols w:space="720" w:num="1"/>
        </w:sectPr>
      </w:pPr>
    </w:p>
    <w:p w14:paraId="7E43436E">
      <w:pPr>
        <w:pStyle w:val="8"/>
        <w:numPr>
          <w:ilvl w:val="1"/>
          <w:numId w:val="2"/>
        </w:numPr>
        <w:tabs>
          <w:tab w:val="left" w:pos="1213"/>
        </w:tabs>
        <w:spacing w:before="24" w:after="0" w:line="240" w:lineRule="auto"/>
        <w:ind w:left="1212" w:right="0" w:hanging="435"/>
        <w:jc w:val="left"/>
        <w:rPr>
          <w:rFonts w:hint="eastAsia" w:ascii="宋体" w:hAnsi="宋体" w:eastAsia="宋体" w:cs="宋体"/>
          <w:b w:val="0"/>
          <w:bCs/>
          <w:sz w:val="22"/>
        </w:rPr>
      </w:pPr>
      <w:r>
        <w:rPr>
          <w:rFonts w:hint="eastAsia" w:ascii="宋体" w:hAnsi="宋体" w:eastAsia="宋体" w:cs="宋体"/>
          <w:b w:val="0"/>
          <w:bCs/>
          <w:color w:val="231F20"/>
          <w:sz w:val="22"/>
        </w:rPr>
        <w:t>和解</w:t>
      </w:r>
    </w:p>
    <w:p w14:paraId="7011E8CD">
      <w:pPr>
        <w:pStyle w:val="8"/>
        <w:numPr>
          <w:ilvl w:val="1"/>
          <w:numId w:val="2"/>
        </w:numPr>
        <w:tabs>
          <w:tab w:val="left" w:pos="1213"/>
        </w:tabs>
        <w:spacing w:before="109" w:after="0" w:line="240" w:lineRule="auto"/>
        <w:ind w:left="1212" w:right="0" w:hanging="435"/>
        <w:jc w:val="left"/>
        <w:rPr>
          <w:rFonts w:hint="eastAsia" w:ascii="宋体" w:hAnsi="宋体" w:eastAsia="宋体" w:cs="宋体"/>
          <w:b w:val="0"/>
          <w:bCs/>
          <w:sz w:val="22"/>
        </w:rPr>
      </w:pPr>
      <w:r>
        <w:rPr>
          <w:rFonts w:hint="eastAsia" w:ascii="宋体" w:hAnsi="宋体" w:eastAsia="宋体" w:cs="宋体"/>
          <w:b w:val="0"/>
          <w:bCs/>
          <w:color w:val="231F20"/>
          <w:sz w:val="22"/>
        </w:rPr>
        <w:t>调解</w:t>
      </w:r>
    </w:p>
    <w:p w14:paraId="31E39F84">
      <w:pPr>
        <w:pStyle w:val="8"/>
        <w:numPr>
          <w:ilvl w:val="1"/>
          <w:numId w:val="2"/>
        </w:numPr>
        <w:tabs>
          <w:tab w:val="left" w:pos="1213"/>
        </w:tabs>
        <w:spacing w:before="109" w:after="0" w:line="240" w:lineRule="auto"/>
        <w:ind w:left="1212" w:right="0" w:hanging="435"/>
        <w:jc w:val="left"/>
        <w:rPr>
          <w:rFonts w:hint="eastAsia" w:ascii="宋体" w:hAnsi="宋体" w:eastAsia="宋体" w:cs="宋体"/>
          <w:b w:val="0"/>
          <w:bCs/>
          <w:sz w:val="22"/>
        </w:rPr>
      </w:pPr>
      <w:r>
        <w:rPr>
          <w:rFonts w:hint="eastAsia" w:ascii="宋体" w:hAnsi="宋体" w:eastAsia="宋体" w:cs="宋体"/>
          <w:b w:val="0"/>
          <w:bCs/>
          <w:color w:val="231F20"/>
          <w:sz w:val="22"/>
        </w:rPr>
        <w:t>争议评审</w:t>
      </w:r>
    </w:p>
    <w:p w14:paraId="57447483">
      <w:pPr>
        <w:pStyle w:val="8"/>
        <w:numPr>
          <w:ilvl w:val="1"/>
          <w:numId w:val="2"/>
        </w:numPr>
        <w:tabs>
          <w:tab w:val="left" w:pos="1213"/>
        </w:tabs>
        <w:spacing w:before="109" w:after="0" w:line="240" w:lineRule="auto"/>
        <w:ind w:left="1212" w:right="0" w:hanging="435"/>
        <w:jc w:val="left"/>
        <w:rPr>
          <w:rFonts w:hint="eastAsia" w:ascii="宋体" w:hAnsi="宋体" w:eastAsia="宋体" w:cs="宋体"/>
          <w:b w:val="0"/>
          <w:bCs/>
          <w:sz w:val="22"/>
        </w:rPr>
      </w:pPr>
      <w:r>
        <w:rPr>
          <w:rFonts w:hint="eastAsia" w:ascii="宋体" w:hAnsi="宋体" w:eastAsia="宋体" w:cs="宋体"/>
          <w:b w:val="0"/>
          <w:bCs/>
          <w:color w:val="231F20"/>
          <w:sz w:val="22"/>
        </w:rPr>
        <w:t>仲裁或诉讼</w:t>
      </w:r>
    </w:p>
    <w:p w14:paraId="2381BDD1">
      <w:pPr>
        <w:pStyle w:val="8"/>
        <w:numPr>
          <w:ilvl w:val="1"/>
          <w:numId w:val="2"/>
        </w:numPr>
        <w:tabs>
          <w:tab w:val="left" w:pos="1213"/>
        </w:tabs>
        <w:spacing w:before="109" w:after="0" w:line="240" w:lineRule="auto"/>
        <w:ind w:left="1212" w:right="0" w:hanging="435"/>
        <w:jc w:val="left"/>
        <w:rPr>
          <w:rFonts w:hint="eastAsia" w:ascii="宋体" w:hAnsi="宋体" w:eastAsia="宋体" w:cs="宋体"/>
          <w:b w:val="0"/>
          <w:bCs/>
          <w:sz w:val="22"/>
        </w:rPr>
      </w:pPr>
      <w:r>
        <w:rPr>
          <w:rFonts w:hint="eastAsia" w:ascii="宋体" w:hAnsi="宋体" w:eastAsia="宋体" w:cs="宋体"/>
          <w:b w:val="0"/>
          <w:bCs/>
          <w:color w:val="231F20"/>
          <w:sz w:val="22"/>
        </w:rPr>
        <w:t>争议解决条款效力</w:t>
      </w:r>
    </w:p>
    <w:p w14:paraId="6449E863">
      <w:pPr>
        <w:pStyle w:val="4"/>
        <w:tabs>
          <w:tab w:val="left" w:pos="1657"/>
        </w:tabs>
        <w:spacing w:before="103"/>
        <w:ind w:left="557"/>
        <w:rPr>
          <w:rFonts w:hint="eastAsia" w:ascii="宋体" w:hAnsi="宋体" w:eastAsia="宋体" w:cs="宋体"/>
          <w:b w:val="0"/>
          <w:bCs/>
        </w:rPr>
      </w:pPr>
      <w:r>
        <w:rPr>
          <w:rFonts w:hint="eastAsia" w:ascii="宋体" w:hAnsi="宋体" w:eastAsia="宋体" w:cs="宋体"/>
          <w:b w:val="0"/>
          <w:bCs/>
          <w:color w:val="231F20"/>
        </w:rPr>
        <w:t>第三部分</w:t>
      </w:r>
      <w:r>
        <w:rPr>
          <w:rFonts w:hint="eastAsia" w:ascii="宋体" w:hAnsi="宋体" w:eastAsia="宋体" w:cs="宋体"/>
          <w:b w:val="0"/>
          <w:bCs/>
          <w:color w:val="231F20"/>
        </w:rPr>
        <w:tab/>
      </w:r>
      <w:r>
        <w:rPr>
          <w:rFonts w:hint="eastAsia" w:ascii="宋体" w:hAnsi="宋体" w:eastAsia="宋体" w:cs="宋体"/>
          <w:b w:val="0"/>
          <w:bCs/>
          <w:color w:val="231F20"/>
        </w:rPr>
        <w:t>专用合同条款</w:t>
      </w:r>
    </w:p>
    <w:p w14:paraId="1BA21B29">
      <w:pPr>
        <w:pStyle w:val="8"/>
        <w:numPr>
          <w:ilvl w:val="0"/>
          <w:numId w:val="3"/>
        </w:numPr>
        <w:tabs>
          <w:tab w:val="left" w:pos="775"/>
        </w:tabs>
        <w:spacing w:before="122" w:after="0" w:line="240" w:lineRule="auto"/>
        <w:ind w:left="774" w:right="0" w:hanging="217"/>
        <w:jc w:val="left"/>
        <w:rPr>
          <w:rFonts w:hint="eastAsia" w:ascii="宋体" w:hAnsi="宋体" w:eastAsia="宋体" w:cs="宋体"/>
          <w:b w:val="0"/>
          <w:bCs/>
          <w:sz w:val="22"/>
        </w:rPr>
      </w:pPr>
      <w:r>
        <w:rPr>
          <w:rFonts w:hint="eastAsia" w:ascii="宋体" w:hAnsi="宋体" w:eastAsia="宋体" w:cs="宋体"/>
          <w:b w:val="0"/>
          <w:bCs/>
          <w:color w:val="231F20"/>
          <w:sz w:val="22"/>
        </w:rPr>
        <w:t>一般约定</w:t>
      </w:r>
    </w:p>
    <w:p w14:paraId="336A6EF7">
      <w:pPr>
        <w:pStyle w:val="8"/>
        <w:numPr>
          <w:ilvl w:val="0"/>
          <w:numId w:val="3"/>
        </w:numPr>
        <w:tabs>
          <w:tab w:val="left" w:pos="775"/>
        </w:tabs>
        <w:spacing w:before="109" w:after="0" w:line="240" w:lineRule="auto"/>
        <w:ind w:left="774" w:right="0" w:hanging="217"/>
        <w:jc w:val="left"/>
        <w:rPr>
          <w:rFonts w:hint="eastAsia" w:ascii="宋体" w:hAnsi="宋体" w:eastAsia="宋体" w:cs="宋体"/>
          <w:b w:val="0"/>
          <w:bCs/>
          <w:sz w:val="22"/>
        </w:rPr>
      </w:pPr>
      <w:r>
        <w:rPr>
          <w:rFonts w:hint="eastAsia" w:ascii="宋体" w:hAnsi="宋体" w:eastAsia="宋体" w:cs="宋体"/>
          <w:b w:val="0"/>
          <w:bCs/>
          <w:color w:val="231F20"/>
          <w:sz w:val="22"/>
        </w:rPr>
        <w:t>发包人</w:t>
      </w:r>
    </w:p>
    <w:p w14:paraId="0676C16D">
      <w:pPr>
        <w:pStyle w:val="8"/>
        <w:numPr>
          <w:ilvl w:val="0"/>
          <w:numId w:val="3"/>
        </w:numPr>
        <w:tabs>
          <w:tab w:val="left" w:pos="775"/>
        </w:tabs>
        <w:spacing w:before="109" w:after="0" w:line="240" w:lineRule="auto"/>
        <w:ind w:left="774" w:right="0" w:hanging="217"/>
        <w:jc w:val="left"/>
        <w:rPr>
          <w:rFonts w:hint="eastAsia" w:ascii="宋体" w:hAnsi="宋体" w:eastAsia="宋体" w:cs="宋体"/>
          <w:b w:val="0"/>
          <w:bCs/>
          <w:sz w:val="22"/>
        </w:rPr>
      </w:pPr>
      <w:r>
        <w:rPr>
          <w:rFonts w:hint="eastAsia" w:ascii="宋体" w:hAnsi="宋体" w:eastAsia="宋体" w:cs="宋体"/>
          <w:b w:val="0"/>
          <w:bCs/>
          <w:color w:val="231F20"/>
          <w:sz w:val="22"/>
        </w:rPr>
        <w:t>设计人</w:t>
      </w:r>
    </w:p>
    <w:p w14:paraId="472129AA">
      <w:pPr>
        <w:pStyle w:val="8"/>
        <w:numPr>
          <w:ilvl w:val="0"/>
          <w:numId w:val="4"/>
        </w:numPr>
        <w:tabs>
          <w:tab w:val="left" w:pos="775"/>
        </w:tabs>
        <w:spacing w:before="109" w:after="0" w:line="240" w:lineRule="auto"/>
        <w:ind w:left="557" w:right="0" w:firstLine="0"/>
        <w:jc w:val="left"/>
        <w:rPr>
          <w:rFonts w:hint="eastAsia" w:ascii="宋体" w:hAnsi="宋体" w:eastAsia="宋体" w:cs="宋体"/>
          <w:b w:val="0"/>
          <w:bCs/>
          <w:sz w:val="22"/>
        </w:rPr>
      </w:pPr>
      <w:r>
        <w:rPr>
          <w:rFonts w:hint="eastAsia" w:ascii="宋体" w:hAnsi="宋体" w:eastAsia="宋体" w:cs="宋体"/>
          <w:b w:val="0"/>
          <w:bCs/>
          <w:color w:val="231F20"/>
          <w:sz w:val="22"/>
        </w:rPr>
        <w:t>工程设计要求</w:t>
      </w:r>
    </w:p>
    <w:p w14:paraId="4497FDDC">
      <w:pPr>
        <w:pStyle w:val="8"/>
        <w:numPr>
          <w:ilvl w:val="0"/>
          <w:numId w:val="4"/>
        </w:numPr>
        <w:tabs>
          <w:tab w:val="left" w:pos="775"/>
        </w:tabs>
        <w:spacing w:before="109" w:after="0" w:line="240" w:lineRule="auto"/>
        <w:ind w:left="557" w:right="0" w:firstLine="0"/>
        <w:jc w:val="left"/>
        <w:rPr>
          <w:rFonts w:hint="eastAsia" w:ascii="宋体" w:hAnsi="宋体" w:eastAsia="宋体" w:cs="宋体"/>
          <w:b w:val="0"/>
          <w:bCs/>
          <w:sz w:val="22"/>
        </w:rPr>
      </w:pPr>
      <w:r>
        <w:rPr>
          <w:rFonts w:hint="eastAsia" w:ascii="宋体" w:hAnsi="宋体" w:eastAsia="宋体" w:cs="宋体"/>
          <w:b w:val="0"/>
          <w:bCs/>
          <w:color w:val="231F20"/>
          <w:sz w:val="22"/>
        </w:rPr>
        <w:t>工程设计进度与周期</w:t>
      </w:r>
    </w:p>
    <w:p w14:paraId="67C5E2C7">
      <w:pPr>
        <w:pStyle w:val="8"/>
        <w:numPr>
          <w:ilvl w:val="0"/>
          <w:numId w:val="4"/>
        </w:numPr>
        <w:tabs>
          <w:tab w:val="left" w:pos="775"/>
        </w:tabs>
        <w:spacing w:before="109" w:after="0" w:line="240" w:lineRule="auto"/>
        <w:ind w:left="557" w:right="0" w:firstLine="0"/>
        <w:jc w:val="left"/>
        <w:rPr>
          <w:rFonts w:hint="eastAsia" w:ascii="宋体" w:hAnsi="宋体" w:eastAsia="宋体" w:cs="宋体"/>
          <w:b w:val="0"/>
          <w:bCs/>
          <w:sz w:val="22"/>
        </w:rPr>
      </w:pPr>
      <w:r>
        <w:rPr>
          <w:rFonts w:hint="eastAsia" w:ascii="宋体" w:hAnsi="宋体" w:eastAsia="宋体" w:cs="宋体"/>
          <w:b w:val="0"/>
          <w:bCs/>
          <w:color w:val="231F20"/>
          <w:sz w:val="22"/>
        </w:rPr>
        <w:t>工程设计文件交付</w:t>
      </w:r>
    </w:p>
    <w:p w14:paraId="34C26E82">
      <w:pPr>
        <w:pStyle w:val="8"/>
        <w:numPr>
          <w:ilvl w:val="0"/>
          <w:numId w:val="4"/>
        </w:numPr>
        <w:tabs>
          <w:tab w:val="left" w:pos="775"/>
        </w:tabs>
        <w:spacing w:before="109" w:after="0" w:line="240" w:lineRule="auto"/>
        <w:ind w:left="557" w:right="0" w:firstLine="0"/>
        <w:jc w:val="left"/>
        <w:rPr>
          <w:rFonts w:hint="eastAsia" w:ascii="宋体" w:hAnsi="宋体" w:eastAsia="宋体" w:cs="宋体"/>
          <w:b w:val="0"/>
          <w:bCs/>
          <w:sz w:val="22"/>
        </w:rPr>
      </w:pPr>
      <w:r>
        <w:rPr>
          <w:rFonts w:hint="eastAsia" w:ascii="宋体" w:hAnsi="宋体" w:eastAsia="宋体" w:cs="宋体"/>
          <w:b w:val="0"/>
          <w:bCs/>
          <w:color w:val="231F20"/>
          <w:sz w:val="22"/>
        </w:rPr>
        <w:t>工程设计文件审查</w:t>
      </w:r>
    </w:p>
    <w:p w14:paraId="7AC400D9">
      <w:pPr>
        <w:pStyle w:val="8"/>
        <w:numPr>
          <w:ilvl w:val="0"/>
          <w:numId w:val="4"/>
        </w:numPr>
        <w:tabs>
          <w:tab w:val="left" w:pos="775"/>
        </w:tabs>
        <w:spacing w:before="109" w:after="0" w:line="240" w:lineRule="auto"/>
        <w:ind w:left="557" w:right="0" w:firstLine="0"/>
        <w:jc w:val="left"/>
        <w:rPr>
          <w:rFonts w:hint="eastAsia" w:ascii="宋体" w:hAnsi="宋体" w:eastAsia="宋体" w:cs="宋体"/>
          <w:b w:val="0"/>
          <w:bCs/>
          <w:sz w:val="22"/>
        </w:rPr>
      </w:pPr>
      <w:r>
        <w:rPr>
          <w:rFonts w:hint="eastAsia" w:ascii="宋体" w:hAnsi="宋体" w:eastAsia="宋体" w:cs="宋体"/>
          <w:b w:val="0"/>
          <w:bCs/>
          <w:color w:val="231F20"/>
          <w:sz w:val="22"/>
        </w:rPr>
        <w:t>施工现场配合服务</w:t>
      </w:r>
    </w:p>
    <w:p w14:paraId="2DE03DB5">
      <w:pPr>
        <w:pStyle w:val="8"/>
        <w:numPr>
          <w:ilvl w:val="0"/>
          <w:numId w:val="4"/>
        </w:numPr>
        <w:tabs>
          <w:tab w:val="left" w:pos="884"/>
        </w:tabs>
        <w:spacing w:before="109" w:after="0" w:line="240" w:lineRule="auto"/>
        <w:ind w:left="883" w:right="0" w:hanging="326"/>
        <w:jc w:val="left"/>
        <w:rPr>
          <w:rFonts w:hint="eastAsia" w:ascii="宋体" w:hAnsi="宋体" w:eastAsia="宋体" w:cs="宋体"/>
          <w:b w:val="0"/>
          <w:bCs/>
          <w:sz w:val="22"/>
        </w:rPr>
      </w:pPr>
      <w:r>
        <w:rPr>
          <w:rFonts w:hint="eastAsia" w:ascii="宋体" w:hAnsi="宋体" w:eastAsia="宋体" w:cs="宋体"/>
          <w:b w:val="0"/>
          <w:bCs/>
          <w:color w:val="231F20"/>
          <w:sz w:val="22"/>
        </w:rPr>
        <w:t>合同价款与支付</w:t>
      </w:r>
    </w:p>
    <w:p w14:paraId="6E3D6366">
      <w:pPr>
        <w:pStyle w:val="8"/>
        <w:numPr>
          <w:ilvl w:val="0"/>
          <w:numId w:val="4"/>
        </w:numPr>
        <w:tabs>
          <w:tab w:val="left" w:pos="884"/>
        </w:tabs>
        <w:spacing w:before="109" w:after="0" w:line="240" w:lineRule="auto"/>
        <w:ind w:left="883" w:right="0" w:hanging="326"/>
        <w:jc w:val="left"/>
        <w:rPr>
          <w:rFonts w:hint="eastAsia" w:ascii="宋体" w:hAnsi="宋体" w:eastAsia="宋体" w:cs="宋体"/>
          <w:b w:val="0"/>
          <w:bCs/>
          <w:sz w:val="22"/>
        </w:rPr>
      </w:pPr>
      <w:r>
        <w:rPr>
          <w:rFonts w:hint="eastAsia" w:ascii="宋体" w:hAnsi="宋体" w:eastAsia="宋体" w:cs="宋体"/>
          <w:b w:val="0"/>
          <w:bCs/>
          <w:color w:val="231F20"/>
          <w:sz w:val="22"/>
        </w:rPr>
        <w:t>工程设计变更与索赔</w:t>
      </w:r>
    </w:p>
    <w:p w14:paraId="6AF45FF9">
      <w:pPr>
        <w:pStyle w:val="8"/>
        <w:numPr>
          <w:ilvl w:val="0"/>
          <w:numId w:val="4"/>
        </w:numPr>
        <w:tabs>
          <w:tab w:val="left" w:pos="884"/>
        </w:tabs>
        <w:spacing w:before="109" w:after="0" w:line="240" w:lineRule="auto"/>
        <w:ind w:left="883" w:right="0" w:hanging="326"/>
        <w:jc w:val="left"/>
        <w:rPr>
          <w:rFonts w:hint="eastAsia" w:ascii="宋体" w:hAnsi="宋体" w:eastAsia="宋体" w:cs="宋体"/>
          <w:b w:val="0"/>
          <w:bCs/>
          <w:sz w:val="22"/>
        </w:rPr>
      </w:pPr>
      <w:r>
        <w:rPr>
          <w:rFonts w:hint="eastAsia" w:ascii="宋体" w:hAnsi="宋体" w:eastAsia="宋体" w:cs="宋体"/>
          <w:b w:val="0"/>
          <w:bCs/>
          <w:color w:val="231F20"/>
          <w:sz w:val="22"/>
        </w:rPr>
        <w:t>专业责任与保险</w:t>
      </w:r>
    </w:p>
    <w:p w14:paraId="20DEDA3F">
      <w:pPr>
        <w:pStyle w:val="8"/>
        <w:numPr>
          <w:ilvl w:val="0"/>
          <w:numId w:val="4"/>
        </w:numPr>
        <w:tabs>
          <w:tab w:val="left" w:pos="884"/>
        </w:tabs>
        <w:spacing w:before="109" w:after="0" w:line="240" w:lineRule="auto"/>
        <w:ind w:left="883" w:right="0" w:hanging="326"/>
        <w:jc w:val="left"/>
        <w:rPr>
          <w:rFonts w:hint="eastAsia" w:ascii="宋体" w:hAnsi="宋体" w:eastAsia="宋体" w:cs="宋体"/>
          <w:b w:val="0"/>
          <w:bCs/>
          <w:sz w:val="22"/>
        </w:rPr>
      </w:pPr>
      <w:r>
        <w:rPr>
          <w:rFonts w:hint="eastAsia" w:ascii="宋体" w:hAnsi="宋体" w:eastAsia="宋体" w:cs="宋体"/>
          <w:b w:val="0"/>
          <w:bCs/>
          <w:color w:val="231F20"/>
          <w:sz w:val="22"/>
        </w:rPr>
        <w:t>知识产权</w:t>
      </w:r>
    </w:p>
    <w:p w14:paraId="1CAD8BB1">
      <w:pPr>
        <w:pStyle w:val="8"/>
        <w:numPr>
          <w:ilvl w:val="0"/>
          <w:numId w:val="4"/>
        </w:numPr>
        <w:tabs>
          <w:tab w:val="left" w:pos="884"/>
        </w:tabs>
        <w:spacing w:before="109" w:after="0" w:line="240" w:lineRule="auto"/>
        <w:ind w:left="883" w:right="0" w:hanging="326"/>
        <w:jc w:val="left"/>
        <w:rPr>
          <w:rFonts w:hint="eastAsia" w:ascii="宋体" w:hAnsi="宋体" w:eastAsia="宋体" w:cs="宋体"/>
          <w:b w:val="0"/>
          <w:bCs/>
          <w:sz w:val="22"/>
        </w:rPr>
      </w:pPr>
      <w:r>
        <w:rPr>
          <w:rFonts w:hint="eastAsia" w:ascii="宋体" w:hAnsi="宋体" w:eastAsia="宋体" w:cs="宋体"/>
          <w:b w:val="0"/>
          <w:bCs/>
          <w:color w:val="231F20"/>
          <w:sz w:val="22"/>
        </w:rPr>
        <w:t>违约责任</w:t>
      </w:r>
    </w:p>
    <w:p w14:paraId="0C19F30E">
      <w:pPr>
        <w:pStyle w:val="8"/>
        <w:numPr>
          <w:ilvl w:val="0"/>
          <w:numId w:val="4"/>
        </w:numPr>
        <w:tabs>
          <w:tab w:val="left" w:pos="884"/>
        </w:tabs>
        <w:spacing w:before="109" w:after="0" w:line="240" w:lineRule="auto"/>
        <w:ind w:left="883" w:right="0" w:hanging="326"/>
        <w:jc w:val="left"/>
        <w:rPr>
          <w:rFonts w:hint="eastAsia" w:ascii="宋体" w:hAnsi="宋体" w:eastAsia="宋体" w:cs="宋体"/>
          <w:b w:val="0"/>
          <w:bCs/>
          <w:sz w:val="22"/>
        </w:rPr>
      </w:pPr>
      <w:r>
        <w:rPr>
          <w:rFonts w:hint="eastAsia" w:ascii="宋体" w:hAnsi="宋体" w:eastAsia="宋体" w:cs="宋体"/>
          <w:b w:val="0"/>
          <w:bCs/>
          <w:color w:val="231F20"/>
          <w:sz w:val="22"/>
        </w:rPr>
        <w:t>不可抗力</w:t>
      </w:r>
    </w:p>
    <w:p w14:paraId="19E1A265">
      <w:pPr>
        <w:pStyle w:val="8"/>
        <w:numPr>
          <w:ilvl w:val="0"/>
          <w:numId w:val="4"/>
        </w:numPr>
        <w:tabs>
          <w:tab w:val="left" w:pos="884"/>
        </w:tabs>
        <w:spacing w:before="109" w:after="0" w:line="240" w:lineRule="auto"/>
        <w:ind w:left="883" w:right="0" w:hanging="326"/>
        <w:jc w:val="left"/>
        <w:rPr>
          <w:rFonts w:hint="eastAsia" w:ascii="宋体" w:hAnsi="宋体" w:eastAsia="宋体" w:cs="宋体"/>
          <w:b w:val="0"/>
          <w:bCs/>
          <w:sz w:val="22"/>
        </w:rPr>
      </w:pPr>
      <w:r>
        <w:rPr>
          <w:rFonts w:hint="eastAsia" w:ascii="宋体" w:hAnsi="宋体" w:eastAsia="宋体" w:cs="宋体"/>
          <w:b w:val="0"/>
          <w:bCs/>
          <w:color w:val="231F20"/>
          <w:sz w:val="22"/>
        </w:rPr>
        <w:t>合同解除</w:t>
      </w:r>
    </w:p>
    <w:p w14:paraId="411D1445">
      <w:pPr>
        <w:pStyle w:val="8"/>
        <w:numPr>
          <w:ilvl w:val="0"/>
          <w:numId w:val="4"/>
        </w:numPr>
        <w:tabs>
          <w:tab w:val="left" w:pos="884"/>
        </w:tabs>
        <w:spacing w:before="109" w:after="0" w:line="240" w:lineRule="auto"/>
        <w:ind w:left="883" w:right="0" w:hanging="326"/>
        <w:jc w:val="left"/>
        <w:rPr>
          <w:rFonts w:hint="eastAsia" w:ascii="宋体" w:hAnsi="宋体" w:eastAsia="宋体" w:cs="宋体"/>
          <w:b w:val="0"/>
          <w:bCs/>
          <w:sz w:val="22"/>
        </w:rPr>
      </w:pPr>
      <w:r>
        <w:rPr>
          <w:rFonts w:hint="eastAsia" w:ascii="宋体" w:hAnsi="宋体" w:eastAsia="宋体" w:cs="宋体"/>
          <w:b w:val="0"/>
          <w:bCs/>
          <w:color w:val="231F20"/>
          <w:sz w:val="22"/>
        </w:rPr>
        <w:t>争议解决</w:t>
      </w:r>
    </w:p>
    <w:p w14:paraId="52531CE8">
      <w:pPr>
        <w:pStyle w:val="8"/>
        <w:numPr>
          <w:ilvl w:val="0"/>
          <w:numId w:val="4"/>
        </w:numPr>
        <w:tabs>
          <w:tab w:val="left" w:pos="884"/>
        </w:tabs>
        <w:spacing w:before="109" w:after="0" w:line="319" w:lineRule="auto"/>
        <w:ind w:left="557" w:right="7599" w:firstLine="0"/>
        <w:jc w:val="left"/>
        <w:rPr>
          <w:rFonts w:hint="eastAsia" w:ascii="宋体" w:hAnsi="宋体" w:eastAsia="宋体" w:cs="宋体"/>
          <w:b w:val="0"/>
          <w:bCs/>
          <w:sz w:val="22"/>
        </w:rPr>
      </w:pPr>
      <w:r>
        <w:rPr>
          <w:rFonts w:hint="eastAsia" w:ascii="宋体" w:hAnsi="宋体" w:eastAsia="宋体" w:cs="宋体"/>
          <w:b w:val="0"/>
          <w:bCs/>
          <w:color w:val="231F20"/>
          <w:sz w:val="22"/>
        </w:rPr>
        <w:t>其他附件</w:t>
      </w:r>
    </w:p>
    <w:p w14:paraId="6983C085">
      <w:pPr>
        <w:spacing w:after="0" w:line="319" w:lineRule="auto"/>
        <w:jc w:val="left"/>
        <w:rPr>
          <w:rFonts w:hint="eastAsia" w:ascii="宋体" w:hAnsi="宋体" w:eastAsia="宋体" w:cs="宋体"/>
          <w:b w:val="0"/>
          <w:bCs/>
          <w:sz w:val="22"/>
        </w:rPr>
        <w:sectPr>
          <w:pgSz w:w="11910" w:h="16840"/>
          <w:pgMar w:top="1580" w:right="1680" w:bottom="1020" w:left="1300" w:header="0" w:footer="832" w:gutter="0"/>
          <w:cols w:space="720" w:num="1"/>
        </w:sectPr>
      </w:pPr>
    </w:p>
    <w:p w14:paraId="571D072C">
      <w:pPr>
        <w:pStyle w:val="4"/>
        <w:spacing w:before="0"/>
        <w:ind w:left="0"/>
        <w:rPr>
          <w:rFonts w:hint="eastAsia" w:ascii="宋体" w:hAnsi="宋体" w:eastAsia="宋体" w:cs="宋体"/>
          <w:b w:val="0"/>
          <w:bCs/>
          <w:sz w:val="20"/>
        </w:rPr>
      </w:pPr>
    </w:p>
    <w:p w14:paraId="4A1BD341">
      <w:pPr>
        <w:pStyle w:val="4"/>
        <w:spacing w:before="0"/>
        <w:ind w:left="0"/>
        <w:rPr>
          <w:rFonts w:hint="eastAsia" w:ascii="宋体" w:hAnsi="宋体" w:eastAsia="宋体" w:cs="宋体"/>
          <w:b w:val="0"/>
          <w:bCs/>
          <w:sz w:val="20"/>
        </w:rPr>
      </w:pPr>
    </w:p>
    <w:p w14:paraId="4D03C52F">
      <w:pPr>
        <w:pStyle w:val="2"/>
        <w:tabs>
          <w:tab w:val="left" w:pos="4652"/>
        </w:tabs>
        <w:ind w:left="3252"/>
        <w:rPr>
          <w:rFonts w:hint="eastAsia" w:ascii="宋体" w:hAnsi="宋体" w:eastAsia="宋体" w:cs="宋体"/>
          <w:b w:val="0"/>
          <w:bCs/>
        </w:rPr>
      </w:pPr>
      <w:r>
        <w:rPr>
          <w:rFonts w:hint="eastAsia" w:ascii="宋体" w:hAnsi="宋体" w:eastAsia="宋体" w:cs="宋体"/>
          <w:b w:val="0"/>
          <w:bCs/>
          <w:color w:val="231F20"/>
        </w:rPr>
        <w:t>第一部分</w:t>
      </w:r>
      <w:r>
        <w:rPr>
          <w:rFonts w:hint="eastAsia" w:ascii="宋体" w:hAnsi="宋体" w:eastAsia="宋体" w:cs="宋体"/>
          <w:b w:val="0"/>
          <w:bCs/>
          <w:color w:val="231F20"/>
        </w:rPr>
        <w:tab/>
      </w:r>
      <w:r>
        <w:rPr>
          <w:rFonts w:hint="eastAsia" w:ascii="宋体" w:hAnsi="宋体" w:eastAsia="宋体" w:cs="宋体"/>
          <w:b w:val="0"/>
          <w:bCs/>
          <w:color w:val="231F20"/>
        </w:rPr>
        <w:t>合同协议书</w:t>
      </w:r>
    </w:p>
    <w:p w14:paraId="39AD6521">
      <w:pPr>
        <w:pStyle w:val="4"/>
        <w:spacing w:before="14"/>
        <w:ind w:left="0"/>
        <w:rPr>
          <w:rFonts w:hint="eastAsia" w:ascii="宋体" w:hAnsi="宋体" w:eastAsia="宋体" w:cs="宋体"/>
          <w:b w:val="0"/>
          <w:bCs/>
          <w:sz w:val="26"/>
        </w:rPr>
      </w:pPr>
    </w:p>
    <w:p w14:paraId="262AE867">
      <w:pPr>
        <w:pStyle w:val="4"/>
        <w:tabs>
          <w:tab w:val="left" w:pos="9188"/>
        </w:tabs>
        <w:spacing w:before="0" w:line="319" w:lineRule="auto"/>
        <w:ind w:left="557" w:right="105"/>
        <w:jc w:val="both"/>
        <w:rPr>
          <w:rFonts w:hint="eastAsia" w:ascii="宋体" w:hAnsi="宋体" w:eastAsia="宋体" w:cs="宋体"/>
          <w:b w:val="0"/>
          <w:bCs/>
        </w:rPr>
      </w:pPr>
      <w:r>
        <w:rPr>
          <w:rFonts w:hint="eastAsia" w:ascii="宋体" w:hAnsi="宋体" w:eastAsia="宋体" w:cs="宋体"/>
          <w:b w:val="0"/>
          <w:bCs/>
          <w:color w:val="231F20"/>
        </w:rPr>
        <w:t>发包人（全称</w:t>
      </w:r>
      <w:r>
        <w:rPr>
          <w:rFonts w:hint="eastAsia" w:ascii="宋体" w:hAnsi="宋体" w:eastAsia="宋体" w:cs="宋体"/>
          <w:b w:val="0"/>
          <w:bCs/>
          <w:color w:val="231F20"/>
          <w:spacing w:val="-28"/>
        </w:rPr>
        <w:t>）：</w:t>
      </w:r>
      <w:r>
        <w:rPr>
          <w:rFonts w:hint="eastAsia" w:ascii="宋体" w:hAnsi="宋体" w:eastAsia="宋体" w:cs="宋体"/>
          <w:b w:val="0"/>
          <w:bCs/>
          <w:color w:val="231F20"/>
        </w:rPr>
        <w:tab/>
      </w:r>
      <w:r>
        <w:rPr>
          <w:rFonts w:hint="eastAsia" w:ascii="宋体" w:hAnsi="宋体" w:eastAsia="宋体" w:cs="宋体"/>
          <w:b w:val="0"/>
          <w:bCs/>
          <w:color w:val="231F20"/>
        </w:rPr>
        <w:t xml:space="preserve"> 设计人（全称</w:t>
      </w:r>
      <w:r>
        <w:rPr>
          <w:rFonts w:hint="eastAsia" w:ascii="宋体" w:hAnsi="宋体" w:eastAsia="宋体" w:cs="宋体"/>
          <w:b w:val="0"/>
          <w:bCs/>
          <w:color w:val="231F20"/>
          <w:spacing w:val="-28"/>
        </w:rPr>
        <w:t>）：</w:t>
      </w:r>
      <w:r>
        <w:rPr>
          <w:rFonts w:hint="eastAsia" w:ascii="宋体" w:hAnsi="宋体" w:eastAsia="宋体" w:cs="宋体"/>
          <w:b w:val="0"/>
          <w:bCs/>
          <w:color w:val="231F20"/>
        </w:rPr>
        <w:tab/>
      </w:r>
      <w:r>
        <w:rPr>
          <w:rFonts w:hint="eastAsia" w:ascii="宋体" w:hAnsi="宋体" w:eastAsia="宋体" w:cs="宋体"/>
          <w:b w:val="0"/>
          <w:bCs/>
          <w:color w:val="231F20"/>
        </w:rPr>
        <w:t xml:space="preserve"> </w:t>
      </w:r>
      <w:r>
        <w:rPr>
          <w:rFonts w:hint="eastAsia" w:ascii="宋体" w:hAnsi="宋体" w:eastAsia="宋体" w:cs="宋体"/>
          <w:b w:val="0"/>
          <w:bCs/>
          <w:color w:val="231F20"/>
          <w:spacing w:val="2"/>
        </w:rPr>
        <w:t>根</w:t>
      </w:r>
      <w:r>
        <w:rPr>
          <w:rFonts w:hint="eastAsia" w:ascii="宋体" w:hAnsi="宋体" w:eastAsia="宋体" w:cs="宋体"/>
          <w:b w:val="0"/>
          <w:bCs/>
          <w:color w:val="231F20"/>
        </w:rPr>
        <w:t>据</w:t>
      </w:r>
      <w:r>
        <w:rPr>
          <w:rFonts w:hint="eastAsia" w:ascii="宋体" w:hAnsi="宋体" w:eastAsia="宋体" w:cs="宋体"/>
          <w:b w:val="0"/>
          <w:bCs/>
          <w:color w:val="231F20"/>
          <w:spacing w:val="2"/>
        </w:rPr>
        <w:t>《中华人民共和国合同法</w:t>
      </w:r>
      <w:r>
        <w:rPr>
          <w:rFonts w:hint="eastAsia" w:ascii="宋体" w:hAnsi="宋体" w:eastAsia="宋体" w:cs="宋体"/>
          <w:b w:val="0"/>
          <w:bCs/>
          <w:color w:val="231F20"/>
          <w:spacing w:val="-110"/>
        </w:rPr>
        <w:t>》、</w:t>
      </w:r>
      <w:r>
        <w:rPr>
          <w:rFonts w:hint="eastAsia" w:ascii="宋体" w:hAnsi="宋体" w:eastAsia="宋体" w:cs="宋体"/>
          <w:b w:val="0"/>
          <w:bCs/>
          <w:color w:val="231F20"/>
          <w:spacing w:val="2"/>
        </w:rPr>
        <w:t>《中华人民共和国建筑法》及有关法律规</w:t>
      </w:r>
      <w:r>
        <w:rPr>
          <w:rFonts w:hint="eastAsia" w:ascii="宋体" w:hAnsi="宋体" w:eastAsia="宋体" w:cs="宋体"/>
          <w:b w:val="0"/>
          <w:bCs/>
          <w:color w:val="231F20"/>
        </w:rPr>
        <w:t>定</w:t>
      </w:r>
      <w:r>
        <w:rPr>
          <w:rFonts w:hint="eastAsia" w:ascii="宋体" w:hAnsi="宋体" w:eastAsia="宋体" w:cs="宋体"/>
          <w:b w:val="0"/>
          <w:bCs/>
          <w:color w:val="231F20"/>
          <w:spacing w:val="2"/>
        </w:rPr>
        <w:t>，遵循平</w:t>
      </w:r>
      <w:r>
        <w:rPr>
          <w:rFonts w:hint="eastAsia" w:ascii="宋体" w:hAnsi="宋体" w:eastAsia="宋体" w:cs="宋体"/>
          <w:b w:val="0"/>
          <w:bCs/>
          <w:color w:val="231F20"/>
        </w:rPr>
        <w:t>等、</w:t>
      </w:r>
    </w:p>
    <w:p w14:paraId="27516C49">
      <w:pPr>
        <w:pStyle w:val="4"/>
        <w:tabs>
          <w:tab w:val="left" w:pos="6423"/>
        </w:tabs>
        <w:spacing w:before="25" w:line="319" w:lineRule="auto"/>
        <w:ind w:right="205"/>
        <w:rPr>
          <w:rFonts w:hint="eastAsia" w:ascii="宋体" w:hAnsi="宋体" w:eastAsia="宋体" w:cs="宋体"/>
          <w:b w:val="0"/>
          <w:bCs/>
        </w:rPr>
      </w:pPr>
      <w:r>
        <w:rPr>
          <w:rFonts w:hint="eastAsia" w:ascii="宋体" w:hAnsi="宋体" w:eastAsia="宋体" w:cs="宋体"/>
          <w:b w:val="0"/>
          <w:bCs/>
          <w:color w:val="231F20"/>
          <w:spacing w:val="10"/>
        </w:rPr>
        <w:t>自</w:t>
      </w:r>
      <w:r>
        <w:rPr>
          <w:rFonts w:hint="eastAsia" w:ascii="宋体" w:hAnsi="宋体" w:eastAsia="宋体" w:cs="宋体"/>
          <w:b w:val="0"/>
          <w:bCs/>
          <w:color w:val="231F20"/>
        </w:rPr>
        <w:t>愿</w:t>
      </w:r>
      <w:r>
        <w:rPr>
          <w:rFonts w:hint="eastAsia" w:ascii="宋体" w:hAnsi="宋体" w:eastAsia="宋体" w:cs="宋体"/>
          <w:b w:val="0"/>
          <w:bCs/>
          <w:color w:val="231F20"/>
          <w:spacing w:val="10"/>
        </w:rPr>
        <w:t>、公平和诚实信用的原</w:t>
      </w:r>
      <w:r>
        <w:rPr>
          <w:rFonts w:hint="eastAsia" w:ascii="宋体" w:hAnsi="宋体" w:eastAsia="宋体" w:cs="宋体"/>
          <w:b w:val="0"/>
          <w:bCs/>
          <w:color w:val="231F20"/>
        </w:rPr>
        <w:t>则</w:t>
      </w:r>
      <w:r>
        <w:rPr>
          <w:rFonts w:hint="eastAsia" w:ascii="宋体" w:hAnsi="宋体" w:eastAsia="宋体" w:cs="宋体"/>
          <w:b w:val="0"/>
          <w:bCs/>
          <w:color w:val="231F20"/>
          <w:spacing w:val="10"/>
        </w:rPr>
        <w:t>，双方</w:t>
      </w:r>
      <w:r>
        <w:rPr>
          <w:rFonts w:hint="eastAsia" w:ascii="宋体" w:hAnsi="宋体" w:eastAsia="宋体" w:cs="宋体"/>
          <w:b w:val="0"/>
          <w:bCs/>
          <w:color w:val="231F20"/>
        </w:rPr>
        <w:t>就</w:t>
      </w:r>
      <w:r>
        <w:rPr>
          <w:rFonts w:hint="eastAsia" w:ascii="宋体" w:hAnsi="宋体" w:eastAsia="宋体" w:cs="宋体"/>
          <w:b w:val="0"/>
          <w:bCs/>
          <w:color w:val="231F20"/>
          <w:u w:val="single" w:color="231F20"/>
        </w:rPr>
        <w:t xml:space="preserve"> </w:t>
      </w:r>
      <w:r>
        <w:rPr>
          <w:rFonts w:hint="eastAsia" w:ascii="宋体" w:hAnsi="宋体" w:eastAsia="宋体" w:cs="宋体"/>
          <w:b w:val="0"/>
          <w:bCs/>
          <w:color w:val="231F20"/>
          <w:u w:val="single" w:color="231F20"/>
        </w:rPr>
        <w:tab/>
      </w:r>
      <w:r>
        <w:rPr>
          <w:rFonts w:hint="eastAsia" w:ascii="宋体" w:hAnsi="宋体" w:eastAsia="宋体" w:cs="宋体"/>
          <w:b w:val="0"/>
          <w:bCs/>
          <w:color w:val="231F20"/>
          <w:spacing w:val="10"/>
        </w:rPr>
        <w:t>工程设计及有关事项协商一</w:t>
      </w:r>
      <w:r>
        <w:rPr>
          <w:rFonts w:hint="eastAsia" w:ascii="宋体" w:hAnsi="宋体" w:eastAsia="宋体" w:cs="宋体"/>
          <w:b w:val="0"/>
          <w:bCs/>
          <w:color w:val="231F20"/>
        </w:rPr>
        <w:t>致，共同达成如下协议：</w:t>
      </w:r>
    </w:p>
    <w:p w14:paraId="7169C02B">
      <w:pPr>
        <w:pStyle w:val="4"/>
        <w:spacing w:before="19"/>
        <w:ind w:left="557"/>
        <w:jc w:val="both"/>
        <w:rPr>
          <w:rFonts w:hint="eastAsia" w:ascii="宋体" w:hAnsi="宋体" w:eastAsia="宋体" w:cs="宋体"/>
          <w:b w:val="0"/>
          <w:bCs/>
        </w:rPr>
      </w:pPr>
      <w:r>
        <w:rPr>
          <w:rFonts w:hint="eastAsia" w:ascii="宋体" w:hAnsi="宋体" w:eastAsia="宋体" w:cs="宋体"/>
          <w:b w:val="0"/>
          <w:bCs/>
          <w:color w:val="231F20"/>
        </w:rPr>
        <w:t>一、工程概况</w:t>
      </w:r>
    </w:p>
    <w:p w14:paraId="3411D3E8">
      <w:pPr>
        <w:pStyle w:val="8"/>
        <w:numPr>
          <w:ilvl w:val="0"/>
          <w:numId w:val="5"/>
        </w:numPr>
        <w:tabs>
          <w:tab w:val="left" w:pos="776"/>
          <w:tab w:val="left" w:pos="9078"/>
        </w:tabs>
        <w:spacing w:before="121" w:after="0" w:line="240" w:lineRule="auto"/>
        <w:ind w:left="775" w:right="0" w:hanging="218"/>
        <w:jc w:val="both"/>
        <w:rPr>
          <w:rFonts w:hint="eastAsia" w:ascii="宋体" w:hAnsi="宋体" w:eastAsia="宋体" w:cs="宋体"/>
          <w:b w:val="0"/>
          <w:bCs/>
          <w:sz w:val="22"/>
        </w:rPr>
      </w:pPr>
      <w:r>
        <w:rPr>
          <w:rFonts w:hint="eastAsia" w:ascii="宋体" w:hAnsi="宋体" w:eastAsia="宋体" w:cs="宋体"/>
          <w:b w:val="0"/>
          <w:bCs/>
          <w:color w:val="231F20"/>
          <w:sz w:val="22"/>
        </w:rPr>
        <w:t>工程名称</w:t>
      </w:r>
      <w:r>
        <w:rPr>
          <w:rFonts w:hint="eastAsia" w:ascii="宋体" w:hAnsi="宋体" w:eastAsia="宋体" w:cs="宋体"/>
          <w:b w:val="0"/>
          <w:bCs/>
          <w:color w:val="231F20"/>
          <w:sz w:val="22"/>
          <w:u w:val="single" w:color="231F20"/>
        </w:rPr>
        <w:t>：</w:t>
      </w:r>
      <w:r>
        <w:rPr>
          <w:rFonts w:hint="eastAsia" w:ascii="宋体" w:hAnsi="宋体" w:eastAsia="宋体" w:cs="宋体"/>
          <w:b w:val="0"/>
          <w:bCs/>
          <w:color w:val="231F20"/>
          <w:sz w:val="22"/>
          <w:u w:val="single" w:color="231F20"/>
        </w:rPr>
        <w:tab/>
      </w:r>
      <w:r>
        <w:rPr>
          <w:rFonts w:hint="eastAsia" w:ascii="宋体" w:hAnsi="宋体" w:eastAsia="宋体" w:cs="宋体"/>
          <w:b w:val="0"/>
          <w:bCs/>
          <w:color w:val="231F20"/>
          <w:sz w:val="22"/>
        </w:rPr>
        <w:t>。</w:t>
      </w:r>
    </w:p>
    <w:p w14:paraId="0C2DE69E">
      <w:pPr>
        <w:pStyle w:val="8"/>
        <w:numPr>
          <w:ilvl w:val="0"/>
          <w:numId w:val="5"/>
        </w:numPr>
        <w:tabs>
          <w:tab w:val="left" w:pos="776"/>
          <w:tab w:val="left" w:pos="9078"/>
        </w:tabs>
        <w:spacing w:before="108" w:after="0" w:line="240" w:lineRule="auto"/>
        <w:ind w:left="775" w:right="0" w:hanging="218"/>
        <w:jc w:val="both"/>
        <w:rPr>
          <w:rFonts w:hint="eastAsia" w:ascii="宋体" w:hAnsi="宋体" w:eastAsia="宋体" w:cs="宋体"/>
          <w:b w:val="0"/>
          <w:bCs/>
          <w:sz w:val="22"/>
        </w:rPr>
      </w:pPr>
      <w:r>
        <w:rPr>
          <w:rFonts w:hint="eastAsia" w:ascii="宋体" w:hAnsi="宋体" w:eastAsia="宋体" w:cs="宋体"/>
          <w:b w:val="0"/>
          <w:bCs/>
          <w:color w:val="231F20"/>
          <w:sz w:val="22"/>
        </w:rPr>
        <w:t>工程批准、核准或备案文号</w:t>
      </w:r>
      <w:r>
        <w:rPr>
          <w:rFonts w:hint="eastAsia" w:ascii="宋体" w:hAnsi="宋体" w:eastAsia="宋体" w:cs="宋体"/>
          <w:b w:val="0"/>
          <w:bCs/>
          <w:color w:val="231F20"/>
          <w:sz w:val="22"/>
          <w:u w:val="single" w:color="231F20"/>
        </w:rPr>
        <w:t>：</w:t>
      </w:r>
      <w:r>
        <w:rPr>
          <w:rFonts w:hint="eastAsia" w:ascii="宋体" w:hAnsi="宋体" w:eastAsia="宋体" w:cs="宋体"/>
          <w:b w:val="0"/>
          <w:bCs/>
          <w:color w:val="231F20"/>
          <w:sz w:val="22"/>
          <w:u w:val="single" w:color="231F20"/>
        </w:rPr>
        <w:tab/>
      </w:r>
      <w:r>
        <w:rPr>
          <w:rFonts w:hint="eastAsia" w:ascii="宋体" w:hAnsi="宋体" w:eastAsia="宋体" w:cs="宋体"/>
          <w:b w:val="0"/>
          <w:bCs/>
          <w:color w:val="231F20"/>
          <w:sz w:val="22"/>
        </w:rPr>
        <w:t>。</w:t>
      </w:r>
    </w:p>
    <w:p w14:paraId="72FD8DC5">
      <w:pPr>
        <w:pStyle w:val="8"/>
        <w:numPr>
          <w:ilvl w:val="0"/>
          <w:numId w:val="5"/>
        </w:numPr>
        <w:tabs>
          <w:tab w:val="left" w:pos="776"/>
          <w:tab w:val="left" w:pos="9078"/>
        </w:tabs>
        <w:spacing w:before="108" w:after="0" w:line="240" w:lineRule="auto"/>
        <w:ind w:left="775" w:right="0" w:hanging="218"/>
        <w:jc w:val="both"/>
        <w:rPr>
          <w:rFonts w:hint="eastAsia" w:ascii="宋体" w:hAnsi="宋体" w:eastAsia="宋体" w:cs="宋体"/>
          <w:b w:val="0"/>
          <w:bCs/>
          <w:sz w:val="22"/>
        </w:rPr>
      </w:pPr>
      <w:r>
        <w:rPr>
          <w:rFonts w:hint="eastAsia" w:ascii="宋体" w:hAnsi="宋体" w:eastAsia="宋体" w:cs="宋体"/>
          <w:b w:val="0"/>
          <w:bCs/>
          <w:color w:val="231F20"/>
          <w:sz w:val="22"/>
        </w:rPr>
        <w:t>工程内容及规模</w:t>
      </w:r>
      <w:r>
        <w:rPr>
          <w:rFonts w:hint="eastAsia" w:ascii="宋体" w:hAnsi="宋体" w:eastAsia="宋体" w:cs="宋体"/>
          <w:b w:val="0"/>
          <w:bCs/>
          <w:color w:val="231F20"/>
          <w:sz w:val="22"/>
          <w:u w:val="single" w:color="231F20"/>
        </w:rPr>
        <w:t>：</w:t>
      </w:r>
      <w:r>
        <w:rPr>
          <w:rFonts w:hint="eastAsia" w:ascii="宋体" w:hAnsi="宋体" w:eastAsia="宋体" w:cs="宋体"/>
          <w:b w:val="0"/>
          <w:bCs/>
          <w:color w:val="231F20"/>
          <w:sz w:val="22"/>
          <w:u w:val="single" w:color="231F20"/>
        </w:rPr>
        <w:tab/>
      </w:r>
      <w:r>
        <w:rPr>
          <w:rFonts w:hint="eastAsia" w:ascii="宋体" w:hAnsi="宋体" w:eastAsia="宋体" w:cs="宋体"/>
          <w:b w:val="0"/>
          <w:bCs/>
          <w:color w:val="231F20"/>
          <w:sz w:val="22"/>
        </w:rPr>
        <w:t>。</w:t>
      </w:r>
    </w:p>
    <w:p w14:paraId="7FC0404E">
      <w:pPr>
        <w:pStyle w:val="8"/>
        <w:numPr>
          <w:ilvl w:val="0"/>
          <w:numId w:val="5"/>
        </w:numPr>
        <w:tabs>
          <w:tab w:val="left" w:pos="776"/>
          <w:tab w:val="left" w:pos="9078"/>
        </w:tabs>
        <w:spacing w:before="108" w:after="0" w:line="240" w:lineRule="auto"/>
        <w:ind w:left="775" w:right="0" w:hanging="218"/>
        <w:jc w:val="both"/>
        <w:rPr>
          <w:rFonts w:hint="eastAsia" w:ascii="宋体" w:hAnsi="宋体" w:eastAsia="宋体" w:cs="宋体"/>
          <w:b w:val="0"/>
          <w:bCs/>
          <w:sz w:val="22"/>
        </w:rPr>
      </w:pPr>
      <w:r>
        <w:rPr>
          <w:rFonts w:hint="eastAsia" w:ascii="宋体" w:hAnsi="宋体" w:eastAsia="宋体" w:cs="宋体"/>
          <w:b w:val="0"/>
          <w:bCs/>
          <w:color w:val="231F20"/>
          <w:sz w:val="22"/>
        </w:rPr>
        <w:t>工程所在地详细地址</w:t>
      </w:r>
      <w:r>
        <w:rPr>
          <w:rFonts w:hint="eastAsia" w:ascii="宋体" w:hAnsi="宋体" w:eastAsia="宋体" w:cs="宋体"/>
          <w:b w:val="0"/>
          <w:bCs/>
          <w:color w:val="231F20"/>
          <w:sz w:val="22"/>
          <w:u w:val="single" w:color="231F20"/>
        </w:rPr>
        <w:t>：</w:t>
      </w:r>
      <w:r>
        <w:rPr>
          <w:rFonts w:hint="eastAsia" w:ascii="宋体" w:hAnsi="宋体" w:eastAsia="宋体" w:cs="宋体"/>
          <w:b w:val="0"/>
          <w:bCs/>
          <w:color w:val="231F20"/>
          <w:sz w:val="22"/>
          <w:u w:val="single" w:color="231F20"/>
        </w:rPr>
        <w:tab/>
      </w:r>
      <w:r>
        <w:rPr>
          <w:rFonts w:hint="eastAsia" w:ascii="宋体" w:hAnsi="宋体" w:eastAsia="宋体" w:cs="宋体"/>
          <w:b w:val="0"/>
          <w:bCs/>
          <w:color w:val="231F20"/>
          <w:sz w:val="22"/>
        </w:rPr>
        <w:t>。</w:t>
      </w:r>
    </w:p>
    <w:p w14:paraId="2980820D">
      <w:pPr>
        <w:pStyle w:val="8"/>
        <w:numPr>
          <w:ilvl w:val="0"/>
          <w:numId w:val="5"/>
        </w:numPr>
        <w:tabs>
          <w:tab w:val="left" w:pos="776"/>
          <w:tab w:val="left" w:pos="9078"/>
        </w:tabs>
        <w:spacing w:before="108" w:after="0" w:line="240" w:lineRule="auto"/>
        <w:ind w:left="775" w:right="0" w:hanging="218"/>
        <w:jc w:val="both"/>
        <w:rPr>
          <w:rFonts w:hint="eastAsia" w:ascii="宋体" w:hAnsi="宋体" w:eastAsia="宋体" w:cs="宋体"/>
          <w:b w:val="0"/>
          <w:bCs/>
          <w:sz w:val="22"/>
        </w:rPr>
      </w:pPr>
      <w:r>
        <w:rPr>
          <w:rFonts w:hint="eastAsia" w:ascii="宋体" w:hAnsi="宋体" w:eastAsia="宋体" w:cs="宋体"/>
          <w:b w:val="0"/>
          <w:bCs/>
          <w:color w:val="231F20"/>
          <w:sz w:val="22"/>
        </w:rPr>
        <w:t>工程投资估算</w:t>
      </w:r>
      <w:r>
        <w:rPr>
          <w:rFonts w:hint="eastAsia" w:ascii="宋体" w:hAnsi="宋体" w:eastAsia="宋体" w:cs="宋体"/>
          <w:b w:val="0"/>
          <w:bCs/>
          <w:color w:val="231F20"/>
          <w:sz w:val="22"/>
          <w:u w:val="single" w:color="231F20"/>
        </w:rPr>
        <w:t>：</w:t>
      </w:r>
      <w:r>
        <w:rPr>
          <w:rFonts w:hint="eastAsia" w:ascii="宋体" w:hAnsi="宋体" w:eastAsia="宋体" w:cs="宋体"/>
          <w:b w:val="0"/>
          <w:bCs/>
          <w:color w:val="231F20"/>
          <w:sz w:val="22"/>
          <w:u w:val="single" w:color="231F20"/>
        </w:rPr>
        <w:tab/>
      </w:r>
      <w:r>
        <w:rPr>
          <w:rFonts w:hint="eastAsia" w:ascii="宋体" w:hAnsi="宋体" w:eastAsia="宋体" w:cs="宋体"/>
          <w:b w:val="0"/>
          <w:bCs/>
          <w:color w:val="231F20"/>
          <w:sz w:val="22"/>
        </w:rPr>
        <w:t>。</w:t>
      </w:r>
    </w:p>
    <w:p w14:paraId="6B663A3C">
      <w:pPr>
        <w:pStyle w:val="8"/>
        <w:numPr>
          <w:ilvl w:val="0"/>
          <w:numId w:val="5"/>
        </w:numPr>
        <w:tabs>
          <w:tab w:val="left" w:pos="776"/>
          <w:tab w:val="left" w:pos="9078"/>
        </w:tabs>
        <w:spacing w:before="108" w:after="0" w:line="240" w:lineRule="auto"/>
        <w:ind w:left="775" w:right="0" w:hanging="218"/>
        <w:jc w:val="both"/>
        <w:rPr>
          <w:rFonts w:hint="eastAsia" w:ascii="宋体" w:hAnsi="宋体" w:eastAsia="宋体" w:cs="宋体"/>
          <w:b w:val="0"/>
          <w:bCs/>
          <w:sz w:val="22"/>
        </w:rPr>
      </w:pPr>
      <w:r>
        <w:rPr>
          <w:rFonts w:hint="eastAsia" w:ascii="宋体" w:hAnsi="宋体" w:eastAsia="宋体" w:cs="宋体"/>
          <w:b w:val="0"/>
          <w:bCs/>
          <w:color w:val="231F20"/>
          <w:sz w:val="22"/>
        </w:rPr>
        <w:t>工程进度安排</w:t>
      </w:r>
      <w:r>
        <w:rPr>
          <w:rFonts w:hint="eastAsia" w:ascii="宋体" w:hAnsi="宋体" w:eastAsia="宋体" w:cs="宋体"/>
          <w:b w:val="0"/>
          <w:bCs/>
          <w:color w:val="231F20"/>
          <w:sz w:val="22"/>
          <w:u w:val="single" w:color="231F20"/>
        </w:rPr>
        <w:t>：</w:t>
      </w:r>
      <w:r>
        <w:rPr>
          <w:rFonts w:hint="eastAsia" w:ascii="宋体" w:hAnsi="宋体" w:eastAsia="宋体" w:cs="宋体"/>
          <w:b w:val="0"/>
          <w:bCs/>
          <w:color w:val="231F20"/>
          <w:sz w:val="22"/>
          <w:u w:val="single" w:color="231F20"/>
        </w:rPr>
        <w:tab/>
      </w:r>
      <w:r>
        <w:rPr>
          <w:rFonts w:hint="eastAsia" w:ascii="宋体" w:hAnsi="宋体" w:eastAsia="宋体" w:cs="宋体"/>
          <w:b w:val="0"/>
          <w:bCs/>
          <w:color w:val="231F20"/>
          <w:sz w:val="22"/>
        </w:rPr>
        <w:t>。</w:t>
      </w:r>
    </w:p>
    <w:p w14:paraId="5C4EC574">
      <w:pPr>
        <w:pStyle w:val="8"/>
        <w:numPr>
          <w:ilvl w:val="0"/>
          <w:numId w:val="5"/>
        </w:numPr>
        <w:tabs>
          <w:tab w:val="left" w:pos="776"/>
          <w:tab w:val="left" w:pos="9078"/>
        </w:tabs>
        <w:spacing w:before="108" w:after="0" w:line="240" w:lineRule="auto"/>
        <w:ind w:left="775" w:right="0" w:hanging="218"/>
        <w:jc w:val="both"/>
        <w:rPr>
          <w:rFonts w:hint="eastAsia" w:ascii="宋体" w:hAnsi="宋体" w:eastAsia="宋体" w:cs="宋体"/>
          <w:b w:val="0"/>
          <w:bCs/>
          <w:sz w:val="22"/>
        </w:rPr>
      </w:pPr>
      <w:r>
        <w:rPr>
          <w:rFonts w:hint="eastAsia" w:ascii="宋体" w:hAnsi="宋体" w:eastAsia="宋体" w:cs="宋体"/>
          <w:b w:val="0"/>
          <w:bCs/>
          <w:color w:val="231F20"/>
          <w:sz w:val="22"/>
        </w:rPr>
        <w:t>工程主要技术标准</w:t>
      </w:r>
      <w:r>
        <w:rPr>
          <w:rFonts w:hint="eastAsia" w:ascii="宋体" w:hAnsi="宋体" w:eastAsia="宋体" w:cs="宋体"/>
          <w:b w:val="0"/>
          <w:bCs/>
          <w:color w:val="231F20"/>
          <w:sz w:val="22"/>
          <w:u w:val="single" w:color="231F20"/>
        </w:rPr>
        <w:t>：</w:t>
      </w:r>
      <w:r>
        <w:rPr>
          <w:rFonts w:hint="eastAsia" w:ascii="宋体" w:hAnsi="宋体" w:eastAsia="宋体" w:cs="宋体"/>
          <w:b w:val="0"/>
          <w:bCs/>
          <w:color w:val="231F20"/>
          <w:sz w:val="22"/>
          <w:u w:val="single" w:color="231F20"/>
        </w:rPr>
        <w:tab/>
      </w:r>
      <w:r>
        <w:rPr>
          <w:rFonts w:hint="eastAsia" w:ascii="宋体" w:hAnsi="宋体" w:eastAsia="宋体" w:cs="宋体"/>
          <w:b w:val="0"/>
          <w:bCs/>
          <w:color w:val="231F20"/>
          <w:sz w:val="22"/>
        </w:rPr>
        <w:t>。</w:t>
      </w:r>
    </w:p>
    <w:p w14:paraId="3C8D19B8">
      <w:pPr>
        <w:pStyle w:val="4"/>
        <w:spacing w:before="102"/>
        <w:ind w:left="557"/>
        <w:jc w:val="both"/>
        <w:rPr>
          <w:rFonts w:hint="eastAsia" w:ascii="宋体" w:hAnsi="宋体" w:eastAsia="宋体" w:cs="宋体"/>
          <w:b w:val="0"/>
          <w:bCs/>
        </w:rPr>
      </w:pPr>
      <w:r>
        <w:rPr>
          <w:rFonts w:hint="eastAsia" w:ascii="宋体" w:hAnsi="宋体" w:eastAsia="宋体" w:cs="宋体"/>
          <w:b w:val="0"/>
          <w:bCs/>
          <w:color w:val="231F20"/>
        </w:rPr>
        <w:t>二、工程设计范围、阶段与服务内容</w:t>
      </w:r>
    </w:p>
    <w:p w14:paraId="537C0261">
      <w:pPr>
        <w:pStyle w:val="8"/>
        <w:numPr>
          <w:ilvl w:val="0"/>
          <w:numId w:val="6"/>
        </w:numPr>
        <w:tabs>
          <w:tab w:val="left" w:pos="776"/>
          <w:tab w:val="left" w:pos="9078"/>
        </w:tabs>
        <w:spacing w:before="122" w:after="0" w:line="240" w:lineRule="auto"/>
        <w:ind w:left="557" w:right="0" w:firstLine="0"/>
        <w:jc w:val="both"/>
        <w:rPr>
          <w:rFonts w:hint="eastAsia" w:ascii="宋体" w:hAnsi="宋体" w:eastAsia="宋体" w:cs="宋体"/>
          <w:b w:val="0"/>
          <w:bCs/>
          <w:sz w:val="22"/>
        </w:rPr>
      </w:pPr>
      <w:r>
        <w:rPr>
          <w:rFonts w:hint="eastAsia" w:ascii="宋体" w:hAnsi="宋体" w:eastAsia="宋体" w:cs="宋体"/>
          <w:b w:val="0"/>
          <w:bCs/>
          <w:color w:val="231F20"/>
          <w:sz w:val="22"/>
        </w:rPr>
        <w:t>工程设计范围</w:t>
      </w:r>
      <w:r>
        <w:rPr>
          <w:rFonts w:hint="eastAsia" w:ascii="宋体" w:hAnsi="宋体" w:eastAsia="宋体" w:cs="宋体"/>
          <w:b w:val="0"/>
          <w:bCs/>
          <w:color w:val="231F20"/>
          <w:sz w:val="22"/>
          <w:u w:val="single" w:color="231F20"/>
        </w:rPr>
        <w:t>：</w:t>
      </w:r>
      <w:r>
        <w:rPr>
          <w:rFonts w:hint="eastAsia" w:ascii="宋体" w:hAnsi="宋体" w:eastAsia="宋体" w:cs="宋体"/>
          <w:b w:val="0"/>
          <w:bCs/>
          <w:color w:val="231F20"/>
          <w:sz w:val="22"/>
          <w:u w:val="single" w:color="231F20"/>
        </w:rPr>
        <w:tab/>
      </w:r>
      <w:r>
        <w:rPr>
          <w:rFonts w:hint="eastAsia" w:ascii="宋体" w:hAnsi="宋体" w:eastAsia="宋体" w:cs="宋体"/>
          <w:b w:val="0"/>
          <w:bCs/>
          <w:color w:val="231F20"/>
          <w:sz w:val="22"/>
        </w:rPr>
        <w:t>。</w:t>
      </w:r>
    </w:p>
    <w:p w14:paraId="3F6A08BA">
      <w:pPr>
        <w:pStyle w:val="8"/>
        <w:numPr>
          <w:ilvl w:val="0"/>
          <w:numId w:val="6"/>
        </w:numPr>
        <w:tabs>
          <w:tab w:val="left" w:pos="776"/>
          <w:tab w:val="left" w:pos="9078"/>
        </w:tabs>
        <w:spacing w:before="109" w:after="0" w:line="240" w:lineRule="auto"/>
        <w:ind w:left="557" w:right="0" w:firstLine="0"/>
        <w:jc w:val="both"/>
        <w:rPr>
          <w:rFonts w:hint="eastAsia" w:ascii="宋体" w:hAnsi="宋体" w:eastAsia="宋体" w:cs="宋体"/>
          <w:b w:val="0"/>
          <w:bCs/>
          <w:sz w:val="22"/>
        </w:rPr>
      </w:pPr>
      <w:r>
        <w:rPr>
          <w:rFonts w:hint="eastAsia" w:ascii="宋体" w:hAnsi="宋体" w:eastAsia="宋体" w:cs="宋体"/>
          <w:b w:val="0"/>
          <w:bCs/>
          <w:color w:val="231F20"/>
          <w:sz w:val="22"/>
        </w:rPr>
        <w:t>工程设计阶段</w:t>
      </w:r>
      <w:r>
        <w:rPr>
          <w:rFonts w:hint="eastAsia" w:ascii="宋体" w:hAnsi="宋体" w:eastAsia="宋体" w:cs="宋体"/>
          <w:b w:val="0"/>
          <w:bCs/>
          <w:color w:val="231F20"/>
          <w:sz w:val="22"/>
          <w:u w:val="single" w:color="231F20"/>
        </w:rPr>
        <w:t>：</w:t>
      </w:r>
      <w:r>
        <w:rPr>
          <w:rFonts w:hint="eastAsia" w:ascii="宋体" w:hAnsi="宋体" w:eastAsia="宋体" w:cs="宋体"/>
          <w:b w:val="0"/>
          <w:bCs/>
          <w:color w:val="231F20"/>
          <w:sz w:val="22"/>
          <w:u w:val="single" w:color="231F20"/>
        </w:rPr>
        <w:tab/>
      </w:r>
      <w:r>
        <w:rPr>
          <w:rFonts w:hint="eastAsia" w:ascii="宋体" w:hAnsi="宋体" w:eastAsia="宋体" w:cs="宋体"/>
          <w:b w:val="0"/>
          <w:bCs/>
          <w:color w:val="231F20"/>
          <w:sz w:val="22"/>
        </w:rPr>
        <w:t>。</w:t>
      </w:r>
    </w:p>
    <w:p w14:paraId="2A7022A2">
      <w:pPr>
        <w:pStyle w:val="8"/>
        <w:numPr>
          <w:ilvl w:val="0"/>
          <w:numId w:val="6"/>
        </w:numPr>
        <w:tabs>
          <w:tab w:val="left" w:pos="776"/>
          <w:tab w:val="left" w:pos="9078"/>
        </w:tabs>
        <w:spacing w:before="109" w:after="0" w:line="319" w:lineRule="auto"/>
        <w:ind w:left="557" w:right="105" w:firstLine="0"/>
        <w:jc w:val="left"/>
        <w:rPr>
          <w:rFonts w:hint="eastAsia" w:ascii="宋体" w:hAnsi="宋体" w:eastAsia="宋体" w:cs="宋体"/>
          <w:b w:val="0"/>
          <w:bCs/>
          <w:sz w:val="22"/>
        </w:rPr>
      </w:pPr>
      <w:r>
        <w:rPr>
          <w:rFonts w:hint="eastAsia" w:ascii="宋体" w:hAnsi="宋体" w:eastAsia="宋体" w:cs="宋体"/>
          <w:b w:val="0"/>
          <w:bCs/>
          <w:color w:val="231F20"/>
          <w:sz w:val="22"/>
        </w:rPr>
        <w:t>工程设计服务内容</w:t>
      </w:r>
      <w:r>
        <w:rPr>
          <w:rFonts w:hint="eastAsia" w:ascii="宋体" w:hAnsi="宋体" w:eastAsia="宋体" w:cs="宋体"/>
          <w:b w:val="0"/>
          <w:bCs/>
          <w:color w:val="231F20"/>
          <w:sz w:val="22"/>
          <w:u w:val="single" w:color="231F20"/>
        </w:rPr>
        <w:t>：</w:t>
      </w:r>
      <w:r>
        <w:rPr>
          <w:rFonts w:hint="eastAsia" w:ascii="宋体" w:hAnsi="宋体" w:eastAsia="宋体" w:cs="宋体"/>
          <w:b w:val="0"/>
          <w:bCs/>
          <w:color w:val="231F20"/>
          <w:sz w:val="22"/>
          <w:u w:val="single" w:color="231F20"/>
        </w:rPr>
        <w:tab/>
      </w:r>
      <w:r>
        <w:rPr>
          <w:rFonts w:hint="eastAsia" w:ascii="宋体" w:hAnsi="宋体" w:eastAsia="宋体" w:cs="宋体"/>
          <w:b w:val="0"/>
          <w:bCs/>
          <w:color w:val="231F20"/>
          <w:sz w:val="22"/>
        </w:rPr>
        <w:t>。工程设计范围、阶段与服务内容详见专用合同条款附件</w:t>
      </w:r>
      <w:r>
        <w:rPr>
          <w:rFonts w:hint="eastAsia" w:ascii="宋体" w:hAnsi="宋体" w:eastAsia="宋体" w:cs="宋体"/>
          <w:b w:val="0"/>
          <w:bCs/>
          <w:color w:val="231F20"/>
          <w:spacing w:val="-2"/>
          <w:sz w:val="22"/>
        </w:rPr>
        <w:t xml:space="preserve"> </w:t>
      </w:r>
      <w:r>
        <w:rPr>
          <w:rFonts w:hint="eastAsia" w:ascii="宋体" w:hAnsi="宋体" w:eastAsia="宋体" w:cs="宋体"/>
          <w:b w:val="0"/>
          <w:bCs/>
          <w:color w:val="231F20"/>
          <w:sz w:val="22"/>
        </w:rPr>
        <w:t>1。</w:t>
      </w:r>
    </w:p>
    <w:p w14:paraId="2A6BAEE0">
      <w:pPr>
        <w:pStyle w:val="4"/>
        <w:spacing w:before="20"/>
        <w:ind w:left="557"/>
        <w:rPr>
          <w:rFonts w:hint="eastAsia" w:ascii="宋体" w:hAnsi="宋体" w:eastAsia="宋体" w:cs="宋体"/>
          <w:b w:val="0"/>
          <w:bCs/>
        </w:rPr>
      </w:pPr>
      <w:r>
        <w:rPr>
          <w:rFonts w:hint="eastAsia" w:ascii="宋体" w:hAnsi="宋体" w:eastAsia="宋体" w:cs="宋体"/>
          <w:b w:val="0"/>
          <w:bCs/>
          <w:color w:val="231F20"/>
        </w:rPr>
        <w:t>三、工程设计周期</w:t>
      </w:r>
    </w:p>
    <w:p w14:paraId="25240A97">
      <w:pPr>
        <w:pStyle w:val="4"/>
        <w:tabs>
          <w:tab w:val="left" w:pos="3362"/>
          <w:tab w:val="left" w:pos="4022"/>
          <w:tab w:val="left" w:pos="4682"/>
        </w:tabs>
        <w:spacing w:before="122" w:line="319" w:lineRule="auto"/>
        <w:ind w:left="557" w:right="4281"/>
        <w:rPr>
          <w:rFonts w:hint="eastAsia" w:ascii="宋体" w:hAnsi="宋体" w:eastAsia="宋体" w:cs="宋体"/>
          <w:b w:val="0"/>
          <w:bCs/>
        </w:rPr>
      </w:pPr>
      <w:r>
        <w:rPr>
          <w:rFonts w:hint="eastAsia" w:ascii="宋体" w:hAnsi="宋体" w:eastAsia="宋体" w:cs="宋体"/>
          <w:b w:val="0"/>
          <w:bCs/>
          <w:color w:val="231F20"/>
        </w:rPr>
        <w:t>计划开始设计日期</w:t>
      </w:r>
      <w:r>
        <w:rPr>
          <w:rFonts w:hint="eastAsia" w:ascii="宋体" w:hAnsi="宋体" w:eastAsia="宋体" w:cs="宋体"/>
          <w:b w:val="0"/>
          <w:bCs/>
          <w:color w:val="231F20"/>
          <w:u w:val="single" w:color="231F20"/>
        </w:rPr>
        <w:t>：</w:t>
      </w:r>
      <w:r>
        <w:rPr>
          <w:rFonts w:hint="eastAsia" w:ascii="宋体" w:hAnsi="宋体" w:eastAsia="宋体" w:cs="宋体"/>
          <w:b w:val="0"/>
          <w:bCs/>
          <w:color w:val="231F20"/>
          <w:u w:val="single" w:color="231F20"/>
        </w:rPr>
        <w:tab/>
      </w:r>
      <w:r>
        <w:rPr>
          <w:rFonts w:hint="eastAsia" w:ascii="宋体" w:hAnsi="宋体" w:eastAsia="宋体" w:cs="宋体"/>
          <w:b w:val="0"/>
          <w:bCs/>
          <w:color w:val="231F20"/>
        </w:rPr>
        <w:t>年</w:t>
      </w:r>
      <w:r>
        <w:rPr>
          <w:rFonts w:hint="eastAsia" w:ascii="宋体" w:hAnsi="宋体" w:eastAsia="宋体" w:cs="宋体"/>
          <w:b w:val="0"/>
          <w:bCs/>
          <w:color w:val="231F20"/>
          <w:u w:val="single" w:color="231F20"/>
        </w:rPr>
        <w:t xml:space="preserve"> </w:t>
      </w:r>
      <w:r>
        <w:rPr>
          <w:rFonts w:hint="eastAsia" w:ascii="宋体" w:hAnsi="宋体" w:eastAsia="宋体" w:cs="宋体"/>
          <w:b w:val="0"/>
          <w:bCs/>
          <w:color w:val="231F20"/>
          <w:u w:val="single" w:color="231F20"/>
        </w:rPr>
        <w:tab/>
      </w:r>
      <w:r>
        <w:rPr>
          <w:rFonts w:hint="eastAsia" w:ascii="宋体" w:hAnsi="宋体" w:eastAsia="宋体" w:cs="宋体"/>
          <w:b w:val="0"/>
          <w:bCs/>
          <w:color w:val="231F20"/>
        </w:rPr>
        <w:t>月</w:t>
      </w:r>
      <w:r>
        <w:rPr>
          <w:rFonts w:hint="eastAsia" w:ascii="宋体" w:hAnsi="宋体" w:eastAsia="宋体" w:cs="宋体"/>
          <w:b w:val="0"/>
          <w:bCs/>
          <w:color w:val="231F20"/>
          <w:u w:val="single" w:color="231F20"/>
        </w:rPr>
        <w:t xml:space="preserve"> </w:t>
      </w:r>
      <w:r>
        <w:rPr>
          <w:rFonts w:hint="eastAsia" w:ascii="宋体" w:hAnsi="宋体" w:eastAsia="宋体" w:cs="宋体"/>
          <w:b w:val="0"/>
          <w:bCs/>
          <w:color w:val="231F20"/>
          <w:u w:val="single" w:color="231F20"/>
        </w:rPr>
        <w:tab/>
      </w:r>
      <w:r>
        <w:rPr>
          <w:rFonts w:hint="eastAsia" w:ascii="宋体" w:hAnsi="宋体" w:eastAsia="宋体" w:cs="宋体"/>
          <w:b w:val="0"/>
          <w:bCs/>
          <w:color w:val="231F20"/>
        </w:rPr>
        <w:t>日。计划完成设计日期</w:t>
      </w:r>
      <w:r>
        <w:rPr>
          <w:rFonts w:hint="eastAsia" w:ascii="宋体" w:hAnsi="宋体" w:eastAsia="宋体" w:cs="宋体"/>
          <w:b w:val="0"/>
          <w:bCs/>
          <w:color w:val="231F20"/>
          <w:u w:val="single" w:color="231F20"/>
        </w:rPr>
        <w:t>：</w:t>
      </w:r>
      <w:r>
        <w:rPr>
          <w:rFonts w:hint="eastAsia" w:ascii="宋体" w:hAnsi="宋体" w:eastAsia="宋体" w:cs="宋体"/>
          <w:b w:val="0"/>
          <w:bCs/>
          <w:color w:val="231F20"/>
          <w:u w:val="single" w:color="231F20"/>
        </w:rPr>
        <w:tab/>
      </w:r>
      <w:r>
        <w:rPr>
          <w:rFonts w:hint="eastAsia" w:ascii="宋体" w:hAnsi="宋体" w:eastAsia="宋体" w:cs="宋体"/>
          <w:b w:val="0"/>
          <w:bCs/>
          <w:color w:val="231F20"/>
        </w:rPr>
        <w:t>年</w:t>
      </w:r>
      <w:r>
        <w:rPr>
          <w:rFonts w:hint="eastAsia" w:ascii="宋体" w:hAnsi="宋体" w:eastAsia="宋体" w:cs="宋体"/>
          <w:b w:val="0"/>
          <w:bCs/>
          <w:color w:val="231F20"/>
          <w:u w:val="single" w:color="231F20"/>
        </w:rPr>
        <w:t xml:space="preserve"> </w:t>
      </w:r>
      <w:r>
        <w:rPr>
          <w:rFonts w:hint="eastAsia" w:ascii="宋体" w:hAnsi="宋体" w:eastAsia="宋体" w:cs="宋体"/>
          <w:b w:val="0"/>
          <w:bCs/>
          <w:color w:val="231F20"/>
          <w:u w:val="single" w:color="231F20"/>
        </w:rPr>
        <w:tab/>
      </w:r>
      <w:r>
        <w:rPr>
          <w:rFonts w:hint="eastAsia" w:ascii="宋体" w:hAnsi="宋体" w:eastAsia="宋体" w:cs="宋体"/>
          <w:b w:val="0"/>
          <w:bCs/>
          <w:color w:val="231F20"/>
        </w:rPr>
        <w:t>月</w:t>
      </w:r>
      <w:r>
        <w:rPr>
          <w:rFonts w:hint="eastAsia" w:ascii="宋体" w:hAnsi="宋体" w:eastAsia="宋体" w:cs="宋体"/>
          <w:b w:val="0"/>
          <w:bCs/>
          <w:color w:val="231F20"/>
          <w:u w:val="single" w:color="231F20"/>
        </w:rPr>
        <w:t xml:space="preserve"> </w:t>
      </w:r>
      <w:r>
        <w:rPr>
          <w:rFonts w:hint="eastAsia" w:ascii="宋体" w:hAnsi="宋体" w:eastAsia="宋体" w:cs="宋体"/>
          <w:b w:val="0"/>
          <w:bCs/>
          <w:color w:val="231F20"/>
          <w:u w:val="single" w:color="231F20"/>
        </w:rPr>
        <w:tab/>
      </w:r>
      <w:r>
        <w:rPr>
          <w:rFonts w:hint="eastAsia" w:ascii="宋体" w:hAnsi="宋体" w:eastAsia="宋体" w:cs="宋体"/>
          <w:b w:val="0"/>
          <w:bCs/>
          <w:color w:val="231F20"/>
        </w:rPr>
        <w:t>日。</w:t>
      </w:r>
    </w:p>
    <w:p w14:paraId="7113B944">
      <w:pPr>
        <w:pStyle w:val="4"/>
        <w:spacing w:before="25"/>
        <w:ind w:left="557"/>
        <w:jc w:val="both"/>
        <w:rPr>
          <w:rFonts w:hint="eastAsia" w:ascii="宋体" w:hAnsi="宋体" w:eastAsia="宋体" w:cs="宋体"/>
          <w:b w:val="0"/>
          <w:bCs/>
        </w:rPr>
      </w:pPr>
      <w:r>
        <w:rPr>
          <w:rFonts w:hint="eastAsia" w:ascii="宋体" w:hAnsi="宋体" w:eastAsia="宋体" w:cs="宋体"/>
          <w:b w:val="0"/>
          <w:bCs/>
          <w:color w:val="231F20"/>
        </w:rPr>
        <w:t>具体工程设计周期以专用合同条款及其附件的约定为准。</w:t>
      </w:r>
    </w:p>
    <w:p w14:paraId="79F3160B">
      <w:pPr>
        <w:pStyle w:val="4"/>
        <w:spacing w:before="102"/>
        <w:ind w:left="557"/>
        <w:jc w:val="both"/>
        <w:rPr>
          <w:rFonts w:hint="eastAsia" w:ascii="宋体" w:hAnsi="宋体" w:eastAsia="宋体" w:cs="宋体"/>
          <w:b w:val="0"/>
          <w:bCs/>
        </w:rPr>
      </w:pPr>
      <w:r>
        <w:rPr>
          <w:rFonts w:hint="eastAsia" w:ascii="宋体" w:hAnsi="宋体" w:eastAsia="宋体" w:cs="宋体"/>
          <w:b w:val="0"/>
          <w:bCs/>
          <w:color w:val="231F20"/>
        </w:rPr>
        <w:t>四、合同价格形式与签约合同价</w:t>
      </w:r>
    </w:p>
    <w:p w14:paraId="02D3AD6C">
      <w:pPr>
        <w:pStyle w:val="8"/>
        <w:numPr>
          <w:ilvl w:val="0"/>
          <w:numId w:val="7"/>
        </w:numPr>
        <w:tabs>
          <w:tab w:val="left" w:pos="776"/>
          <w:tab w:val="left" w:pos="9078"/>
        </w:tabs>
        <w:spacing w:before="122" w:after="0" w:line="240" w:lineRule="auto"/>
        <w:ind w:left="775" w:right="0" w:hanging="218"/>
        <w:jc w:val="both"/>
        <w:rPr>
          <w:rFonts w:hint="eastAsia" w:ascii="宋体" w:hAnsi="宋体" w:eastAsia="宋体" w:cs="宋体"/>
          <w:b w:val="0"/>
          <w:bCs/>
          <w:sz w:val="22"/>
        </w:rPr>
      </w:pPr>
      <w:r>
        <w:rPr>
          <w:rFonts w:hint="eastAsia" w:ascii="宋体" w:hAnsi="宋体" w:eastAsia="宋体" w:cs="宋体"/>
          <w:b w:val="0"/>
          <w:bCs/>
          <w:color w:val="231F20"/>
          <w:sz w:val="22"/>
        </w:rPr>
        <w:t>合同价格形式</w:t>
      </w:r>
      <w:r>
        <w:rPr>
          <w:rFonts w:hint="eastAsia" w:ascii="宋体" w:hAnsi="宋体" w:eastAsia="宋体" w:cs="宋体"/>
          <w:b w:val="0"/>
          <w:bCs/>
          <w:color w:val="231F20"/>
          <w:sz w:val="22"/>
          <w:u w:val="single" w:color="231F20"/>
        </w:rPr>
        <w:t>：</w:t>
      </w:r>
      <w:r>
        <w:rPr>
          <w:rFonts w:hint="eastAsia" w:ascii="宋体" w:hAnsi="宋体" w:eastAsia="宋体" w:cs="宋体"/>
          <w:b w:val="0"/>
          <w:bCs/>
          <w:color w:val="231F20"/>
          <w:sz w:val="22"/>
          <w:u w:val="single" w:color="231F20"/>
        </w:rPr>
        <w:tab/>
      </w:r>
      <w:r>
        <w:rPr>
          <w:rFonts w:hint="eastAsia" w:ascii="宋体" w:hAnsi="宋体" w:eastAsia="宋体" w:cs="宋体"/>
          <w:b w:val="0"/>
          <w:bCs/>
          <w:color w:val="231F20"/>
          <w:sz w:val="22"/>
        </w:rPr>
        <w:t>；</w:t>
      </w:r>
    </w:p>
    <w:p w14:paraId="59E4A6D3">
      <w:pPr>
        <w:pStyle w:val="8"/>
        <w:numPr>
          <w:ilvl w:val="0"/>
          <w:numId w:val="7"/>
        </w:numPr>
        <w:tabs>
          <w:tab w:val="left" w:pos="776"/>
        </w:tabs>
        <w:spacing w:before="109" w:after="0" w:line="240" w:lineRule="auto"/>
        <w:ind w:left="775" w:right="0" w:hanging="218"/>
        <w:jc w:val="both"/>
        <w:rPr>
          <w:rFonts w:hint="eastAsia" w:ascii="宋体" w:hAnsi="宋体" w:eastAsia="宋体" w:cs="宋体"/>
          <w:b w:val="0"/>
          <w:bCs/>
          <w:sz w:val="22"/>
        </w:rPr>
      </w:pPr>
      <w:r>
        <w:rPr>
          <w:rFonts w:hint="eastAsia" w:ascii="宋体" w:hAnsi="宋体" w:eastAsia="宋体" w:cs="宋体"/>
          <w:b w:val="0"/>
          <w:bCs/>
          <w:color w:val="231F20"/>
          <w:sz w:val="22"/>
        </w:rPr>
        <w:t>签约合同价为：</w:t>
      </w:r>
    </w:p>
    <w:p w14:paraId="69D511A7">
      <w:pPr>
        <w:pStyle w:val="4"/>
        <w:tabs>
          <w:tab w:val="left" w:pos="5837"/>
          <w:tab w:val="left" w:pos="7597"/>
        </w:tabs>
        <w:ind w:left="557"/>
        <w:jc w:val="both"/>
        <w:rPr>
          <w:rFonts w:hint="eastAsia" w:ascii="宋体" w:hAnsi="宋体" w:eastAsia="宋体" w:cs="宋体"/>
          <w:b w:val="0"/>
          <w:bCs/>
        </w:rPr>
      </w:pPr>
      <w:r>
        <w:rPr>
          <w:rFonts w:hint="eastAsia" w:ascii="宋体" w:hAnsi="宋体" w:eastAsia="宋体" w:cs="宋体"/>
          <w:b w:val="0"/>
          <w:bCs/>
          <w:color w:val="231F20"/>
        </w:rPr>
        <w:t>人民币（大写</w:t>
      </w:r>
      <w:r>
        <w:rPr>
          <w:rFonts w:hint="eastAsia" w:ascii="宋体" w:hAnsi="宋体" w:eastAsia="宋体" w:cs="宋体"/>
          <w:b w:val="0"/>
          <w:bCs/>
          <w:color w:val="231F20"/>
          <w:u w:val="single" w:color="231F20"/>
        </w:rPr>
        <w:t>）</w:t>
      </w:r>
      <w:r>
        <w:rPr>
          <w:rFonts w:hint="eastAsia" w:ascii="宋体" w:hAnsi="宋体" w:eastAsia="宋体" w:cs="宋体"/>
          <w:b w:val="0"/>
          <w:bCs/>
          <w:color w:val="231F20"/>
          <w:u w:val="single" w:color="231F20"/>
        </w:rPr>
        <w:tab/>
      </w:r>
      <w:r>
        <w:rPr>
          <w:rFonts w:hint="eastAsia" w:ascii="宋体" w:hAnsi="宋体" w:eastAsia="宋体" w:cs="宋体"/>
          <w:b w:val="0"/>
          <w:bCs/>
          <w:color w:val="231F20"/>
          <w:u w:val="single" w:color="231F20"/>
        </w:rPr>
        <w:t>（</w:t>
      </w:r>
      <w:r>
        <w:rPr>
          <w:rFonts w:hint="eastAsia" w:ascii="宋体" w:hAnsi="宋体" w:eastAsia="宋体" w:cs="宋体"/>
          <w:b w:val="0"/>
          <w:bCs/>
          <w:color w:val="231F20"/>
        </w:rPr>
        <w:t>￥</w:t>
      </w:r>
      <w:r>
        <w:rPr>
          <w:rFonts w:hint="eastAsia" w:ascii="宋体" w:hAnsi="宋体" w:eastAsia="宋体" w:cs="宋体"/>
          <w:b w:val="0"/>
          <w:bCs/>
          <w:color w:val="231F20"/>
          <w:u w:val="single" w:color="231F20"/>
        </w:rPr>
        <w:t xml:space="preserve"> </w:t>
      </w:r>
      <w:r>
        <w:rPr>
          <w:rFonts w:hint="eastAsia" w:ascii="宋体" w:hAnsi="宋体" w:eastAsia="宋体" w:cs="宋体"/>
          <w:b w:val="0"/>
          <w:bCs/>
          <w:color w:val="231F20"/>
          <w:u w:val="single" w:color="231F20"/>
        </w:rPr>
        <w:tab/>
      </w:r>
      <w:r>
        <w:rPr>
          <w:rFonts w:hint="eastAsia" w:ascii="宋体" w:hAnsi="宋体" w:eastAsia="宋体" w:cs="宋体"/>
          <w:b w:val="0"/>
          <w:bCs/>
          <w:color w:val="231F20"/>
        </w:rPr>
        <w:t>元</w:t>
      </w:r>
      <w:r>
        <w:rPr>
          <w:rFonts w:hint="eastAsia" w:ascii="宋体" w:hAnsi="宋体" w:eastAsia="宋体" w:cs="宋体"/>
          <w:b w:val="0"/>
          <w:bCs/>
          <w:color w:val="231F20"/>
          <w:spacing w:val="-83"/>
        </w:rPr>
        <w:t>）。</w:t>
      </w:r>
    </w:p>
    <w:p w14:paraId="7B90E970">
      <w:pPr>
        <w:pStyle w:val="4"/>
        <w:spacing w:before="103"/>
        <w:ind w:left="557"/>
        <w:jc w:val="both"/>
        <w:rPr>
          <w:rFonts w:hint="eastAsia" w:ascii="宋体" w:hAnsi="宋体" w:eastAsia="宋体" w:cs="宋体"/>
          <w:b w:val="0"/>
          <w:bCs/>
        </w:rPr>
      </w:pPr>
      <w:r>
        <w:rPr>
          <w:rFonts w:hint="eastAsia" w:ascii="宋体" w:hAnsi="宋体" w:eastAsia="宋体" w:cs="宋体"/>
          <w:b w:val="0"/>
          <w:bCs/>
          <w:color w:val="231F20"/>
        </w:rPr>
        <w:t>五、发包人代表与设计人项目负责人</w:t>
      </w:r>
    </w:p>
    <w:p w14:paraId="207A8590">
      <w:pPr>
        <w:pStyle w:val="4"/>
        <w:tabs>
          <w:tab w:val="left" w:pos="9078"/>
        </w:tabs>
        <w:spacing w:before="122"/>
        <w:ind w:left="557"/>
        <w:jc w:val="both"/>
        <w:rPr>
          <w:rFonts w:hint="eastAsia" w:ascii="宋体" w:hAnsi="宋体" w:eastAsia="宋体" w:cs="宋体"/>
          <w:b w:val="0"/>
          <w:bCs/>
        </w:rPr>
      </w:pPr>
      <w:r>
        <w:rPr>
          <w:rFonts w:hint="eastAsia" w:ascii="宋体" w:hAnsi="宋体" w:eastAsia="宋体" w:cs="宋体"/>
          <w:b w:val="0"/>
          <w:bCs/>
          <w:color w:val="231F20"/>
        </w:rPr>
        <w:t>发包人代表</w:t>
      </w:r>
      <w:r>
        <w:rPr>
          <w:rFonts w:hint="eastAsia" w:ascii="宋体" w:hAnsi="宋体" w:eastAsia="宋体" w:cs="宋体"/>
          <w:b w:val="0"/>
          <w:bCs/>
          <w:color w:val="231F20"/>
          <w:u w:val="single" w:color="231F20"/>
        </w:rPr>
        <w:t>：</w:t>
      </w:r>
      <w:r>
        <w:rPr>
          <w:rFonts w:hint="eastAsia" w:ascii="宋体" w:hAnsi="宋体" w:eastAsia="宋体" w:cs="宋体"/>
          <w:b w:val="0"/>
          <w:bCs/>
          <w:color w:val="231F20"/>
          <w:u w:val="single" w:color="231F20"/>
        </w:rPr>
        <w:tab/>
      </w:r>
      <w:r>
        <w:rPr>
          <w:rFonts w:hint="eastAsia" w:ascii="宋体" w:hAnsi="宋体" w:eastAsia="宋体" w:cs="宋体"/>
          <w:b w:val="0"/>
          <w:bCs/>
          <w:color w:val="231F20"/>
        </w:rPr>
        <w:t>。</w:t>
      </w:r>
    </w:p>
    <w:p w14:paraId="12155A54">
      <w:pPr>
        <w:spacing w:after="0"/>
        <w:jc w:val="both"/>
        <w:rPr>
          <w:rFonts w:hint="eastAsia" w:ascii="宋体" w:hAnsi="宋体" w:eastAsia="宋体" w:cs="宋体"/>
          <w:b w:val="0"/>
          <w:bCs/>
        </w:rPr>
        <w:sectPr>
          <w:pgSz w:w="11910" w:h="16840"/>
          <w:pgMar w:top="1580" w:right="1200" w:bottom="1020" w:left="1300" w:header="0" w:footer="832" w:gutter="0"/>
          <w:cols w:space="720" w:num="1"/>
        </w:sectPr>
      </w:pPr>
    </w:p>
    <w:p w14:paraId="358C92EE">
      <w:pPr>
        <w:pStyle w:val="4"/>
        <w:tabs>
          <w:tab w:val="left" w:pos="9078"/>
        </w:tabs>
        <w:spacing w:before="24"/>
        <w:ind w:left="557"/>
        <w:rPr>
          <w:rFonts w:hint="eastAsia" w:ascii="宋体" w:hAnsi="宋体" w:eastAsia="宋体" w:cs="宋体"/>
          <w:b w:val="0"/>
          <w:bCs/>
        </w:rPr>
      </w:pPr>
      <w:r>
        <w:rPr>
          <w:rFonts w:hint="eastAsia" w:ascii="宋体" w:hAnsi="宋体" w:eastAsia="宋体" w:cs="宋体"/>
          <w:b w:val="0"/>
          <w:bCs/>
          <w:color w:val="231F20"/>
        </w:rPr>
        <w:t>设计人项目负责人</w:t>
      </w:r>
      <w:r>
        <w:rPr>
          <w:rFonts w:hint="eastAsia" w:ascii="宋体" w:hAnsi="宋体" w:eastAsia="宋体" w:cs="宋体"/>
          <w:b w:val="0"/>
          <w:bCs/>
          <w:color w:val="231F20"/>
          <w:u w:val="single" w:color="231F20"/>
        </w:rPr>
        <w:t>：</w:t>
      </w:r>
      <w:r>
        <w:rPr>
          <w:rFonts w:hint="eastAsia" w:ascii="宋体" w:hAnsi="宋体" w:eastAsia="宋体" w:cs="宋体"/>
          <w:b w:val="0"/>
          <w:bCs/>
          <w:color w:val="231F20"/>
          <w:u w:val="single" w:color="231F20"/>
        </w:rPr>
        <w:tab/>
      </w:r>
      <w:r>
        <w:rPr>
          <w:rFonts w:hint="eastAsia" w:ascii="宋体" w:hAnsi="宋体" w:eastAsia="宋体" w:cs="宋体"/>
          <w:b w:val="0"/>
          <w:bCs/>
          <w:color w:val="231F20"/>
        </w:rPr>
        <w:t>。</w:t>
      </w:r>
    </w:p>
    <w:p w14:paraId="54682CE3">
      <w:pPr>
        <w:pStyle w:val="4"/>
        <w:spacing w:before="103"/>
        <w:ind w:left="557"/>
        <w:rPr>
          <w:rFonts w:hint="eastAsia" w:ascii="宋体" w:hAnsi="宋体" w:eastAsia="宋体" w:cs="宋体"/>
          <w:b w:val="0"/>
          <w:bCs/>
        </w:rPr>
      </w:pPr>
      <w:r>
        <w:rPr>
          <w:rFonts w:hint="eastAsia" w:ascii="宋体" w:hAnsi="宋体" w:eastAsia="宋体" w:cs="宋体"/>
          <w:b w:val="0"/>
          <w:bCs/>
          <w:color w:val="231F20"/>
        </w:rPr>
        <w:t>六、合同文件构成</w:t>
      </w:r>
    </w:p>
    <w:p w14:paraId="13343A3B">
      <w:pPr>
        <w:pStyle w:val="4"/>
        <w:spacing w:before="122"/>
        <w:ind w:left="557"/>
        <w:rPr>
          <w:rFonts w:hint="eastAsia" w:ascii="宋体" w:hAnsi="宋体" w:eastAsia="宋体" w:cs="宋体"/>
          <w:b w:val="0"/>
          <w:bCs/>
        </w:rPr>
      </w:pPr>
      <w:r>
        <w:rPr>
          <w:rFonts w:hint="eastAsia" w:ascii="宋体" w:hAnsi="宋体" w:eastAsia="宋体" w:cs="宋体"/>
          <w:b w:val="0"/>
          <w:bCs/>
          <w:color w:val="231F20"/>
        </w:rPr>
        <w:t>本协议书与下列文件一起构成合同文件：</w:t>
      </w:r>
    </w:p>
    <w:p w14:paraId="19C43ECC">
      <w:pPr>
        <w:pStyle w:val="4"/>
        <w:ind w:left="447"/>
        <w:rPr>
          <w:rFonts w:hint="eastAsia" w:ascii="宋体" w:hAnsi="宋体" w:eastAsia="宋体" w:cs="宋体"/>
          <w:b w:val="0"/>
          <w:bCs/>
        </w:rPr>
      </w:pPr>
      <w:r>
        <w:rPr>
          <w:rFonts w:hint="eastAsia" w:ascii="宋体" w:hAnsi="宋体" w:eastAsia="宋体" w:cs="宋体"/>
          <w:b w:val="0"/>
          <w:bCs/>
          <w:color w:val="231F20"/>
        </w:rPr>
        <w:t>（ 1）专用合同条款及其附件；</w:t>
      </w:r>
    </w:p>
    <w:p w14:paraId="2C1BA4A8">
      <w:pPr>
        <w:pStyle w:val="4"/>
        <w:ind w:left="447"/>
        <w:rPr>
          <w:rFonts w:hint="eastAsia" w:ascii="宋体" w:hAnsi="宋体" w:eastAsia="宋体" w:cs="宋体"/>
          <w:b w:val="0"/>
          <w:bCs/>
        </w:rPr>
      </w:pPr>
      <w:r>
        <w:rPr>
          <w:rFonts w:hint="eastAsia" w:ascii="宋体" w:hAnsi="宋体" w:eastAsia="宋体" w:cs="宋体"/>
          <w:b w:val="0"/>
          <w:bCs/>
          <w:color w:val="231F20"/>
        </w:rPr>
        <w:t>（ 2）通用合同条款；</w:t>
      </w:r>
    </w:p>
    <w:p w14:paraId="08BD5B32">
      <w:pPr>
        <w:pStyle w:val="4"/>
        <w:ind w:left="447"/>
        <w:rPr>
          <w:rFonts w:hint="eastAsia" w:ascii="宋体" w:hAnsi="宋体" w:eastAsia="宋体" w:cs="宋体"/>
          <w:b w:val="0"/>
          <w:bCs/>
        </w:rPr>
      </w:pPr>
      <w:r>
        <w:rPr>
          <w:rFonts w:hint="eastAsia" w:ascii="宋体" w:hAnsi="宋体" w:eastAsia="宋体" w:cs="宋体"/>
          <w:b w:val="0"/>
          <w:bCs/>
          <w:color w:val="231F20"/>
        </w:rPr>
        <w:t>（ 3）中标通知书（如果有）；</w:t>
      </w:r>
    </w:p>
    <w:p w14:paraId="649D3FF9">
      <w:pPr>
        <w:pStyle w:val="4"/>
        <w:ind w:left="447"/>
        <w:rPr>
          <w:rFonts w:hint="eastAsia" w:ascii="宋体" w:hAnsi="宋体" w:eastAsia="宋体" w:cs="宋体"/>
          <w:b w:val="0"/>
          <w:bCs/>
        </w:rPr>
      </w:pPr>
      <w:r>
        <w:rPr>
          <w:rFonts w:hint="eastAsia" w:ascii="宋体" w:hAnsi="宋体" w:eastAsia="宋体" w:cs="宋体"/>
          <w:b w:val="0"/>
          <w:bCs/>
          <w:color w:val="231F20"/>
        </w:rPr>
        <w:t>（ 4）投标函及其附录（如果有）；</w:t>
      </w:r>
    </w:p>
    <w:p w14:paraId="7C9C914A">
      <w:pPr>
        <w:pStyle w:val="4"/>
        <w:ind w:left="447"/>
        <w:rPr>
          <w:rFonts w:hint="eastAsia" w:ascii="宋体" w:hAnsi="宋体" w:eastAsia="宋体" w:cs="宋体"/>
          <w:b w:val="0"/>
          <w:bCs/>
        </w:rPr>
      </w:pPr>
      <w:r>
        <w:rPr>
          <w:rFonts w:hint="eastAsia" w:ascii="宋体" w:hAnsi="宋体" w:eastAsia="宋体" w:cs="宋体"/>
          <w:b w:val="0"/>
          <w:bCs/>
          <w:color w:val="231F20"/>
        </w:rPr>
        <w:t>（ 5）发包人要求；</w:t>
      </w:r>
    </w:p>
    <w:p w14:paraId="01AE3B87">
      <w:pPr>
        <w:pStyle w:val="4"/>
        <w:ind w:left="447"/>
        <w:rPr>
          <w:rFonts w:hint="eastAsia" w:ascii="宋体" w:hAnsi="宋体" w:eastAsia="宋体" w:cs="宋体"/>
          <w:b w:val="0"/>
          <w:bCs/>
        </w:rPr>
      </w:pPr>
      <w:r>
        <w:rPr>
          <w:rFonts w:hint="eastAsia" w:ascii="宋体" w:hAnsi="宋体" w:eastAsia="宋体" w:cs="宋体"/>
          <w:b w:val="0"/>
          <w:bCs/>
          <w:color w:val="231F20"/>
        </w:rPr>
        <w:t>（ 6）技术标准；</w:t>
      </w:r>
    </w:p>
    <w:p w14:paraId="682DC5AA">
      <w:pPr>
        <w:pStyle w:val="4"/>
        <w:ind w:left="447"/>
        <w:rPr>
          <w:rFonts w:hint="eastAsia" w:ascii="宋体" w:hAnsi="宋体" w:eastAsia="宋体" w:cs="宋体"/>
          <w:b w:val="0"/>
          <w:bCs/>
        </w:rPr>
      </w:pPr>
      <w:r>
        <w:rPr>
          <w:rFonts w:hint="eastAsia" w:ascii="宋体" w:hAnsi="宋体" w:eastAsia="宋体" w:cs="宋体"/>
          <w:b w:val="0"/>
          <w:bCs/>
          <w:color w:val="231F20"/>
        </w:rPr>
        <w:t>（ 7）发包人提供的上一阶段图纸（如果有）；</w:t>
      </w:r>
    </w:p>
    <w:p w14:paraId="74D6E595">
      <w:pPr>
        <w:pStyle w:val="4"/>
        <w:ind w:left="447"/>
        <w:rPr>
          <w:rFonts w:hint="eastAsia" w:ascii="宋体" w:hAnsi="宋体" w:eastAsia="宋体" w:cs="宋体"/>
          <w:b w:val="0"/>
          <w:bCs/>
        </w:rPr>
      </w:pPr>
      <w:r>
        <w:rPr>
          <w:rFonts w:hint="eastAsia" w:ascii="宋体" w:hAnsi="宋体" w:eastAsia="宋体" w:cs="宋体"/>
          <w:b w:val="0"/>
          <w:bCs/>
          <w:color w:val="231F20"/>
        </w:rPr>
        <w:t>（ 8）其他合同文件。</w:t>
      </w:r>
    </w:p>
    <w:p w14:paraId="1524E91E">
      <w:pPr>
        <w:pStyle w:val="4"/>
        <w:ind w:left="557"/>
        <w:rPr>
          <w:rFonts w:hint="eastAsia" w:ascii="宋体" w:hAnsi="宋体" w:eastAsia="宋体" w:cs="宋体"/>
          <w:b w:val="0"/>
          <w:bCs/>
        </w:rPr>
      </w:pPr>
      <w:r>
        <w:rPr>
          <w:rFonts w:hint="eastAsia" w:ascii="宋体" w:hAnsi="宋体" w:eastAsia="宋体" w:cs="宋体"/>
          <w:b w:val="0"/>
          <w:bCs/>
          <w:color w:val="231F20"/>
        </w:rPr>
        <w:t>在合同履行过程中形成的与合同有关的文件均构成合同文件组成部分。</w:t>
      </w:r>
    </w:p>
    <w:p w14:paraId="33FC0178">
      <w:pPr>
        <w:pStyle w:val="4"/>
        <w:spacing w:line="319" w:lineRule="auto"/>
        <w:ind w:right="85" w:firstLine="440"/>
        <w:rPr>
          <w:rFonts w:hint="eastAsia" w:ascii="宋体" w:hAnsi="宋体" w:eastAsia="宋体" w:cs="宋体"/>
          <w:b w:val="0"/>
          <w:bCs/>
        </w:rPr>
      </w:pPr>
      <w:r>
        <w:rPr>
          <w:rFonts w:hint="eastAsia" w:ascii="宋体" w:hAnsi="宋体" w:eastAsia="宋体" w:cs="宋体"/>
          <w:b w:val="0"/>
          <w:bCs/>
          <w:color w:val="231F20"/>
        </w:rPr>
        <w:t>上述各项合同文件包括合同当事人就该项合同文件所作出的补充和修改，属于同一类内容的文件，应以最新签署的为准。</w:t>
      </w:r>
    </w:p>
    <w:p w14:paraId="745839C4">
      <w:pPr>
        <w:pStyle w:val="4"/>
        <w:spacing w:before="19"/>
        <w:ind w:left="557"/>
        <w:rPr>
          <w:rFonts w:hint="eastAsia" w:ascii="宋体" w:hAnsi="宋体" w:eastAsia="宋体" w:cs="宋体"/>
          <w:b w:val="0"/>
          <w:bCs/>
        </w:rPr>
      </w:pPr>
      <w:r>
        <w:rPr>
          <w:rFonts w:hint="eastAsia" w:ascii="宋体" w:hAnsi="宋体" w:eastAsia="宋体" w:cs="宋体"/>
          <w:b w:val="0"/>
          <w:bCs/>
          <w:color w:val="231F20"/>
        </w:rPr>
        <w:t>七、承诺</w:t>
      </w:r>
    </w:p>
    <w:p w14:paraId="429ECB69">
      <w:pPr>
        <w:pStyle w:val="8"/>
        <w:numPr>
          <w:ilvl w:val="0"/>
          <w:numId w:val="8"/>
        </w:numPr>
        <w:tabs>
          <w:tab w:val="left" w:pos="776"/>
        </w:tabs>
        <w:spacing w:before="121" w:after="0" w:line="319" w:lineRule="auto"/>
        <w:ind w:left="117" w:right="212" w:firstLine="440"/>
        <w:jc w:val="left"/>
        <w:rPr>
          <w:rFonts w:hint="eastAsia" w:ascii="宋体" w:hAnsi="宋体" w:eastAsia="宋体" w:cs="宋体"/>
          <w:b w:val="0"/>
          <w:bCs/>
          <w:sz w:val="22"/>
        </w:rPr>
      </w:pPr>
      <w:r>
        <w:rPr>
          <w:rFonts w:hint="eastAsia" w:ascii="宋体" w:hAnsi="宋体" w:eastAsia="宋体" w:cs="宋体"/>
          <w:b w:val="0"/>
          <w:bCs/>
          <w:color w:val="231F20"/>
          <w:sz w:val="22"/>
        </w:rPr>
        <w:t>发包人承诺按照法律规定履行项目审批手续，按照合同约定提供设计依据，并按合同约定的期限和方式支付合同价款。</w:t>
      </w:r>
    </w:p>
    <w:p w14:paraId="70962196">
      <w:pPr>
        <w:pStyle w:val="8"/>
        <w:numPr>
          <w:ilvl w:val="0"/>
          <w:numId w:val="8"/>
        </w:numPr>
        <w:tabs>
          <w:tab w:val="left" w:pos="776"/>
        </w:tabs>
        <w:spacing w:before="25" w:after="0" w:line="240" w:lineRule="auto"/>
        <w:ind w:left="775" w:right="0" w:hanging="218"/>
        <w:jc w:val="left"/>
        <w:rPr>
          <w:rFonts w:hint="eastAsia" w:ascii="宋体" w:hAnsi="宋体" w:eastAsia="宋体" w:cs="宋体"/>
          <w:b w:val="0"/>
          <w:bCs/>
          <w:sz w:val="22"/>
        </w:rPr>
      </w:pPr>
      <w:r>
        <w:rPr>
          <w:rFonts w:hint="eastAsia" w:ascii="宋体" w:hAnsi="宋体" w:eastAsia="宋体" w:cs="宋体"/>
          <w:b w:val="0"/>
          <w:bCs/>
          <w:color w:val="231F20"/>
          <w:sz w:val="22"/>
        </w:rPr>
        <w:t>设计人承诺按照法律和技术标准规定及合同约定提供工程设计服务。</w:t>
      </w:r>
    </w:p>
    <w:p w14:paraId="32A836F0">
      <w:pPr>
        <w:pStyle w:val="4"/>
        <w:spacing w:before="103"/>
        <w:ind w:left="557"/>
        <w:rPr>
          <w:rFonts w:hint="eastAsia" w:ascii="宋体" w:hAnsi="宋体" w:eastAsia="宋体" w:cs="宋体"/>
          <w:b w:val="0"/>
          <w:bCs/>
        </w:rPr>
      </w:pPr>
      <w:r>
        <w:rPr>
          <w:rFonts w:hint="eastAsia" w:ascii="宋体" w:hAnsi="宋体" w:eastAsia="宋体" w:cs="宋体"/>
          <w:b w:val="0"/>
          <w:bCs/>
          <w:color w:val="231F20"/>
        </w:rPr>
        <w:t>八、词语含义</w:t>
      </w:r>
    </w:p>
    <w:p w14:paraId="24DCC540">
      <w:pPr>
        <w:pStyle w:val="4"/>
        <w:spacing w:before="122"/>
        <w:ind w:left="557"/>
        <w:rPr>
          <w:rFonts w:hint="eastAsia" w:ascii="宋体" w:hAnsi="宋体" w:eastAsia="宋体" w:cs="宋体"/>
          <w:b w:val="0"/>
          <w:bCs/>
        </w:rPr>
      </w:pPr>
      <w:r>
        <w:rPr>
          <w:rFonts w:hint="eastAsia" w:ascii="宋体" w:hAnsi="宋体" w:eastAsia="宋体" w:cs="宋体"/>
          <w:b w:val="0"/>
          <w:bCs/>
          <w:color w:val="231F20"/>
        </w:rPr>
        <w:t>本协议书中词语含义与第二部分通用合同</w:t>
      </w:r>
      <w:bookmarkStart w:id="0" w:name="_GoBack"/>
      <w:bookmarkEnd w:id="0"/>
      <w:r>
        <w:rPr>
          <w:rFonts w:hint="eastAsia" w:ascii="宋体" w:hAnsi="宋体" w:eastAsia="宋体" w:cs="宋体"/>
          <w:b w:val="0"/>
          <w:bCs/>
          <w:color w:val="231F20"/>
        </w:rPr>
        <w:t>条款中赋予的含义相同。</w:t>
      </w:r>
    </w:p>
    <w:p w14:paraId="5E5A85AE">
      <w:pPr>
        <w:pStyle w:val="4"/>
        <w:spacing w:before="103"/>
        <w:ind w:left="557"/>
        <w:rPr>
          <w:rFonts w:hint="eastAsia" w:ascii="宋体" w:hAnsi="宋体" w:eastAsia="宋体" w:cs="宋体"/>
          <w:b w:val="0"/>
          <w:bCs/>
        </w:rPr>
      </w:pPr>
      <w:r>
        <w:rPr>
          <w:rFonts w:hint="eastAsia" w:ascii="宋体" w:hAnsi="宋体" w:eastAsia="宋体" w:cs="宋体"/>
          <w:b w:val="0"/>
          <w:bCs/>
          <w:color w:val="231F20"/>
        </w:rPr>
        <w:t>九、签订地点</w:t>
      </w:r>
    </w:p>
    <w:p w14:paraId="4C879F4A">
      <w:pPr>
        <w:pStyle w:val="4"/>
        <w:tabs>
          <w:tab w:val="left" w:pos="7377"/>
        </w:tabs>
        <w:spacing w:before="122"/>
        <w:ind w:left="557"/>
        <w:rPr>
          <w:rFonts w:hint="eastAsia" w:ascii="宋体" w:hAnsi="宋体" w:eastAsia="宋体" w:cs="宋体"/>
          <w:b w:val="0"/>
          <w:bCs/>
        </w:rPr>
      </w:pPr>
      <w:r>
        <w:rPr>
          <w:rFonts w:hint="eastAsia" w:ascii="宋体" w:hAnsi="宋体" w:eastAsia="宋体" w:cs="宋体"/>
          <w:b w:val="0"/>
          <w:bCs/>
          <w:color w:val="231F20"/>
        </w:rPr>
        <w:t>本合同在</w:t>
      </w:r>
      <w:r>
        <w:rPr>
          <w:rFonts w:hint="eastAsia" w:ascii="宋体" w:hAnsi="宋体" w:eastAsia="宋体" w:cs="宋体"/>
          <w:b w:val="0"/>
          <w:bCs/>
          <w:color w:val="231F20"/>
          <w:u w:val="single" w:color="231F20"/>
        </w:rPr>
        <w:t xml:space="preserve"> </w:t>
      </w:r>
      <w:r>
        <w:rPr>
          <w:rFonts w:hint="eastAsia" w:ascii="宋体" w:hAnsi="宋体" w:eastAsia="宋体" w:cs="宋体"/>
          <w:b w:val="0"/>
          <w:bCs/>
          <w:color w:val="231F20"/>
          <w:u w:val="single" w:color="231F20"/>
        </w:rPr>
        <w:tab/>
      </w:r>
      <w:r>
        <w:rPr>
          <w:rFonts w:hint="eastAsia" w:ascii="宋体" w:hAnsi="宋体" w:eastAsia="宋体" w:cs="宋体"/>
          <w:b w:val="0"/>
          <w:bCs/>
          <w:color w:val="231F20"/>
        </w:rPr>
        <w:t>签订。</w:t>
      </w:r>
    </w:p>
    <w:p w14:paraId="5FFB91EB">
      <w:pPr>
        <w:pStyle w:val="4"/>
        <w:spacing w:before="102"/>
        <w:ind w:left="557"/>
        <w:rPr>
          <w:rFonts w:hint="eastAsia" w:ascii="宋体" w:hAnsi="宋体" w:eastAsia="宋体" w:cs="宋体"/>
          <w:b w:val="0"/>
          <w:bCs/>
        </w:rPr>
      </w:pPr>
      <w:r>
        <w:rPr>
          <w:rFonts w:hint="eastAsia" w:ascii="宋体" w:hAnsi="宋体" w:eastAsia="宋体" w:cs="宋体"/>
          <w:b w:val="0"/>
          <w:bCs/>
          <w:color w:val="231F20"/>
        </w:rPr>
        <w:t>十、补充协议</w:t>
      </w:r>
    </w:p>
    <w:p w14:paraId="0EA5374A">
      <w:pPr>
        <w:pStyle w:val="4"/>
        <w:spacing w:before="121"/>
        <w:ind w:left="557"/>
        <w:rPr>
          <w:rFonts w:hint="eastAsia" w:ascii="宋体" w:hAnsi="宋体" w:eastAsia="宋体" w:cs="宋体"/>
          <w:b w:val="0"/>
          <w:bCs/>
        </w:rPr>
      </w:pPr>
      <w:r>
        <w:rPr>
          <w:rFonts w:hint="eastAsia" w:ascii="宋体" w:hAnsi="宋体" w:eastAsia="宋体" w:cs="宋体"/>
          <w:b w:val="0"/>
          <w:bCs/>
          <w:color w:val="231F20"/>
        </w:rPr>
        <w:t>合同未尽事宜，合同当事人另行签订补充协议，补充协议是合同的组成部分。</w:t>
      </w:r>
    </w:p>
    <w:p w14:paraId="13332336">
      <w:pPr>
        <w:pStyle w:val="4"/>
        <w:spacing w:before="102"/>
        <w:ind w:left="557"/>
        <w:rPr>
          <w:rFonts w:hint="eastAsia" w:ascii="宋体" w:hAnsi="宋体" w:eastAsia="宋体" w:cs="宋体"/>
          <w:b w:val="0"/>
          <w:bCs/>
        </w:rPr>
      </w:pPr>
      <w:r>
        <w:rPr>
          <w:rFonts w:hint="eastAsia" w:ascii="宋体" w:hAnsi="宋体" w:eastAsia="宋体" w:cs="宋体"/>
          <w:b w:val="0"/>
          <w:bCs/>
          <w:color w:val="231F20"/>
        </w:rPr>
        <w:t>十一、合同生效</w:t>
      </w:r>
    </w:p>
    <w:p w14:paraId="4527E053">
      <w:pPr>
        <w:pStyle w:val="4"/>
        <w:tabs>
          <w:tab w:val="left" w:pos="7377"/>
        </w:tabs>
        <w:spacing w:before="121"/>
        <w:ind w:left="557"/>
        <w:rPr>
          <w:rFonts w:hint="eastAsia" w:ascii="宋体" w:hAnsi="宋体" w:eastAsia="宋体" w:cs="宋体"/>
          <w:b w:val="0"/>
          <w:bCs/>
        </w:rPr>
      </w:pPr>
      <w:r>
        <w:rPr>
          <w:rFonts w:hint="eastAsia" w:ascii="宋体" w:hAnsi="宋体" w:eastAsia="宋体" w:cs="宋体"/>
          <w:b w:val="0"/>
          <w:bCs/>
          <w:color w:val="231F20"/>
        </w:rPr>
        <w:t>本合同自</w:t>
      </w:r>
      <w:r>
        <w:rPr>
          <w:rFonts w:hint="eastAsia" w:ascii="宋体" w:hAnsi="宋体" w:eastAsia="宋体" w:cs="宋体"/>
          <w:b w:val="0"/>
          <w:bCs/>
          <w:color w:val="231F20"/>
          <w:u w:val="single" w:color="231F20"/>
        </w:rPr>
        <w:t xml:space="preserve"> </w:t>
      </w:r>
      <w:r>
        <w:rPr>
          <w:rFonts w:hint="eastAsia" w:ascii="宋体" w:hAnsi="宋体" w:eastAsia="宋体" w:cs="宋体"/>
          <w:b w:val="0"/>
          <w:bCs/>
          <w:color w:val="231F20"/>
          <w:u w:val="single" w:color="231F20"/>
        </w:rPr>
        <w:tab/>
      </w:r>
      <w:r>
        <w:rPr>
          <w:rFonts w:hint="eastAsia" w:ascii="宋体" w:hAnsi="宋体" w:eastAsia="宋体" w:cs="宋体"/>
          <w:b w:val="0"/>
          <w:bCs/>
          <w:color w:val="231F20"/>
        </w:rPr>
        <w:t>生效。</w:t>
      </w:r>
    </w:p>
    <w:p w14:paraId="2C49DB2C">
      <w:pPr>
        <w:pStyle w:val="4"/>
        <w:spacing w:before="119"/>
        <w:ind w:left="557"/>
        <w:rPr>
          <w:rFonts w:hint="eastAsia" w:ascii="宋体" w:hAnsi="宋体" w:eastAsia="宋体" w:cs="宋体"/>
          <w:b w:val="0"/>
          <w:bCs/>
        </w:rPr>
      </w:pPr>
      <w:r>
        <w:rPr>
          <w:rFonts w:hint="eastAsia" w:ascii="宋体" w:hAnsi="宋体" w:eastAsia="宋体" w:cs="宋体"/>
          <w:b w:val="0"/>
          <w:bCs/>
          <w:color w:val="231F20"/>
        </w:rPr>
        <w:t>十二、合同份数</w:t>
      </w:r>
    </w:p>
    <w:p w14:paraId="15A80EC5">
      <w:pPr>
        <w:pStyle w:val="4"/>
        <w:tabs>
          <w:tab w:val="left" w:pos="3037"/>
          <w:tab w:val="left" w:pos="5067"/>
        </w:tabs>
        <w:spacing w:before="140"/>
        <w:ind w:left="557"/>
        <w:rPr>
          <w:rFonts w:hint="eastAsia" w:ascii="宋体" w:hAnsi="宋体" w:eastAsia="宋体" w:cs="宋体"/>
          <w:b w:val="0"/>
          <w:bCs/>
        </w:rPr>
      </w:pPr>
      <w:r>
        <w:rPr>
          <w:rFonts w:hint="eastAsia" w:ascii="宋体" w:hAnsi="宋体" w:eastAsia="宋体" w:cs="宋体"/>
          <w:b w:val="0"/>
          <w:bCs/>
          <w:color w:val="231F20"/>
          <w:spacing w:val="10"/>
        </w:rPr>
        <w:t>本合同正本一</w:t>
      </w:r>
      <w:r>
        <w:rPr>
          <w:rFonts w:hint="eastAsia" w:ascii="宋体" w:hAnsi="宋体" w:eastAsia="宋体" w:cs="宋体"/>
          <w:b w:val="0"/>
          <w:bCs/>
          <w:color w:val="231F20"/>
        </w:rPr>
        <w:t>式</w:t>
      </w:r>
      <w:r>
        <w:rPr>
          <w:rFonts w:hint="eastAsia" w:ascii="宋体" w:hAnsi="宋体" w:eastAsia="宋体" w:cs="宋体"/>
          <w:b w:val="0"/>
          <w:bCs/>
          <w:color w:val="231F20"/>
          <w:u w:val="single" w:color="231F20"/>
        </w:rPr>
        <w:t xml:space="preserve"> </w:t>
      </w:r>
      <w:r>
        <w:rPr>
          <w:rFonts w:hint="eastAsia" w:ascii="宋体" w:hAnsi="宋体" w:eastAsia="宋体" w:cs="宋体"/>
          <w:b w:val="0"/>
          <w:bCs/>
          <w:color w:val="231F20"/>
          <w:u w:val="single" w:color="231F20"/>
        </w:rPr>
        <w:tab/>
      </w:r>
      <w:r>
        <w:rPr>
          <w:rFonts w:hint="eastAsia" w:ascii="宋体" w:hAnsi="宋体" w:eastAsia="宋体" w:cs="宋体"/>
          <w:b w:val="0"/>
          <w:bCs/>
          <w:color w:val="231F20"/>
        </w:rPr>
        <w:t>份</w:t>
      </w:r>
      <w:r>
        <w:rPr>
          <w:rFonts w:hint="eastAsia" w:ascii="宋体" w:hAnsi="宋体" w:eastAsia="宋体" w:cs="宋体"/>
          <w:b w:val="0"/>
          <w:bCs/>
          <w:color w:val="231F20"/>
          <w:spacing w:val="10"/>
        </w:rPr>
        <w:t>、副本一</w:t>
      </w:r>
      <w:r>
        <w:rPr>
          <w:rFonts w:hint="eastAsia" w:ascii="宋体" w:hAnsi="宋体" w:eastAsia="宋体" w:cs="宋体"/>
          <w:b w:val="0"/>
          <w:bCs/>
          <w:color w:val="231F20"/>
        </w:rPr>
        <w:t>式</w:t>
      </w:r>
      <w:r>
        <w:rPr>
          <w:rFonts w:hint="eastAsia" w:ascii="宋体" w:hAnsi="宋体" w:eastAsia="宋体" w:cs="宋体"/>
          <w:b w:val="0"/>
          <w:bCs/>
          <w:color w:val="231F20"/>
          <w:u w:val="single" w:color="231F20"/>
        </w:rPr>
        <w:t xml:space="preserve"> </w:t>
      </w:r>
      <w:r>
        <w:rPr>
          <w:rFonts w:hint="eastAsia" w:ascii="宋体" w:hAnsi="宋体" w:eastAsia="宋体" w:cs="宋体"/>
          <w:b w:val="0"/>
          <w:bCs/>
          <w:color w:val="231F20"/>
          <w:u w:val="single" w:color="231F20"/>
        </w:rPr>
        <w:tab/>
      </w:r>
      <w:r>
        <w:rPr>
          <w:rFonts w:hint="eastAsia" w:ascii="宋体" w:hAnsi="宋体" w:eastAsia="宋体" w:cs="宋体"/>
          <w:b w:val="0"/>
          <w:bCs/>
          <w:color w:val="231F20"/>
        </w:rPr>
        <w:t>份</w:t>
      </w:r>
      <w:r>
        <w:rPr>
          <w:rFonts w:hint="eastAsia" w:ascii="宋体" w:hAnsi="宋体" w:eastAsia="宋体" w:cs="宋体"/>
          <w:b w:val="0"/>
          <w:bCs/>
          <w:color w:val="231F20"/>
          <w:spacing w:val="10"/>
        </w:rPr>
        <w:t>，均具有同等法律效</w:t>
      </w:r>
      <w:r>
        <w:rPr>
          <w:rFonts w:hint="eastAsia" w:ascii="宋体" w:hAnsi="宋体" w:eastAsia="宋体" w:cs="宋体"/>
          <w:b w:val="0"/>
          <w:bCs/>
          <w:color w:val="231F20"/>
        </w:rPr>
        <w:t>力</w:t>
      </w:r>
      <w:r>
        <w:rPr>
          <w:rFonts w:hint="eastAsia" w:ascii="宋体" w:hAnsi="宋体" w:eastAsia="宋体" w:cs="宋体"/>
          <w:b w:val="0"/>
          <w:bCs/>
          <w:color w:val="231F20"/>
          <w:spacing w:val="10"/>
        </w:rPr>
        <w:t>，发包人执正本</w:t>
      </w:r>
    </w:p>
    <w:p w14:paraId="692E706F">
      <w:pPr>
        <w:pStyle w:val="4"/>
        <w:tabs>
          <w:tab w:val="left" w:pos="777"/>
          <w:tab w:val="left" w:pos="2317"/>
          <w:tab w:val="left" w:pos="4737"/>
          <w:tab w:val="left" w:pos="6277"/>
        </w:tabs>
        <w:rPr>
          <w:rFonts w:hint="eastAsia" w:ascii="宋体" w:hAnsi="宋体" w:eastAsia="宋体" w:cs="宋体"/>
          <w:b w:val="0"/>
          <w:bCs/>
        </w:rPr>
      </w:pPr>
      <w:r>
        <w:rPr>
          <w:rFonts w:hint="eastAsia" w:ascii="宋体" w:hAnsi="宋体" w:eastAsia="宋体" w:cs="宋体"/>
          <w:b w:val="0"/>
          <w:bCs/>
          <w:color w:val="231F20"/>
          <w:u w:val="single" w:color="231F20"/>
        </w:rPr>
        <w:t xml:space="preserve"> </w:t>
      </w:r>
      <w:r>
        <w:rPr>
          <w:rFonts w:hint="eastAsia" w:ascii="宋体" w:hAnsi="宋体" w:eastAsia="宋体" w:cs="宋体"/>
          <w:b w:val="0"/>
          <w:bCs/>
          <w:color w:val="231F20"/>
          <w:u w:val="single" w:color="231F20"/>
        </w:rPr>
        <w:tab/>
      </w:r>
      <w:r>
        <w:rPr>
          <w:rFonts w:hint="eastAsia" w:ascii="宋体" w:hAnsi="宋体" w:eastAsia="宋体" w:cs="宋体"/>
          <w:b w:val="0"/>
          <w:bCs/>
          <w:color w:val="231F20"/>
        </w:rPr>
        <w:t>份、副本</w:t>
      </w:r>
      <w:r>
        <w:rPr>
          <w:rFonts w:hint="eastAsia" w:ascii="宋体" w:hAnsi="宋体" w:eastAsia="宋体" w:cs="宋体"/>
          <w:b w:val="0"/>
          <w:bCs/>
          <w:color w:val="231F20"/>
          <w:u w:val="single" w:color="231F20"/>
        </w:rPr>
        <w:t xml:space="preserve"> </w:t>
      </w:r>
      <w:r>
        <w:rPr>
          <w:rFonts w:hint="eastAsia" w:ascii="宋体" w:hAnsi="宋体" w:eastAsia="宋体" w:cs="宋体"/>
          <w:b w:val="0"/>
          <w:bCs/>
          <w:color w:val="231F20"/>
          <w:u w:val="single" w:color="231F20"/>
        </w:rPr>
        <w:tab/>
      </w:r>
      <w:r>
        <w:rPr>
          <w:rFonts w:hint="eastAsia" w:ascii="宋体" w:hAnsi="宋体" w:eastAsia="宋体" w:cs="宋体"/>
          <w:b w:val="0"/>
          <w:bCs/>
          <w:color w:val="231F20"/>
        </w:rPr>
        <w:t>份，设计人执正本</w:t>
      </w:r>
      <w:r>
        <w:rPr>
          <w:rFonts w:hint="eastAsia" w:ascii="宋体" w:hAnsi="宋体" w:eastAsia="宋体" w:cs="宋体"/>
          <w:b w:val="0"/>
          <w:bCs/>
          <w:color w:val="231F20"/>
          <w:u w:val="single" w:color="231F20"/>
        </w:rPr>
        <w:t xml:space="preserve"> </w:t>
      </w:r>
      <w:r>
        <w:rPr>
          <w:rFonts w:hint="eastAsia" w:ascii="宋体" w:hAnsi="宋体" w:eastAsia="宋体" w:cs="宋体"/>
          <w:b w:val="0"/>
          <w:bCs/>
          <w:color w:val="231F20"/>
          <w:u w:val="single" w:color="231F20"/>
        </w:rPr>
        <w:tab/>
      </w:r>
      <w:r>
        <w:rPr>
          <w:rFonts w:hint="eastAsia" w:ascii="宋体" w:hAnsi="宋体" w:eastAsia="宋体" w:cs="宋体"/>
          <w:b w:val="0"/>
          <w:bCs/>
          <w:color w:val="231F20"/>
        </w:rPr>
        <w:t>份、副本</w:t>
      </w:r>
      <w:r>
        <w:rPr>
          <w:rFonts w:hint="eastAsia" w:ascii="宋体" w:hAnsi="宋体" w:eastAsia="宋体" w:cs="宋体"/>
          <w:b w:val="0"/>
          <w:bCs/>
          <w:color w:val="231F20"/>
          <w:u w:val="single" w:color="231F20"/>
        </w:rPr>
        <w:t xml:space="preserve"> </w:t>
      </w:r>
      <w:r>
        <w:rPr>
          <w:rFonts w:hint="eastAsia" w:ascii="宋体" w:hAnsi="宋体" w:eastAsia="宋体" w:cs="宋体"/>
          <w:b w:val="0"/>
          <w:bCs/>
          <w:color w:val="231F20"/>
          <w:u w:val="single" w:color="231F20"/>
        </w:rPr>
        <w:tab/>
      </w:r>
      <w:r>
        <w:rPr>
          <w:rFonts w:hint="eastAsia" w:ascii="宋体" w:hAnsi="宋体" w:eastAsia="宋体" w:cs="宋体"/>
          <w:b w:val="0"/>
          <w:bCs/>
          <w:color w:val="231F20"/>
        </w:rPr>
        <w:t>份。</w:t>
      </w:r>
    </w:p>
    <w:p w14:paraId="7504CF77">
      <w:pPr>
        <w:pStyle w:val="4"/>
        <w:spacing w:before="8"/>
        <w:ind w:left="0"/>
        <w:rPr>
          <w:rFonts w:hint="eastAsia" w:ascii="宋体" w:hAnsi="宋体" w:eastAsia="宋体" w:cs="宋体"/>
          <w:b w:val="0"/>
          <w:bCs/>
          <w:sz w:val="36"/>
        </w:rPr>
      </w:pPr>
    </w:p>
    <w:p w14:paraId="5C20B3D7">
      <w:pPr>
        <w:pStyle w:val="4"/>
        <w:tabs>
          <w:tab w:val="left" w:pos="5860"/>
        </w:tabs>
        <w:spacing w:before="0"/>
        <w:ind w:left="557"/>
        <w:rPr>
          <w:rFonts w:hint="eastAsia" w:ascii="宋体" w:hAnsi="宋体" w:eastAsia="宋体" w:cs="宋体"/>
          <w:b w:val="0"/>
          <w:bCs/>
        </w:rPr>
      </w:pPr>
      <w:r>
        <w:rPr>
          <w:rFonts w:hint="eastAsia" w:ascii="宋体" w:hAnsi="宋体" w:eastAsia="宋体" w:cs="宋体"/>
          <w:b w:val="0"/>
          <w:bCs/>
          <w:color w:val="231F20"/>
        </w:rPr>
        <w:t>发包人</w:t>
      </w:r>
      <w:r>
        <w:rPr>
          <w:rFonts w:hint="eastAsia" w:ascii="宋体" w:hAnsi="宋体" w:eastAsia="宋体" w:cs="宋体"/>
          <w:b w:val="0"/>
          <w:bCs/>
          <w:color w:val="231F20"/>
          <w:spacing w:val="-112"/>
        </w:rPr>
        <w:t>：</w:t>
      </w:r>
      <w:r>
        <w:rPr>
          <w:rFonts w:hint="eastAsia" w:ascii="宋体" w:hAnsi="宋体" w:eastAsia="宋体" w:cs="宋体"/>
          <w:b w:val="0"/>
          <w:bCs/>
          <w:color w:val="231F20"/>
        </w:rPr>
        <w:t>（盖章）</w:t>
      </w:r>
      <w:r>
        <w:rPr>
          <w:rFonts w:hint="eastAsia" w:ascii="宋体" w:hAnsi="宋体" w:eastAsia="宋体" w:cs="宋体"/>
          <w:b w:val="0"/>
          <w:bCs/>
          <w:color w:val="231F20"/>
        </w:rPr>
        <w:tab/>
      </w:r>
      <w:r>
        <w:rPr>
          <w:rFonts w:hint="eastAsia" w:ascii="宋体" w:hAnsi="宋体" w:eastAsia="宋体" w:cs="宋体"/>
          <w:b w:val="0"/>
          <w:bCs/>
          <w:color w:val="231F20"/>
        </w:rPr>
        <w:t>设计人</w:t>
      </w:r>
      <w:r>
        <w:rPr>
          <w:rFonts w:hint="eastAsia" w:ascii="宋体" w:hAnsi="宋体" w:eastAsia="宋体" w:cs="宋体"/>
          <w:b w:val="0"/>
          <w:bCs/>
          <w:color w:val="231F20"/>
          <w:spacing w:val="-112"/>
        </w:rPr>
        <w:t>：</w:t>
      </w:r>
      <w:r>
        <w:rPr>
          <w:rFonts w:hint="eastAsia" w:ascii="宋体" w:hAnsi="宋体" w:eastAsia="宋体" w:cs="宋体"/>
          <w:b w:val="0"/>
          <w:bCs/>
          <w:color w:val="231F20"/>
        </w:rPr>
        <w:t>（盖章）</w:t>
      </w:r>
    </w:p>
    <w:p w14:paraId="539F160A">
      <w:pPr>
        <w:spacing w:after="0"/>
        <w:rPr>
          <w:rFonts w:hint="eastAsia" w:ascii="宋体" w:hAnsi="宋体" w:eastAsia="宋体" w:cs="宋体"/>
          <w:b w:val="0"/>
          <w:bCs/>
        </w:rPr>
        <w:sectPr>
          <w:pgSz w:w="11910" w:h="16840"/>
          <w:pgMar w:top="1580" w:right="1200" w:bottom="1020" w:left="1300" w:header="0" w:footer="832" w:gutter="0"/>
          <w:cols w:space="720" w:num="1"/>
        </w:sectPr>
      </w:pPr>
    </w:p>
    <w:p w14:paraId="5694A037">
      <w:pPr>
        <w:pStyle w:val="4"/>
        <w:spacing w:before="6"/>
        <w:ind w:left="0"/>
        <w:rPr>
          <w:rFonts w:hint="eastAsia" w:ascii="宋体" w:hAnsi="宋体" w:eastAsia="宋体" w:cs="宋体"/>
          <w:b w:val="0"/>
          <w:bCs/>
          <w:sz w:val="29"/>
        </w:rPr>
      </w:pPr>
    </w:p>
    <w:p w14:paraId="265D23F0">
      <w:pPr>
        <w:pStyle w:val="4"/>
        <w:tabs>
          <w:tab w:val="left" w:pos="4777"/>
        </w:tabs>
        <w:spacing w:before="22"/>
        <w:ind w:left="177"/>
        <w:rPr>
          <w:rFonts w:hint="eastAsia" w:ascii="宋体" w:hAnsi="宋体" w:eastAsia="宋体" w:cs="宋体"/>
          <w:b w:val="0"/>
          <w:bCs/>
        </w:rPr>
      </w:pPr>
      <w:r>
        <w:rPr>
          <w:rFonts w:hint="eastAsia" w:ascii="宋体" w:hAnsi="宋体" w:eastAsia="宋体" w:cs="宋体"/>
          <w:b w:val="0"/>
          <w:bCs/>
          <w:color w:val="231F20"/>
        </w:rPr>
        <w:t>法定代表人或其委托代理人：</w:t>
      </w:r>
      <w:r>
        <w:rPr>
          <w:rFonts w:hint="eastAsia" w:ascii="宋体" w:hAnsi="宋体" w:eastAsia="宋体" w:cs="宋体"/>
          <w:b w:val="0"/>
          <w:bCs/>
          <w:color w:val="231F20"/>
        </w:rPr>
        <w:tab/>
      </w:r>
      <w:r>
        <w:rPr>
          <w:rFonts w:hint="eastAsia" w:ascii="宋体" w:hAnsi="宋体" w:eastAsia="宋体" w:cs="宋体"/>
          <w:b w:val="0"/>
          <w:bCs/>
          <w:color w:val="231F20"/>
        </w:rPr>
        <w:t>法定代表人或其委托代理人：</w:t>
      </w:r>
    </w:p>
    <w:p w14:paraId="2D9EA97E">
      <w:pPr>
        <w:pStyle w:val="4"/>
        <w:tabs>
          <w:tab w:val="left" w:pos="7043"/>
        </w:tabs>
        <w:ind w:left="2047"/>
        <w:rPr>
          <w:rFonts w:hint="eastAsia" w:ascii="宋体" w:hAnsi="宋体" w:eastAsia="宋体" w:cs="宋体"/>
          <w:b w:val="0"/>
          <w:bCs/>
        </w:rPr>
      </w:pPr>
      <w:r>
        <w:rPr>
          <w:rFonts w:hint="eastAsia" w:ascii="宋体" w:hAnsi="宋体" w:eastAsia="宋体" w:cs="宋体"/>
          <w:b w:val="0"/>
          <w:bCs/>
          <w:color w:val="231F20"/>
        </w:rPr>
        <w:t>（签字）</w:t>
      </w:r>
      <w:r>
        <w:rPr>
          <w:rFonts w:hint="eastAsia" w:ascii="宋体" w:hAnsi="宋体" w:eastAsia="宋体" w:cs="宋体"/>
          <w:b w:val="0"/>
          <w:bCs/>
          <w:color w:val="231F20"/>
        </w:rPr>
        <w:tab/>
      </w:r>
      <w:r>
        <w:rPr>
          <w:rFonts w:hint="eastAsia" w:ascii="宋体" w:hAnsi="宋体" w:eastAsia="宋体" w:cs="宋体"/>
          <w:b w:val="0"/>
          <w:bCs/>
          <w:color w:val="231F20"/>
        </w:rPr>
        <w:t>（签字）</w:t>
      </w:r>
    </w:p>
    <w:p w14:paraId="65E3510E">
      <w:pPr>
        <w:pStyle w:val="4"/>
        <w:spacing w:before="0"/>
        <w:ind w:left="0"/>
        <w:rPr>
          <w:rFonts w:hint="eastAsia" w:ascii="宋体" w:hAnsi="宋体" w:eastAsia="宋体" w:cs="宋体"/>
          <w:b w:val="0"/>
          <w:bCs/>
          <w:sz w:val="24"/>
        </w:rPr>
      </w:pPr>
    </w:p>
    <w:p w14:paraId="06C15F45">
      <w:pPr>
        <w:pStyle w:val="4"/>
        <w:tabs>
          <w:tab w:val="left" w:pos="3862"/>
          <w:tab w:val="left" w:pos="4517"/>
          <w:tab w:val="left" w:pos="8808"/>
        </w:tabs>
        <w:spacing w:before="188" w:line="319" w:lineRule="auto"/>
        <w:ind w:left="177" w:right="115"/>
        <w:jc w:val="both"/>
        <w:rPr>
          <w:rFonts w:hint="eastAsia" w:ascii="宋体" w:hAnsi="宋体" w:eastAsia="宋体" w:cs="宋体"/>
          <w:b w:val="0"/>
          <w:bCs/>
        </w:rPr>
      </w:pPr>
      <w:r>
        <w:rPr>
          <w:rFonts w:hint="eastAsia" w:ascii="宋体" w:hAnsi="宋体" w:eastAsia="宋体" w:cs="宋体"/>
          <w:b w:val="0"/>
          <w:bCs/>
          <w:color w:val="231F20"/>
        </w:rPr>
        <w:t>组织机构代码</w:t>
      </w:r>
      <w:r>
        <w:rPr>
          <w:rFonts w:hint="eastAsia" w:ascii="宋体" w:hAnsi="宋体" w:eastAsia="宋体" w:cs="宋体"/>
          <w:b w:val="0"/>
          <w:bCs/>
          <w:color w:val="231F20"/>
          <w:u w:val="single" w:color="231F20"/>
        </w:rPr>
        <w:t>：</w:t>
      </w:r>
      <w:r>
        <w:rPr>
          <w:rFonts w:hint="eastAsia" w:ascii="宋体" w:hAnsi="宋体" w:eastAsia="宋体" w:cs="宋体"/>
          <w:b w:val="0"/>
          <w:bCs/>
          <w:color w:val="231F20"/>
          <w:u w:val="single" w:color="231F20"/>
        </w:rPr>
        <w:tab/>
      </w:r>
      <w:r>
        <w:rPr>
          <w:rFonts w:hint="eastAsia" w:ascii="宋体" w:hAnsi="宋体" w:eastAsia="宋体" w:cs="宋体"/>
          <w:b w:val="0"/>
          <w:bCs/>
          <w:color w:val="231F20"/>
        </w:rPr>
        <w:tab/>
      </w:r>
      <w:r>
        <w:rPr>
          <w:rFonts w:hint="eastAsia" w:ascii="宋体" w:hAnsi="宋体" w:eastAsia="宋体" w:cs="宋体"/>
          <w:b w:val="0"/>
          <w:bCs/>
          <w:color w:val="231F20"/>
        </w:rPr>
        <w:t>组织机构代码</w:t>
      </w:r>
      <w:r>
        <w:rPr>
          <w:rFonts w:hint="eastAsia" w:ascii="宋体" w:hAnsi="宋体" w:eastAsia="宋体" w:cs="宋体"/>
          <w:b w:val="0"/>
          <w:bCs/>
          <w:color w:val="231F20"/>
          <w:u w:val="single" w:color="231F20"/>
        </w:rPr>
        <w:t>：</w:t>
      </w:r>
      <w:r>
        <w:rPr>
          <w:rFonts w:hint="eastAsia" w:ascii="宋体" w:hAnsi="宋体" w:eastAsia="宋体" w:cs="宋体"/>
          <w:b w:val="0"/>
          <w:bCs/>
          <w:color w:val="231F20"/>
          <w:u w:val="single" w:color="231F20"/>
        </w:rPr>
        <w:tab/>
      </w:r>
      <w:r>
        <w:rPr>
          <w:rFonts w:hint="eastAsia" w:ascii="宋体" w:hAnsi="宋体" w:eastAsia="宋体" w:cs="宋体"/>
          <w:b w:val="0"/>
          <w:bCs/>
          <w:color w:val="231F20"/>
          <w:u w:val="single" w:color="231F20"/>
        </w:rPr>
        <w:t xml:space="preserve"> </w:t>
      </w:r>
      <w:r>
        <w:rPr>
          <w:rFonts w:hint="eastAsia" w:ascii="宋体" w:hAnsi="宋体" w:eastAsia="宋体" w:cs="宋体"/>
          <w:b w:val="0"/>
          <w:bCs/>
          <w:color w:val="231F20"/>
        </w:rPr>
        <w:t>纳税人识别码</w:t>
      </w:r>
      <w:r>
        <w:rPr>
          <w:rFonts w:hint="eastAsia" w:ascii="宋体" w:hAnsi="宋体" w:eastAsia="宋体" w:cs="宋体"/>
          <w:b w:val="0"/>
          <w:bCs/>
          <w:color w:val="231F20"/>
          <w:u w:val="single" w:color="231F20"/>
        </w:rPr>
        <w:t>：</w:t>
      </w:r>
      <w:r>
        <w:rPr>
          <w:rFonts w:hint="eastAsia" w:ascii="宋体" w:hAnsi="宋体" w:eastAsia="宋体" w:cs="宋体"/>
          <w:b w:val="0"/>
          <w:bCs/>
          <w:color w:val="231F20"/>
          <w:u w:val="single" w:color="231F20"/>
        </w:rPr>
        <w:tab/>
      </w:r>
      <w:r>
        <w:rPr>
          <w:rFonts w:hint="eastAsia" w:ascii="宋体" w:hAnsi="宋体" w:eastAsia="宋体" w:cs="宋体"/>
          <w:b w:val="0"/>
          <w:bCs/>
          <w:color w:val="231F20"/>
        </w:rPr>
        <w:tab/>
      </w:r>
      <w:r>
        <w:rPr>
          <w:rFonts w:hint="eastAsia" w:ascii="宋体" w:hAnsi="宋体" w:eastAsia="宋体" w:cs="宋体"/>
          <w:b w:val="0"/>
          <w:bCs/>
          <w:color w:val="231F20"/>
        </w:rPr>
        <w:t>纳税人识别码</w:t>
      </w:r>
      <w:r>
        <w:rPr>
          <w:rFonts w:hint="eastAsia" w:ascii="宋体" w:hAnsi="宋体" w:eastAsia="宋体" w:cs="宋体"/>
          <w:b w:val="0"/>
          <w:bCs/>
          <w:color w:val="231F20"/>
          <w:u w:val="single" w:color="231F20"/>
        </w:rPr>
        <w:t>：</w:t>
      </w:r>
      <w:r>
        <w:rPr>
          <w:rFonts w:hint="eastAsia" w:ascii="宋体" w:hAnsi="宋体" w:eastAsia="宋体" w:cs="宋体"/>
          <w:b w:val="0"/>
          <w:bCs/>
          <w:color w:val="231F20"/>
          <w:u w:val="single" w:color="231F20"/>
        </w:rPr>
        <w:tab/>
      </w:r>
      <w:r>
        <w:rPr>
          <w:rFonts w:hint="eastAsia" w:ascii="宋体" w:hAnsi="宋体" w:eastAsia="宋体" w:cs="宋体"/>
          <w:b w:val="0"/>
          <w:bCs/>
          <w:color w:val="231F20"/>
          <w:u w:val="single" w:color="231F20"/>
        </w:rPr>
        <w:t xml:space="preserve"> </w:t>
      </w:r>
      <w:r>
        <w:rPr>
          <w:rFonts w:hint="eastAsia" w:ascii="宋体" w:hAnsi="宋体" w:eastAsia="宋体" w:cs="宋体"/>
          <w:b w:val="0"/>
          <w:bCs/>
          <w:color w:val="231F20"/>
        </w:rPr>
        <w:t xml:space="preserve">地       </w:t>
      </w:r>
      <w:r>
        <w:rPr>
          <w:rFonts w:hint="eastAsia" w:ascii="宋体" w:hAnsi="宋体" w:eastAsia="宋体" w:cs="宋体"/>
          <w:b w:val="0"/>
          <w:bCs/>
          <w:color w:val="231F20"/>
          <w:spacing w:val="5"/>
        </w:rPr>
        <w:t xml:space="preserve"> </w:t>
      </w:r>
      <w:r>
        <w:rPr>
          <w:rFonts w:hint="eastAsia" w:ascii="宋体" w:hAnsi="宋体" w:eastAsia="宋体" w:cs="宋体"/>
          <w:b w:val="0"/>
          <w:bCs/>
          <w:color w:val="231F20"/>
        </w:rPr>
        <w:t>址</w:t>
      </w:r>
      <w:r>
        <w:rPr>
          <w:rFonts w:hint="eastAsia" w:ascii="宋体" w:hAnsi="宋体" w:eastAsia="宋体" w:cs="宋体"/>
          <w:b w:val="0"/>
          <w:bCs/>
          <w:color w:val="231F20"/>
          <w:u w:val="single" w:color="231F20"/>
        </w:rPr>
        <w:t>：</w:t>
      </w:r>
      <w:r>
        <w:rPr>
          <w:rFonts w:hint="eastAsia" w:ascii="宋体" w:hAnsi="宋体" w:eastAsia="宋体" w:cs="宋体"/>
          <w:b w:val="0"/>
          <w:bCs/>
          <w:color w:val="231F20"/>
          <w:u w:val="single" w:color="231F20"/>
        </w:rPr>
        <w:tab/>
      </w:r>
      <w:r>
        <w:rPr>
          <w:rFonts w:hint="eastAsia" w:ascii="宋体" w:hAnsi="宋体" w:eastAsia="宋体" w:cs="宋体"/>
          <w:b w:val="0"/>
          <w:bCs/>
          <w:color w:val="231F20"/>
        </w:rPr>
        <w:tab/>
      </w:r>
      <w:r>
        <w:rPr>
          <w:rFonts w:hint="eastAsia" w:ascii="宋体" w:hAnsi="宋体" w:eastAsia="宋体" w:cs="宋体"/>
          <w:b w:val="0"/>
          <w:bCs/>
          <w:color w:val="231F20"/>
        </w:rPr>
        <w:t xml:space="preserve">地       </w:t>
      </w:r>
      <w:r>
        <w:rPr>
          <w:rFonts w:hint="eastAsia" w:ascii="宋体" w:hAnsi="宋体" w:eastAsia="宋体" w:cs="宋体"/>
          <w:b w:val="0"/>
          <w:bCs/>
          <w:color w:val="231F20"/>
          <w:spacing w:val="5"/>
        </w:rPr>
        <w:t xml:space="preserve"> </w:t>
      </w:r>
      <w:r>
        <w:rPr>
          <w:rFonts w:hint="eastAsia" w:ascii="宋体" w:hAnsi="宋体" w:eastAsia="宋体" w:cs="宋体"/>
          <w:b w:val="0"/>
          <w:bCs/>
          <w:color w:val="231F20"/>
        </w:rPr>
        <w:t>址</w:t>
      </w:r>
      <w:r>
        <w:rPr>
          <w:rFonts w:hint="eastAsia" w:ascii="宋体" w:hAnsi="宋体" w:eastAsia="宋体" w:cs="宋体"/>
          <w:b w:val="0"/>
          <w:bCs/>
          <w:color w:val="231F20"/>
          <w:u w:val="single" w:color="231F20"/>
        </w:rPr>
        <w:t>：</w:t>
      </w:r>
      <w:r>
        <w:rPr>
          <w:rFonts w:hint="eastAsia" w:ascii="宋体" w:hAnsi="宋体" w:eastAsia="宋体" w:cs="宋体"/>
          <w:b w:val="0"/>
          <w:bCs/>
          <w:color w:val="231F20"/>
          <w:u w:val="single" w:color="231F20"/>
        </w:rPr>
        <w:tab/>
      </w:r>
      <w:r>
        <w:rPr>
          <w:rFonts w:hint="eastAsia" w:ascii="宋体" w:hAnsi="宋体" w:eastAsia="宋体" w:cs="宋体"/>
          <w:b w:val="0"/>
          <w:bCs/>
          <w:color w:val="231F20"/>
          <w:u w:val="single" w:color="231F20"/>
        </w:rPr>
        <w:t xml:space="preserve"> </w:t>
      </w:r>
      <w:r>
        <w:rPr>
          <w:rFonts w:hint="eastAsia" w:ascii="宋体" w:hAnsi="宋体" w:eastAsia="宋体" w:cs="宋体"/>
          <w:b w:val="0"/>
          <w:bCs/>
          <w:color w:val="231F20"/>
        </w:rPr>
        <w:t>邮政编码</w:t>
      </w:r>
      <w:r>
        <w:rPr>
          <w:rFonts w:hint="eastAsia" w:ascii="宋体" w:hAnsi="宋体" w:eastAsia="宋体" w:cs="宋体"/>
          <w:b w:val="0"/>
          <w:bCs/>
          <w:color w:val="231F20"/>
          <w:u w:val="single" w:color="231F20"/>
        </w:rPr>
        <w:t>：</w:t>
      </w:r>
      <w:r>
        <w:rPr>
          <w:rFonts w:hint="eastAsia" w:ascii="宋体" w:hAnsi="宋体" w:eastAsia="宋体" w:cs="宋体"/>
          <w:b w:val="0"/>
          <w:bCs/>
          <w:color w:val="231F20"/>
          <w:u w:val="single" w:color="231F20"/>
        </w:rPr>
        <w:tab/>
      </w:r>
      <w:r>
        <w:rPr>
          <w:rFonts w:hint="eastAsia" w:ascii="宋体" w:hAnsi="宋体" w:eastAsia="宋体" w:cs="宋体"/>
          <w:b w:val="0"/>
          <w:bCs/>
          <w:color w:val="231F20"/>
        </w:rPr>
        <w:tab/>
      </w:r>
      <w:r>
        <w:rPr>
          <w:rFonts w:hint="eastAsia" w:ascii="宋体" w:hAnsi="宋体" w:eastAsia="宋体" w:cs="宋体"/>
          <w:b w:val="0"/>
          <w:bCs/>
          <w:color w:val="231F20"/>
        </w:rPr>
        <w:t>邮政编码</w:t>
      </w:r>
      <w:r>
        <w:rPr>
          <w:rFonts w:hint="eastAsia" w:ascii="宋体" w:hAnsi="宋体" w:eastAsia="宋体" w:cs="宋体"/>
          <w:b w:val="0"/>
          <w:bCs/>
          <w:color w:val="231F20"/>
          <w:u w:val="single" w:color="231F20"/>
        </w:rPr>
        <w:t>：</w:t>
      </w:r>
      <w:r>
        <w:rPr>
          <w:rFonts w:hint="eastAsia" w:ascii="宋体" w:hAnsi="宋体" w:eastAsia="宋体" w:cs="宋体"/>
          <w:b w:val="0"/>
          <w:bCs/>
          <w:color w:val="231F20"/>
          <w:u w:val="single" w:color="231F20"/>
        </w:rPr>
        <w:tab/>
      </w:r>
      <w:r>
        <w:rPr>
          <w:rFonts w:hint="eastAsia" w:ascii="宋体" w:hAnsi="宋体" w:eastAsia="宋体" w:cs="宋体"/>
          <w:b w:val="0"/>
          <w:bCs/>
          <w:color w:val="231F20"/>
          <w:u w:val="single" w:color="231F20"/>
        </w:rPr>
        <w:t xml:space="preserve"> </w:t>
      </w:r>
      <w:r>
        <w:rPr>
          <w:rFonts w:hint="eastAsia" w:ascii="宋体" w:hAnsi="宋体" w:eastAsia="宋体" w:cs="宋体"/>
          <w:b w:val="0"/>
          <w:bCs/>
          <w:color w:val="231F20"/>
        </w:rPr>
        <w:t>法定代表人</w:t>
      </w:r>
      <w:r>
        <w:rPr>
          <w:rFonts w:hint="eastAsia" w:ascii="宋体" w:hAnsi="宋体" w:eastAsia="宋体" w:cs="宋体"/>
          <w:b w:val="0"/>
          <w:bCs/>
          <w:color w:val="231F20"/>
          <w:u w:val="single" w:color="231F20"/>
        </w:rPr>
        <w:t>：</w:t>
      </w:r>
      <w:r>
        <w:rPr>
          <w:rFonts w:hint="eastAsia" w:ascii="宋体" w:hAnsi="宋体" w:eastAsia="宋体" w:cs="宋体"/>
          <w:b w:val="0"/>
          <w:bCs/>
          <w:color w:val="231F20"/>
          <w:u w:val="single" w:color="231F20"/>
        </w:rPr>
        <w:tab/>
      </w:r>
      <w:r>
        <w:rPr>
          <w:rFonts w:hint="eastAsia" w:ascii="宋体" w:hAnsi="宋体" w:eastAsia="宋体" w:cs="宋体"/>
          <w:b w:val="0"/>
          <w:bCs/>
          <w:color w:val="231F20"/>
        </w:rPr>
        <w:tab/>
      </w:r>
      <w:r>
        <w:rPr>
          <w:rFonts w:hint="eastAsia" w:ascii="宋体" w:hAnsi="宋体" w:eastAsia="宋体" w:cs="宋体"/>
          <w:b w:val="0"/>
          <w:bCs/>
          <w:color w:val="231F20"/>
        </w:rPr>
        <w:t>法定代表人</w:t>
      </w:r>
      <w:r>
        <w:rPr>
          <w:rFonts w:hint="eastAsia" w:ascii="宋体" w:hAnsi="宋体" w:eastAsia="宋体" w:cs="宋体"/>
          <w:b w:val="0"/>
          <w:bCs/>
          <w:color w:val="231F20"/>
          <w:u w:val="single" w:color="231F20"/>
        </w:rPr>
        <w:t>：</w:t>
      </w:r>
      <w:r>
        <w:rPr>
          <w:rFonts w:hint="eastAsia" w:ascii="宋体" w:hAnsi="宋体" w:eastAsia="宋体" w:cs="宋体"/>
          <w:b w:val="0"/>
          <w:bCs/>
          <w:color w:val="231F20"/>
          <w:u w:val="single" w:color="231F20"/>
        </w:rPr>
        <w:tab/>
      </w:r>
      <w:r>
        <w:rPr>
          <w:rFonts w:hint="eastAsia" w:ascii="宋体" w:hAnsi="宋体" w:eastAsia="宋体" w:cs="宋体"/>
          <w:b w:val="0"/>
          <w:bCs/>
          <w:color w:val="231F20"/>
          <w:u w:val="single" w:color="231F20"/>
        </w:rPr>
        <w:t xml:space="preserve"> </w:t>
      </w:r>
      <w:r>
        <w:rPr>
          <w:rFonts w:hint="eastAsia" w:ascii="宋体" w:hAnsi="宋体" w:eastAsia="宋体" w:cs="宋体"/>
          <w:b w:val="0"/>
          <w:bCs/>
          <w:color w:val="231F20"/>
        </w:rPr>
        <w:t>委托代理人</w:t>
      </w:r>
      <w:r>
        <w:rPr>
          <w:rFonts w:hint="eastAsia" w:ascii="宋体" w:hAnsi="宋体" w:eastAsia="宋体" w:cs="宋体"/>
          <w:b w:val="0"/>
          <w:bCs/>
          <w:color w:val="231F20"/>
          <w:u w:val="single" w:color="231F20"/>
        </w:rPr>
        <w:t>：</w:t>
      </w:r>
      <w:r>
        <w:rPr>
          <w:rFonts w:hint="eastAsia" w:ascii="宋体" w:hAnsi="宋体" w:eastAsia="宋体" w:cs="宋体"/>
          <w:b w:val="0"/>
          <w:bCs/>
          <w:color w:val="231F20"/>
          <w:u w:val="single" w:color="231F20"/>
        </w:rPr>
        <w:tab/>
      </w:r>
      <w:r>
        <w:rPr>
          <w:rFonts w:hint="eastAsia" w:ascii="宋体" w:hAnsi="宋体" w:eastAsia="宋体" w:cs="宋体"/>
          <w:b w:val="0"/>
          <w:bCs/>
          <w:color w:val="231F20"/>
        </w:rPr>
        <w:tab/>
      </w:r>
      <w:r>
        <w:rPr>
          <w:rFonts w:hint="eastAsia" w:ascii="宋体" w:hAnsi="宋体" w:eastAsia="宋体" w:cs="宋体"/>
          <w:b w:val="0"/>
          <w:bCs/>
          <w:color w:val="231F20"/>
        </w:rPr>
        <w:t>委托代理人</w:t>
      </w:r>
      <w:r>
        <w:rPr>
          <w:rFonts w:hint="eastAsia" w:ascii="宋体" w:hAnsi="宋体" w:eastAsia="宋体" w:cs="宋体"/>
          <w:b w:val="0"/>
          <w:bCs/>
          <w:color w:val="231F20"/>
          <w:u w:val="single" w:color="231F20"/>
        </w:rPr>
        <w:t>：</w:t>
      </w:r>
      <w:r>
        <w:rPr>
          <w:rFonts w:hint="eastAsia" w:ascii="宋体" w:hAnsi="宋体" w:eastAsia="宋体" w:cs="宋体"/>
          <w:b w:val="0"/>
          <w:bCs/>
          <w:color w:val="231F20"/>
          <w:u w:val="single" w:color="231F20"/>
        </w:rPr>
        <w:tab/>
      </w:r>
      <w:r>
        <w:rPr>
          <w:rFonts w:hint="eastAsia" w:ascii="宋体" w:hAnsi="宋体" w:eastAsia="宋体" w:cs="宋体"/>
          <w:b w:val="0"/>
          <w:bCs/>
          <w:color w:val="231F20"/>
          <w:u w:val="single" w:color="231F20"/>
        </w:rPr>
        <w:t xml:space="preserve"> </w:t>
      </w:r>
      <w:r>
        <w:rPr>
          <w:rFonts w:hint="eastAsia" w:ascii="宋体" w:hAnsi="宋体" w:eastAsia="宋体" w:cs="宋体"/>
          <w:b w:val="0"/>
          <w:bCs/>
          <w:color w:val="231F20"/>
        </w:rPr>
        <w:t xml:space="preserve">电       </w:t>
      </w:r>
      <w:r>
        <w:rPr>
          <w:rFonts w:hint="eastAsia" w:ascii="宋体" w:hAnsi="宋体" w:eastAsia="宋体" w:cs="宋体"/>
          <w:b w:val="0"/>
          <w:bCs/>
          <w:color w:val="231F20"/>
          <w:spacing w:val="5"/>
        </w:rPr>
        <w:t xml:space="preserve"> </w:t>
      </w:r>
      <w:r>
        <w:rPr>
          <w:rFonts w:hint="eastAsia" w:ascii="宋体" w:hAnsi="宋体" w:eastAsia="宋体" w:cs="宋体"/>
          <w:b w:val="0"/>
          <w:bCs/>
          <w:color w:val="231F20"/>
        </w:rPr>
        <w:t>话</w:t>
      </w:r>
      <w:r>
        <w:rPr>
          <w:rFonts w:hint="eastAsia" w:ascii="宋体" w:hAnsi="宋体" w:eastAsia="宋体" w:cs="宋体"/>
          <w:b w:val="0"/>
          <w:bCs/>
          <w:color w:val="231F20"/>
          <w:u w:val="single" w:color="231F20"/>
        </w:rPr>
        <w:t>：</w:t>
      </w:r>
      <w:r>
        <w:rPr>
          <w:rFonts w:hint="eastAsia" w:ascii="宋体" w:hAnsi="宋体" w:eastAsia="宋体" w:cs="宋体"/>
          <w:b w:val="0"/>
          <w:bCs/>
          <w:color w:val="231F20"/>
          <w:u w:val="single" w:color="231F20"/>
        </w:rPr>
        <w:tab/>
      </w:r>
      <w:r>
        <w:rPr>
          <w:rFonts w:hint="eastAsia" w:ascii="宋体" w:hAnsi="宋体" w:eastAsia="宋体" w:cs="宋体"/>
          <w:b w:val="0"/>
          <w:bCs/>
          <w:color w:val="231F20"/>
        </w:rPr>
        <w:tab/>
      </w:r>
      <w:r>
        <w:rPr>
          <w:rFonts w:hint="eastAsia" w:ascii="宋体" w:hAnsi="宋体" w:eastAsia="宋体" w:cs="宋体"/>
          <w:b w:val="0"/>
          <w:bCs/>
          <w:color w:val="231F20"/>
        </w:rPr>
        <w:t xml:space="preserve">电       </w:t>
      </w:r>
      <w:r>
        <w:rPr>
          <w:rFonts w:hint="eastAsia" w:ascii="宋体" w:hAnsi="宋体" w:eastAsia="宋体" w:cs="宋体"/>
          <w:b w:val="0"/>
          <w:bCs/>
          <w:color w:val="231F20"/>
          <w:spacing w:val="5"/>
        </w:rPr>
        <w:t xml:space="preserve"> </w:t>
      </w:r>
      <w:r>
        <w:rPr>
          <w:rFonts w:hint="eastAsia" w:ascii="宋体" w:hAnsi="宋体" w:eastAsia="宋体" w:cs="宋体"/>
          <w:b w:val="0"/>
          <w:bCs/>
          <w:color w:val="231F20"/>
        </w:rPr>
        <w:t>话</w:t>
      </w:r>
      <w:r>
        <w:rPr>
          <w:rFonts w:hint="eastAsia" w:ascii="宋体" w:hAnsi="宋体" w:eastAsia="宋体" w:cs="宋体"/>
          <w:b w:val="0"/>
          <w:bCs/>
          <w:color w:val="231F20"/>
          <w:u w:val="single" w:color="231F20"/>
        </w:rPr>
        <w:t>：</w:t>
      </w:r>
      <w:r>
        <w:rPr>
          <w:rFonts w:hint="eastAsia" w:ascii="宋体" w:hAnsi="宋体" w:eastAsia="宋体" w:cs="宋体"/>
          <w:b w:val="0"/>
          <w:bCs/>
          <w:color w:val="231F20"/>
          <w:u w:val="single" w:color="231F20"/>
        </w:rPr>
        <w:tab/>
      </w:r>
      <w:r>
        <w:rPr>
          <w:rFonts w:hint="eastAsia" w:ascii="宋体" w:hAnsi="宋体" w:eastAsia="宋体" w:cs="宋体"/>
          <w:b w:val="0"/>
          <w:bCs/>
          <w:color w:val="231F20"/>
          <w:u w:val="single" w:color="231F20"/>
        </w:rPr>
        <w:t xml:space="preserve"> </w:t>
      </w:r>
      <w:r>
        <w:rPr>
          <w:rFonts w:hint="eastAsia" w:ascii="宋体" w:hAnsi="宋体" w:eastAsia="宋体" w:cs="宋体"/>
          <w:b w:val="0"/>
          <w:bCs/>
          <w:color w:val="231F20"/>
        </w:rPr>
        <w:t xml:space="preserve">传       </w:t>
      </w:r>
      <w:r>
        <w:rPr>
          <w:rFonts w:hint="eastAsia" w:ascii="宋体" w:hAnsi="宋体" w:eastAsia="宋体" w:cs="宋体"/>
          <w:b w:val="0"/>
          <w:bCs/>
          <w:color w:val="231F20"/>
          <w:spacing w:val="5"/>
        </w:rPr>
        <w:t xml:space="preserve"> </w:t>
      </w:r>
      <w:r>
        <w:rPr>
          <w:rFonts w:hint="eastAsia" w:ascii="宋体" w:hAnsi="宋体" w:eastAsia="宋体" w:cs="宋体"/>
          <w:b w:val="0"/>
          <w:bCs/>
          <w:color w:val="231F20"/>
        </w:rPr>
        <w:t>真</w:t>
      </w:r>
      <w:r>
        <w:rPr>
          <w:rFonts w:hint="eastAsia" w:ascii="宋体" w:hAnsi="宋体" w:eastAsia="宋体" w:cs="宋体"/>
          <w:b w:val="0"/>
          <w:bCs/>
          <w:color w:val="231F20"/>
          <w:u w:val="single" w:color="231F20"/>
        </w:rPr>
        <w:t>：</w:t>
      </w:r>
      <w:r>
        <w:rPr>
          <w:rFonts w:hint="eastAsia" w:ascii="宋体" w:hAnsi="宋体" w:eastAsia="宋体" w:cs="宋体"/>
          <w:b w:val="0"/>
          <w:bCs/>
          <w:color w:val="231F20"/>
          <w:u w:val="single" w:color="231F20"/>
        </w:rPr>
        <w:tab/>
      </w:r>
      <w:r>
        <w:rPr>
          <w:rFonts w:hint="eastAsia" w:ascii="宋体" w:hAnsi="宋体" w:eastAsia="宋体" w:cs="宋体"/>
          <w:b w:val="0"/>
          <w:bCs/>
          <w:color w:val="231F20"/>
        </w:rPr>
        <w:tab/>
      </w:r>
      <w:r>
        <w:rPr>
          <w:rFonts w:hint="eastAsia" w:ascii="宋体" w:hAnsi="宋体" w:eastAsia="宋体" w:cs="宋体"/>
          <w:b w:val="0"/>
          <w:bCs/>
          <w:color w:val="231F20"/>
        </w:rPr>
        <w:t xml:space="preserve">传       </w:t>
      </w:r>
      <w:r>
        <w:rPr>
          <w:rFonts w:hint="eastAsia" w:ascii="宋体" w:hAnsi="宋体" w:eastAsia="宋体" w:cs="宋体"/>
          <w:b w:val="0"/>
          <w:bCs/>
          <w:color w:val="231F20"/>
          <w:spacing w:val="5"/>
        </w:rPr>
        <w:t xml:space="preserve"> </w:t>
      </w:r>
      <w:r>
        <w:rPr>
          <w:rFonts w:hint="eastAsia" w:ascii="宋体" w:hAnsi="宋体" w:eastAsia="宋体" w:cs="宋体"/>
          <w:b w:val="0"/>
          <w:bCs/>
          <w:color w:val="231F20"/>
        </w:rPr>
        <w:t>真</w:t>
      </w:r>
      <w:r>
        <w:rPr>
          <w:rFonts w:hint="eastAsia" w:ascii="宋体" w:hAnsi="宋体" w:eastAsia="宋体" w:cs="宋体"/>
          <w:b w:val="0"/>
          <w:bCs/>
          <w:color w:val="231F20"/>
          <w:u w:val="single" w:color="231F20"/>
        </w:rPr>
        <w:t>：</w:t>
      </w:r>
      <w:r>
        <w:rPr>
          <w:rFonts w:hint="eastAsia" w:ascii="宋体" w:hAnsi="宋体" w:eastAsia="宋体" w:cs="宋体"/>
          <w:b w:val="0"/>
          <w:bCs/>
          <w:color w:val="231F20"/>
          <w:u w:val="single" w:color="231F20"/>
        </w:rPr>
        <w:tab/>
      </w:r>
      <w:r>
        <w:rPr>
          <w:rFonts w:hint="eastAsia" w:ascii="宋体" w:hAnsi="宋体" w:eastAsia="宋体" w:cs="宋体"/>
          <w:b w:val="0"/>
          <w:bCs/>
          <w:color w:val="231F20"/>
          <w:u w:val="single" w:color="231F20"/>
        </w:rPr>
        <w:t xml:space="preserve"> </w:t>
      </w:r>
      <w:r>
        <w:rPr>
          <w:rFonts w:hint="eastAsia" w:ascii="宋体" w:hAnsi="宋体" w:eastAsia="宋体" w:cs="宋体"/>
          <w:b w:val="0"/>
          <w:bCs/>
          <w:color w:val="231F20"/>
        </w:rPr>
        <w:t>电子信箱</w:t>
      </w:r>
      <w:r>
        <w:rPr>
          <w:rFonts w:hint="eastAsia" w:ascii="宋体" w:hAnsi="宋体" w:eastAsia="宋体" w:cs="宋体"/>
          <w:b w:val="0"/>
          <w:bCs/>
          <w:color w:val="231F20"/>
          <w:u w:val="single" w:color="231F20"/>
        </w:rPr>
        <w:t>：</w:t>
      </w:r>
      <w:r>
        <w:rPr>
          <w:rFonts w:hint="eastAsia" w:ascii="宋体" w:hAnsi="宋体" w:eastAsia="宋体" w:cs="宋体"/>
          <w:b w:val="0"/>
          <w:bCs/>
          <w:color w:val="231F20"/>
          <w:u w:val="single" w:color="231F20"/>
        </w:rPr>
        <w:tab/>
      </w:r>
      <w:r>
        <w:rPr>
          <w:rFonts w:hint="eastAsia" w:ascii="宋体" w:hAnsi="宋体" w:eastAsia="宋体" w:cs="宋体"/>
          <w:b w:val="0"/>
          <w:bCs/>
          <w:color w:val="231F20"/>
        </w:rPr>
        <w:tab/>
      </w:r>
      <w:r>
        <w:rPr>
          <w:rFonts w:hint="eastAsia" w:ascii="宋体" w:hAnsi="宋体" w:eastAsia="宋体" w:cs="宋体"/>
          <w:b w:val="0"/>
          <w:bCs/>
          <w:color w:val="231F20"/>
        </w:rPr>
        <w:t>电子信箱</w:t>
      </w:r>
      <w:r>
        <w:rPr>
          <w:rFonts w:hint="eastAsia" w:ascii="宋体" w:hAnsi="宋体" w:eastAsia="宋体" w:cs="宋体"/>
          <w:b w:val="0"/>
          <w:bCs/>
          <w:color w:val="231F20"/>
          <w:u w:val="single" w:color="231F20"/>
        </w:rPr>
        <w:t>：</w:t>
      </w:r>
      <w:r>
        <w:rPr>
          <w:rFonts w:hint="eastAsia" w:ascii="宋体" w:hAnsi="宋体" w:eastAsia="宋体" w:cs="宋体"/>
          <w:b w:val="0"/>
          <w:bCs/>
          <w:color w:val="231F20"/>
          <w:u w:val="single" w:color="231F20"/>
        </w:rPr>
        <w:tab/>
      </w:r>
      <w:r>
        <w:rPr>
          <w:rFonts w:hint="eastAsia" w:ascii="宋体" w:hAnsi="宋体" w:eastAsia="宋体" w:cs="宋体"/>
          <w:b w:val="0"/>
          <w:bCs/>
          <w:color w:val="231F20"/>
          <w:u w:val="single" w:color="231F20"/>
        </w:rPr>
        <w:t xml:space="preserve"> </w:t>
      </w:r>
      <w:r>
        <w:rPr>
          <w:rFonts w:hint="eastAsia" w:ascii="宋体" w:hAnsi="宋体" w:eastAsia="宋体" w:cs="宋体"/>
          <w:b w:val="0"/>
          <w:bCs/>
          <w:color w:val="231F20"/>
        </w:rPr>
        <w:t>开户银行</w:t>
      </w:r>
      <w:r>
        <w:rPr>
          <w:rFonts w:hint="eastAsia" w:ascii="宋体" w:hAnsi="宋体" w:eastAsia="宋体" w:cs="宋体"/>
          <w:b w:val="0"/>
          <w:bCs/>
          <w:color w:val="231F20"/>
          <w:u w:val="single" w:color="231F20"/>
        </w:rPr>
        <w:t>：</w:t>
      </w:r>
      <w:r>
        <w:rPr>
          <w:rFonts w:hint="eastAsia" w:ascii="宋体" w:hAnsi="宋体" w:eastAsia="宋体" w:cs="宋体"/>
          <w:b w:val="0"/>
          <w:bCs/>
          <w:color w:val="231F20"/>
          <w:u w:val="single" w:color="231F20"/>
        </w:rPr>
        <w:tab/>
      </w:r>
      <w:r>
        <w:rPr>
          <w:rFonts w:hint="eastAsia" w:ascii="宋体" w:hAnsi="宋体" w:eastAsia="宋体" w:cs="宋体"/>
          <w:b w:val="0"/>
          <w:bCs/>
          <w:color w:val="231F20"/>
        </w:rPr>
        <w:tab/>
      </w:r>
      <w:r>
        <w:rPr>
          <w:rFonts w:hint="eastAsia" w:ascii="宋体" w:hAnsi="宋体" w:eastAsia="宋体" w:cs="宋体"/>
          <w:b w:val="0"/>
          <w:bCs/>
          <w:color w:val="231F20"/>
        </w:rPr>
        <w:t>开户银行</w:t>
      </w:r>
      <w:r>
        <w:rPr>
          <w:rFonts w:hint="eastAsia" w:ascii="宋体" w:hAnsi="宋体" w:eastAsia="宋体" w:cs="宋体"/>
          <w:b w:val="0"/>
          <w:bCs/>
          <w:color w:val="231F20"/>
          <w:u w:val="single" w:color="231F20"/>
        </w:rPr>
        <w:t>：</w:t>
      </w:r>
      <w:r>
        <w:rPr>
          <w:rFonts w:hint="eastAsia" w:ascii="宋体" w:hAnsi="宋体" w:eastAsia="宋体" w:cs="宋体"/>
          <w:b w:val="0"/>
          <w:bCs/>
          <w:color w:val="231F20"/>
          <w:u w:val="single" w:color="231F20"/>
        </w:rPr>
        <w:tab/>
      </w:r>
      <w:r>
        <w:rPr>
          <w:rFonts w:hint="eastAsia" w:ascii="宋体" w:hAnsi="宋体" w:eastAsia="宋体" w:cs="宋体"/>
          <w:b w:val="0"/>
          <w:bCs/>
          <w:color w:val="231F20"/>
          <w:u w:val="single" w:color="231F20"/>
        </w:rPr>
        <w:t xml:space="preserve"> </w:t>
      </w:r>
      <w:r>
        <w:rPr>
          <w:rFonts w:hint="eastAsia" w:ascii="宋体" w:hAnsi="宋体" w:eastAsia="宋体" w:cs="宋体"/>
          <w:b w:val="0"/>
          <w:bCs/>
          <w:color w:val="231F20"/>
        </w:rPr>
        <w:t xml:space="preserve">账       </w:t>
      </w:r>
      <w:r>
        <w:rPr>
          <w:rFonts w:hint="eastAsia" w:ascii="宋体" w:hAnsi="宋体" w:eastAsia="宋体" w:cs="宋体"/>
          <w:b w:val="0"/>
          <w:bCs/>
          <w:color w:val="231F20"/>
          <w:spacing w:val="5"/>
        </w:rPr>
        <w:t xml:space="preserve"> </w:t>
      </w:r>
      <w:r>
        <w:rPr>
          <w:rFonts w:hint="eastAsia" w:ascii="宋体" w:hAnsi="宋体" w:eastAsia="宋体" w:cs="宋体"/>
          <w:b w:val="0"/>
          <w:bCs/>
          <w:color w:val="231F20"/>
        </w:rPr>
        <w:t>号</w:t>
      </w:r>
      <w:r>
        <w:rPr>
          <w:rFonts w:hint="eastAsia" w:ascii="宋体" w:hAnsi="宋体" w:eastAsia="宋体" w:cs="宋体"/>
          <w:b w:val="0"/>
          <w:bCs/>
          <w:color w:val="231F20"/>
          <w:u w:val="single" w:color="231F20"/>
        </w:rPr>
        <w:t>：</w:t>
      </w:r>
      <w:r>
        <w:rPr>
          <w:rFonts w:hint="eastAsia" w:ascii="宋体" w:hAnsi="宋体" w:eastAsia="宋体" w:cs="宋体"/>
          <w:b w:val="0"/>
          <w:bCs/>
          <w:color w:val="231F20"/>
          <w:u w:val="single" w:color="231F20"/>
        </w:rPr>
        <w:tab/>
      </w:r>
      <w:r>
        <w:rPr>
          <w:rFonts w:hint="eastAsia" w:ascii="宋体" w:hAnsi="宋体" w:eastAsia="宋体" w:cs="宋体"/>
          <w:b w:val="0"/>
          <w:bCs/>
          <w:color w:val="231F20"/>
        </w:rPr>
        <w:tab/>
      </w:r>
      <w:r>
        <w:rPr>
          <w:rFonts w:hint="eastAsia" w:ascii="宋体" w:hAnsi="宋体" w:eastAsia="宋体" w:cs="宋体"/>
          <w:b w:val="0"/>
          <w:bCs/>
          <w:color w:val="231F20"/>
        </w:rPr>
        <w:t xml:space="preserve">账       </w:t>
      </w:r>
      <w:r>
        <w:rPr>
          <w:rFonts w:hint="eastAsia" w:ascii="宋体" w:hAnsi="宋体" w:eastAsia="宋体" w:cs="宋体"/>
          <w:b w:val="0"/>
          <w:bCs/>
          <w:color w:val="231F20"/>
          <w:spacing w:val="5"/>
        </w:rPr>
        <w:t xml:space="preserve"> </w:t>
      </w:r>
      <w:r>
        <w:rPr>
          <w:rFonts w:hint="eastAsia" w:ascii="宋体" w:hAnsi="宋体" w:eastAsia="宋体" w:cs="宋体"/>
          <w:b w:val="0"/>
          <w:bCs/>
          <w:color w:val="231F20"/>
        </w:rPr>
        <w:t>号</w:t>
      </w:r>
      <w:r>
        <w:rPr>
          <w:rFonts w:hint="eastAsia" w:ascii="宋体" w:hAnsi="宋体" w:eastAsia="宋体" w:cs="宋体"/>
          <w:b w:val="0"/>
          <w:bCs/>
          <w:color w:val="231F20"/>
          <w:u w:val="single" w:color="231F20"/>
        </w:rPr>
        <w:t xml:space="preserve">：                                                          </w:t>
      </w:r>
      <w:r>
        <w:rPr>
          <w:rFonts w:hint="eastAsia" w:ascii="宋体" w:hAnsi="宋体" w:eastAsia="宋体" w:cs="宋体"/>
          <w:b w:val="0"/>
          <w:bCs/>
          <w:color w:val="231F20"/>
          <w:spacing w:val="-4"/>
          <w:u w:val="single" w:color="231F20"/>
        </w:rPr>
        <w:t xml:space="preserve"> </w:t>
      </w:r>
      <w:r>
        <w:rPr>
          <w:rFonts w:hint="eastAsia" w:ascii="宋体" w:hAnsi="宋体" w:eastAsia="宋体" w:cs="宋体"/>
          <w:b w:val="0"/>
          <w:bCs/>
          <w:color w:val="231F20"/>
        </w:rPr>
        <w:t xml:space="preserve">时        间 </w:t>
      </w:r>
      <w:r>
        <w:rPr>
          <w:rFonts w:hint="eastAsia" w:ascii="宋体" w:hAnsi="宋体" w:eastAsia="宋体" w:cs="宋体"/>
          <w:b w:val="0"/>
          <w:bCs/>
          <w:color w:val="231F20"/>
          <w:u w:val="single" w:color="231F20"/>
        </w:rPr>
        <w:t xml:space="preserve">：                   </w:t>
      </w:r>
      <w:r>
        <w:rPr>
          <w:rFonts w:hint="eastAsia" w:ascii="宋体" w:hAnsi="宋体" w:eastAsia="宋体" w:cs="宋体"/>
          <w:b w:val="0"/>
          <w:bCs/>
          <w:color w:val="231F20"/>
        </w:rPr>
        <w:t>年</w:t>
      </w:r>
      <w:r>
        <w:rPr>
          <w:rFonts w:hint="eastAsia" w:ascii="宋体" w:hAnsi="宋体" w:eastAsia="宋体" w:cs="宋体"/>
          <w:b w:val="0"/>
          <w:bCs/>
          <w:color w:val="231F20"/>
          <w:u w:val="single" w:color="231F20"/>
        </w:rPr>
        <w:t xml:space="preserve">        </w:t>
      </w:r>
      <w:r>
        <w:rPr>
          <w:rFonts w:hint="eastAsia" w:ascii="宋体" w:hAnsi="宋体" w:eastAsia="宋体" w:cs="宋体"/>
          <w:b w:val="0"/>
          <w:bCs/>
          <w:color w:val="231F20"/>
        </w:rPr>
        <w:t>月</w:t>
      </w:r>
      <w:r>
        <w:rPr>
          <w:rFonts w:hint="eastAsia" w:ascii="宋体" w:hAnsi="宋体" w:eastAsia="宋体" w:cs="宋体"/>
          <w:b w:val="0"/>
          <w:bCs/>
          <w:color w:val="231F20"/>
          <w:u w:val="single" w:color="231F20"/>
        </w:rPr>
        <w:t xml:space="preserve">        </w:t>
      </w:r>
      <w:r>
        <w:rPr>
          <w:rFonts w:hint="eastAsia" w:ascii="宋体" w:hAnsi="宋体" w:eastAsia="宋体" w:cs="宋体"/>
          <w:b w:val="0"/>
          <w:bCs/>
          <w:color w:val="231F20"/>
        </w:rPr>
        <w:t xml:space="preserve">日            时        间 </w:t>
      </w:r>
      <w:r>
        <w:rPr>
          <w:rFonts w:hint="eastAsia" w:ascii="宋体" w:hAnsi="宋体" w:eastAsia="宋体" w:cs="宋体"/>
          <w:b w:val="0"/>
          <w:bCs/>
          <w:color w:val="231F20"/>
          <w:u w:val="single" w:color="231F20"/>
        </w:rPr>
        <w:t xml:space="preserve">：                               </w:t>
      </w:r>
      <w:r>
        <w:rPr>
          <w:rFonts w:hint="eastAsia" w:ascii="宋体" w:hAnsi="宋体" w:eastAsia="宋体" w:cs="宋体"/>
          <w:b w:val="0"/>
          <w:bCs/>
          <w:color w:val="231F20"/>
        </w:rPr>
        <w:t>年</w:t>
      </w:r>
      <w:r>
        <w:rPr>
          <w:rFonts w:hint="eastAsia" w:ascii="宋体" w:hAnsi="宋体" w:eastAsia="宋体" w:cs="宋体"/>
          <w:b w:val="0"/>
          <w:bCs/>
          <w:color w:val="231F20"/>
          <w:u w:val="single" w:color="231F20"/>
        </w:rPr>
        <w:t xml:space="preserve">        </w:t>
      </w:r>
      <w:r>
        <w:rPr>
          <w:rFonts w:hint="eastAsia" w:ascii="宋体" w:hAnsi="宋体" w:eastAsia="宋体" w:cs="宋体"/>
          <w:b w:val="0"/>
          <w:bCs/>
          <w:color w:val="231F20"/>
        </w:rPr>
        <w:t>月</w:t>
      </w:r>
      <w:r>
        <w:rPr>
          <w:rFonts w:hint="eastAsia" w:ascii="宋体" w:hAnsi="宋体" w:eastAsia="宋体" w:cs="宋体"/>
          <w:b w:val="0"/>
          <w:bCs/>
          <w:color w:val="231F20"/>
          <w:u w:val="single" w:color="231F20"/>
        </w:rPr>
        <w:t xml:space="preserve">     </w:t>
      </w:r>
      <w:r>
        <w:rPr>
          <w:rFonts w:hint="eastAsia" w:ascii="宋体" w:hAnsi="宋体" w:eastAsia="宋体" w:cs="宋体"/>
          <w:b w:val="0"/>
          <w:bCs/>
          <w:color w:val="231F20"/>
          <w:spacing w:val="31"/>
          <w:u w:val="single" w:color="231F20"/>
        </w:rPr>
        <w:t xml:space="preserve"> </w:t>
      </w:r>
      <w:r>
        <w:rPr>
          <w:rFonts w:hint="eastAsia" w:ascii="宋体" w:hAnsi="宋体" w:eastAsia="宋体" w:cs="宋体"/>
          <w:b w:val="0"/>
          <w:bCs/>
          <w:color w:val="231F20"/>
        </w:rPr>
        <w:t>日</w:t>
      </w:r>
    </w:p>
    <w:p w14:paraId="7FF3DC8E">
      <w:pPr>
        <w:spacing w:after="0" w:line="319" w:lineRule="auto"/>
        <w:jc w:val="both"/>
        <w:rPr>
          <w:rFonts w:hint="eastAsia" w:ascii="宋体" w:hAnsi="宋体" w:eastAsia="宋体" w:cs="宋体"/>
          <w:b w:val="0"/>
          <w:bCs/>
        </w:rPr>
        <w:sectPr>
          <w:pgSz w:w="11910" w:h="16840"/>
          <w:pgMar w:top="1580" w:right="1300" w:bottom="1020" w:left="1680" w:header="0" w:footer="832" w:gutter="0"/>
          <w:cols w:space="720" w:num="1"/>
        </w:sectPr>
      </w:pPr>
    </w:p>
    <w:p w14:paraId="7F572478">
      <w:pPr>
        <w:pStyle w:val="2"/>
        <w:tabs>
          <w:tab w:val="left" w:pos="4512"/>
        </w:tabs>
        <w:ind w:left="3112"/>
        <w:rPr>
          <w:rFonts w:hint="eastAsia" w:ascii="宋体" w:hAnsi="宋体" w:eastAsia="宋体" w:cs="宋体"/>
          <w:b w:val="0"/>
          <w:bCs/>
        </w:rPr>
      </w:pPr>
      <w:r>
        <w:rPr>
          <w:rFonts w:hint="eastAsia" w:ascii="宋体" w:hAnsi="宋体" w:eastAsia="宋体" w:cs="宋体"/>
          <w:b w:val="0"/>
          <w:bCs/>
          <w:color w:val="231F20"/>
        </w:rPr>
        <w:t>第二部分</w:t>
      </w:r>
      <w:r>
        <w:rPr>
          <w:rFonts w:hint="eastAsia" w:ascii="宋体" w:hAnsi="宋体" w:eastAsia="宋体" w:cs="宋体"/>
          <w:b w:val="0"/>
          <w:bCs/>
          <w:color w:val="231F20"/>
        </w:rPr>
        <w:tab/>
      </w:r>
      <w:r>
        <w:rPr>
          <w:rFonts w:hint="eastAsia" w:ascii="宋体" w:hAnsi="宋体" w:eastAsia="宋体" w:cs="宋体"/>
          <w:b w:val="0"/>
          <w:bCs/>
          <w:color w:val="231F20"/>
        </w:rPr>
        <w:t>通用合同条款</w:t>
      </w:r>
    </w:p>
    <w:p w14:paraId="25EF6A0A">
      <w:pPr>
        <w:pStyle w:val="4"/>
        <w:spacing w:before="8"/>
        <w:ind w:left="0"/>
        <w:rPr>
          <w:rFonts w:hint="eastAsia" w:ascii="宋体" w:hAnsi="宋体" w:eastAsia="宋体" w:cs="宋体"/>
          <w:b w:val="0"/>
          <w:bCs/>
          <w:sz w:val="26"/>
        </w:rPr>
      </w:pPr>
    </w:p>
    <w:p w14:paraId="4EA5314B">
      <w:pPr>
        <w:pStyle w:val="8"/>
        <w:numPr>
          <w:ilvl w:val="0"/>
          <w:numId w:val="9"/>
        </w:numPr>
        <w:tabs>
          <w:tab w:val="left" w:pos="362"/>
        </w:tabs>
        <w:spacing w:before="0" w:after="0" w:line="240" w:lineRule="auto"/>
        <w:ind w:left="361" w:right="0" w:hanging="244"/>
        <w:jc w:val="left"/>
        <w:rPr>
          <w:rFonts w:hint="eastAsia" w:ascii="宋体" w:hAnsi="宋体" w:eastAsia="宋体" w:cs="宋体"/>
          <w:b w:val="0"/>
          <w:bCs/>
          <w:sz w:val="22"/>
        </w:rPr>
      </w:pPr>
      <w:r>
        <w:rPr>
          <w:rFonts w:hint="eastAsia" w:ascii="宋体" w:hAnsi="宋体" w:eastAsia="宋体" w:cs="宋体"/>
          <w:b w:val="0"/>
          <w:bCs/>
          <w:color w:val="231F20"/>
          <w:sz w:val="22"/>
        </w:rPr>
        <w:t>一般约定</w:t>
      </w:r>
    </w:p>
    <w:p w14:paraId="47431AC1">
      <w:pPr>
        <w:pStyle w:val="8"/>
        <w:numPr>
          <w:ilvl w:val="1"/>
          <w:numId w:val="9"/>
        </w:numPr>
        <w:tabs>
          <w:tab w:val="left" w:pos="884"/>
        </w:tabs>
        <w:spacing w:before="121" w:after="0" w:line="240" w:lineRule="auto"/>
        <w:ind w:left="883" w:right="0" w:hanging="326"/>
        <w:jc w:val="left"/>
        <w:rPr>
          <w:rFonts w:hint="eastAsia" w:ascii="宋体" w:hAnsi="宋体" w:eastAsia="宋体" w:cs="宋体"/>
          <w:b w:val="0"/>
          <w:bCs/>
          <w:sz w:val="22"/>
        </w:rPr>
      </w:pPr>
      <w:r>
        <w:rPr>
          <w:rFonts w:hint="eastAsia" w:ascii="宋体" w:hAnsi="宋体" w:eastAsia="宋体" w:cs="宋体"/>
          <w:b w:val="0"/>
          <w:bCs/>
          <w:color w:val="231F20"/>
          <w:sz w:val="22"/>
        </w:rPr>
        <w:t>词语定义与解释</w:t>
      </w:r>
    </w:p>
    <w:p w14:paraId="06D315E6">
      <w:pPr>
        <w:pStyle w:val="4"/>
        <w:spacing w:before="108"/>
        <w:ind w:left="557"/>
        <w:rPr>
          <w:rFonts w:hint="eastAsia" w:ascii="宋体" w:hAnsi="宋体" w:eastAsia="宋体" w:cs="宋体"/>
          <w:b w:val="0"/>
          <w:bCs/>
        </w:rPr>
      </w:pPr>
      <w:r>
        <w:rPr>
          <w:rFonts w:hint="eastAsia" w:ascii="宋体" w:hAnsi="宋体" w:eastAsia="宋体" w:cs="宋体"/>
          <w:b w:val="0"/>
          <w:bCs/>
          <w:color w:val="231F20"/>
        </w:rPr>
        <w:t>合同协议书、通用合同条款、专用合同条款中的下列词语具有本款所赋予的含义：</w:t>
      </w:r>
    </w:p>
    <w:p w14:paraId="7673CBF0">
      <w:pPr>
        <w:pStyle w:val="8"/>
        <w:numPr>
          <w:ilvl w:val="2"/>
          <w:numId w:val="9"/>
        </w:numPr>
        <w:tabs>
          <w:tab w:val="left" w:pos="1048"/>
        </w:tabs>
        <w:spacing w:before="108" w:after="0" w:line="240" w:lineRule="auto"/>
        <w:ind w:left="1047" w:right="0" w:hanging="490"/>
        <w:jc w:val="left"/>
        <w:rPr>
          <w:rFonts w:hint="eastAsia" w:ascii="宋体" w:hAnsi="宋体" w:eastAsia="宋体" w:cs="宋体"/>
          <w:b w:val="0"/>
          <w:bCs/>
          <w:sz w:val="22"/>
        </w:rPr>
      </w:pPr>
      <w:r>
        <w:rPr>
          <w:rFonts w:hint="eastAsia" w:ascii="宋体" w:hAnsi="宋体" w:eastAsia="宋体" w:cs="宋体"/>
          <w:b w:val="0"/>
          <w:bCs/>
          <w:color w:val="231F20"/>
          <w:sz w:val="22"/>
        </w:rPr>
        <w:t>合同</w:t>
      </w:r>
    </w:p>
    <w:p w14:paraId="50848B21">
      <w:pPr>
        <w:pStyle w:val="8"/>
        <w:numPr>
          <w:ilvl w:val="3"/>
          <w:numId w:val="9"/>
        </w:numPr>
        <w:tabs>
          <w:tab w:val="left" w:pos="1232"/>
        </w:tabs>
        <w:spacing w:before="108" w:after="0" w:line="319" w:lineRule="auto"/>
        <w:ind w:left="117" w:right="209" w:firstLine="440"/>
        <w:jc w:val="both"/>
        <w:rPr>
          <w:rFonts w:hint="eastAsia" w:ascii="宋体" w:hAnsi="宋体" w:eastAsia="宋体" w:cs="宋体"/>
          <w:b w:val="0"/>
          <w:bCs/>
          <w:sz w:val="22"/>
        </w:rPr>
      </w:pPr>
      <w:r>
        <w:rPr>
          <w:rFonts w:hint="eastAsia" w:ascii="宋体" w:hAnsi="宋体" w:eastAsia="宋体" w:cs="宋体"/>
          <w:b w:val="0"/>
          <w:bCs/>
          <w:color w:val="231F20"/>
          <w:spacing w:val="-8"/>
          <w:sz w:val="22"/>
        </w:rPr>
        <w:t>合同：是指根据法律规定和合同当事人约定具有约束力的文件，构成合同的文件包</w:t>
      </w:r>
      <w:r>
        <w:rPr>
          <w:rFonts w:hint="eastAsia" w:ascii="宋体" w:hAnsi="宋体" w:eastAsia="宋体" w:cs="宋体"/>
          <w:b w:val="0"/>
          <w:bCs/>
          <w:color w:val="231F20"/>
          <w:sz w:val="22"/>
        </w:rPr>
        <w:t>括合同协议书、专用合同条款及其附件、通用合同条款、中标通知书</w:t>
      </w:r>
      <w:r>
        <w:rPr>
          <w:rFonts w:hint="eastAsia" w:ascii="宋体" w:hAnsi="宋体" w:eastAsia="宋体" w:cs="宋体"/>
          <w:b w:val="0"/>
          <w:bCs/>
          <w:color w:val="231F20"/>
          <w:spacing w:val="2"/>
          <w:sz w:val="22"/>
        </w:rPr>
        <w:t>（如果有</w:t>
      </w:r>
      <w:r>
        <w:rPr>
          <w:rFonts w:hint="eastAsia" w:ascii="宋体" w:hAnsi="宋体" w:eastAsia="宋体" w:cs="宋体"/>
          <w:b w:val="0"/>
          <w:bCs/>
          <w:color w:val="231F20"/>
          <w:spacing w:val="-110"/>
          <w:sz w:val="22"/>
        </w:rPr>
        <w:t>）</w:t>
      </w:r>
      <w:r>
        <w:rPr>
          <w:rFonts w:hint="eastAsia" w:ascii="宋体" w:hAnsi="宋体" w:eastAsia="宋体" w:cs="宋体"/>
          <w:b w:val="0"/>
          <w:bCs/>
          <w:color w:val="231F20"/>
          <w:spacing w:val="2"/>
          <w:sz w:val="22"/>
        </w:rPr>
        <w:t>、投标函及其</w:t>
      </w:r>
      <w:r>
        <w:rPr>
          <w:rFonts w:hint="eastAsia" w:ascii="宋体" w:hAnsi="宋体" w:eastAsia="宋体" w:cs="宋体"/>
          <w:b w:val="0"/>
          <w:bCs/>
          <w:color w:val="231F20"/>
          <w:spacing w:val="0"/>
          <w:sz w:val="22"/>
        </w:rPr>
        <w:t>附录</w:t>
      </w:r>
      <w:r>
        <w:rPr>
          <w:rFonts w:hint="eastAsia" w:ascii="宋体" w:hAnsi="宋体" w:eastAsia="宋体" w:cs="宋体"/>
          <w:b w:val="0"/>
          <w:bCs/>
          <w:color w:val="231F20"/>
          <w:spacing w:val="2"/>
          <w:sz w:val="22"/>
        </w:rPr>
        <w:t>（如果有</w:t>
      </w:r>
      <w:r>
        <w:rPr>
          <w:rFonts w:hint="eastAsia" w:ascii="宋体" w:hAnsi="宋体" w:eastAsia="宋体" w:cs="宋体"/>
          <w:b w:val="0"/>
          <w:bCs/>
          <w:color w:val="231F20"/>
          <w:spacing w:val="-110"/>
          <w:sz w:val="22"/>
        </w:rPr>
        <w:t>）</w:t>
      </w:r>
      <w:r>
        <w:rPr>
          <w:rFonts w:hint="eastAsia" w:ascii="宋体" w:hAnsi="宋体" w:eastAsia="宋体" w:cs="宋体"/>
          <w:b w:val="0"/>
          <w:bCs/>
          <w:color w:val="231F20"/>
          <w:sz w:val="22"/>
        </w:rPr>
        <w:t>、发包人要求、技术标准、发包人提供的上一阶段图纸</w:t>
      </w:r>
      <w:r>
        <w:rPr>
          <w:rFonts w:hint="eastAsia" w:ascii="宋体" w:hAnsi="宋体" w:eastAsia="宋体" w:cs="宋体"/>
          <w:b w:val="0"/>
          <w:bCs/>
          <w:color w:val="231F20"/>
          <w:spacing w:val="2"/>
          <w:sz w:val="22"/>
        </w:rPr>
        <w:t>（如果有）以及其他合</w:t>
      </w:r>
      <w:r>
        <w:rPr>
          <w:rFonts w:hint="eastAsia" w:ascii="宋体" w:hAnsi="宋体" w:eastAsia="宋体" w:cs="宋体"/>
          <w:b w:val="0"/>
          <w:bCs/>
          <w:color w:val="231F20"/>
          <w:sz w:val="22"/>
        </w:rPr>
        <w:t>同文件。</w:t>
      </w:r>
    </w:p>
    <w:p w14:paraId="259797AD">
      <w:pPr>
        <w:pStyle w:val="8"/>
        <w:numPr>
          <w:ilvl w:val="3"/>
          <w:numId w:val="9"/>
        </w:numPr>
        <w:tabs>
          <w:tab w:val="left" w:pos="1232"/>
        </w:tabs>
        <w:spacing w:before="25" w:after="0" w:line="319" w:lineRule="auto"/>
        <w:ind w:left="117" w:right="210" w:firstLine="440"/>
        <w:jc w:val="left"/>
        <w:rPr>
          <w:rFonts w:hint="eastAsia" w:ascii="宋体" w:hAnsi="宋体" w:eastAsia="宋体" w:cs="宋体"/>
          <w:b w:val="0"/>
          <w:bCs/>
          <w:sz w:val="22"/>
        </w:rPr>
      </w:pPr>
      <w:r>
        <w:rPr>
          <w:rFonts w:hint="eastAsia" w:ascii="宋体" w:hAnsi="宋体" w:eastAsia="宋体" w:cs="宋体"/>
          <w:b w:val="0"/>
          <w:bCs/>
          <w:color w:val="231F20"/>
          <w:spacing w:val="-7"/>
          <w:sz w:val="22"/>
        </w:rPr>
        <w:t>合同协议书：是指构成合同的由发包人和设计人共同签署的称为“合同协议书”的书面文件。</w:t>
      </w:r>
    </w:p>
    <w:p w14:paraId="6DA89A9C">
      <w:pPr>
        <w:pStyle w:val="8"/>
        <w:numPr>
          <w:ilvl w:val="3"/>
          <w:numId w:val="9"/>
        </w:numPr>
        <w:tabs>
          <w:tab w:val="left" w:pos="1211"/>
        </w:tabs>
        <w:spacing w:before="25" w:after="0" w:line="240" w:lineRule="auto"/>
        <w:ind w:left="1210" w:right="0" w:hanging="653"/>
        <w:jc w:val="left"/>
        <w:rPr>
          <w:rFonts w:hint="eastAsia" w:ascii="宋体" w:hAnsi="宋体" w:eastAsia="宋体" w:cs="宋体"/>
          <w:b w:val="0"/>
          <w:bCs/>
          <w:sz w:val="22"/>
        </w:rPr>
      </w:pPr>
      <w:r>
        <w:rPr>
          <w:rFonts w:hint="eastAsia" w:ascii="宋体" w:hAnsi="宋体" w:eastAsia="宋体" w:cs="宋体"/>
          <w:b w:val="0"/>
          <w:bCs/>
          <w:color w:val="231F20"/>
          <w:spacing w:val="-8"/>
          <w:sz w:val="22"/>
        </w:rPr>
        <w:t>中标通知书：是指构成合同的由发包人通知设计人中标的书面文件。</w:t>
      </w:r>
    </w:p>
    <w:p w14:paraId="3F3EB9E0">
      <w:pPr>
        <w:pStyle w:val="8"/>
        <w:numPr>
          <w:ilvl w:val="3"/>
          <w:numId w:val="9"/>
        </w:numPr>
        <w:tabs>
          <w:tab w:val="left" w:pos="1211"/>
        </w:tabs>
        <w:spacing w:before="108" w:after="0" w:line="240" w:lineRule="auto"/>
        <w:ind w:left="1210" w:right="0" w:hanging="653"/>
        <w:jc w:val="left"/>
        <w:rPr>
          <w:rFonts w:hint="eastAsia" w:ascii="宋体" w:hAnsi="宋体" w:eastAsia="宋体" w:cs="宋体"/>
          <w:b w:val="0"/>
          <w:bCs/>
          <w:sz w:val="22"/>
        </w:rPr>
      </w:pPr>
      <w:r>
        <w:rPr>
          <w:rFonts w:hint="eastAsia" w:ascii="宋体" w:hAnsi="宋体" w:eastAsia="宋体" w:cs="宋体"/>
          <w:b w:val="0"/>
          <w:bCs/>
          <w:color w:val="231F20"/>
          <w:spacing w:val="-8"/>
          <w:sz w:val="22"/>
        </w:rPr>
        <w:t>投标函：是指构成合同的由设计人填写并签署的用于投标的称为“投标函”的文件。</w:t>
      </w:r>
    </w:p>
    <w:p w14:paraId="5DAB7B5D">
      <w:pPr>
        <w:pStyle w:val="8"/>
        <w:numPr>
          <w:ilvl w:val="3"/>
          <w:numId w:val="9"/>
        </w:numPr>
        <w:tabs>
          <w:tab w:val="left" w:pos="1211"/>
        </w:tabs>
        <w:spacing w:before="108" w:after="0" w:line="240" w:lineRule="auto"/>
        <w:ind w:left="1210" w:right="0" w:hanging="653"/>
        <w:jc w:val="left"/>
        <w:rPr>
          <w:rFonts w:hint="eastAsia" w:ascii="宋体" w:hAnsi="宋体" w:eastAsia="宋体" w:cs="宋体"/>
          <w:b w:val="0"/>
          <w:bCs/>
          <w:sz w:val="22"/>
        </w:rPr>
      </w:pPr>
      <w:r>
        <w:rPr>
          <w:rFonts w:hint="eastAsia" w:ascii="宋体" w:hAnsi="宋体" w:eastAsia="宋体" w:cs="宋体"/>
          <w:b w:val="0"/>
          <w:bCs/>
          <w:color w:val="231F20"/>
          <w:spacing w:val="-8"/>
          <w:sz w:val="22"/>
        </w:rPr>
        <w:t>投标函附录：是指构成合同的附在投标函后的称为“投标函附录”的文件。</w:t>
      </w:r>
    </w:p>
    <w:p w14:paraId="2ED7E10B">
      <w:pPr>
        <w:pStyle w:val="8"/>
        <w:numPr>
          <w:ilvl w:val="3"/>
          <w:numId w:val="9"/>
        </w:numPr>
        <w:tabs>
          <w:tab w:val="left" w:pos="1235"/>
        </w:tabs>
        <w:spacing w:before="108" w:after="0" w:line="319" w:lineRule="auto"/>
        <w:ind w:left="117" w:right="106" w:firstLine="440"/>
        <w:jc w:val="left"/>
        <w:rPr>
          <w:rFonts w:hint="eastAsia" w:ascii="宋体" w:hAnsi="宋体" w:eastAsia="宋体" w:cs="宋体"/>
          <w:b w:val="0"/>
          <w:bCs/>
          <w:sz w:val="22"/>
        </w:rPr>
      </w:pPr>
      <w:r>
        <w:rPr>
          <w:rFonts w:hint="eastAsia" w:ascii="宋体" w:hAnsi="宋体" w:eastAsia="宋体" w:cs="宋体"/>
          <w:b w:val="0"/>
          <w:bCs/>
          <w:color w:val="231F20"/>
          <w:spacing w:val="-3"/>
          <w:sz w:val="22"/>
        </w:rPr>
        <w:t>发包人要求：是指构成合同文件组成部分的，由发包人就工程项目的目的、范围、功能要求及工程设计文件审查的范围和内容等提出相应要求的书面文件，又称设计任务书。</w:t>
      </w:r>
    </w:p>
    <w:p w14:paraId="0112FF48">
      <w:pPr>
        <w:pStyle w:val="8"/>
        <w:numPr>
          <w:ilvl w:val="3"/>
          <w:numId w:val="9"/>
        </w:numPr>
        <w:tabs>
          <w:tab w:val="left" w:pos="1232"/>
        </w:tabs>
        <w:spacing w:before="25" w:after="0" w:line="319" w:lineRule="auto"/>
        <w:ind w:left="117" w:right="210" w:firstLine="440"/>
        <w:jc w:val="left"/>
        <w:rPr>
          <w:rFonts w:hint="eastAsia" w:ascii="宋体" w:hAnsi="宋体" w:eastAsia="宋体" w:cs="宋体"/>
          <w:b w:val="0"/>
          <w:bCs/>
          <w:sz w:val="22"/>
        </w:rPr>
      </w:pPr>
      <w:r>
        <w:rPr>
          <w:rFonts w:hint="eastAsia" w:ascii="宋体" w:hAnsi="宋体" w:eastAsia="宋体" w:cs="宋体"/>
          <w:b w:val="0"/>
          <w:bCs/>
          <w:color w:val="231F20"/>
          <w:spacing w:val="-8"/>
          <w:sz w:val="22"/>
        </w:rPr>
        <w:t>技术标准：是指构成合同的设计应当遵守的或指导设计的国家、行业或地方的技术标准和要求，以及合同约定的技术标准和要求。</w:t>
      </w:r>
    </w:p>
    <w:p w14:paraId="053A58DF">
      <w:pPr>
        <w:pStyle w:val="8"/>
        <w:numPr>
          <w:ilvl w:val="3"/>
          <w:numId w:val="9"/>
        </w:numPr>
        <w:tabs>
          <w:tab w:val="left" w:pos="1232"/>
        </w:tabs>
        <w:spacing w:before="25" w:after="0" w:line="319" w:lineRule="auto"/>
        <w:ind w:left="117" w:right="214" w:firstLine="440"/>
        <w:jc w:val="left"/>
        <w:rPr>
          <w:rFonts w:hint="eastAsia" w:ascii="宋体" w:hAnsi="宋体" w:eastAsia="宋体" w:cs="宋体"/>
          <w:b w:val="0"/>
          <w:bCs/>
          <w:sz w:val="22"/>
        </w:rPr>
      </w:pPr>
      <w:r>
        <w:rPr>
          <w:rFonts w:hint="eastAsia" w:ascii="宋体" w:hAnsi="宋体" w:eastAsia="宋体" w:cs="宋体"/>
          <w:b w:val="0"/>
          <w:bCs/>
          <w:color w:val="231F20"/>
          <w:spacing w:val="-7"/>
          <w:sz w:val="22"/>
        </w:rPr>
        <w:t>其他合同文件：是指经合同当事人约定的与工程设计有关的具有合同约束力的文件或书面协议。合同当事人可以在专用合同条款中进行约定。</w:t>
      </w:r>
    </w:p>
    <w:p w14:paraId="2A896344">
      <w:pPr>
        <w:pStyle w:val="8"/>
        <w:numPr>
          <w:ilvl w:val="2"/>
          <w:numId w:val="10"/>
        </w:numPr>
        <w:tabs>
          <w:tab w:val="left" w:pos="1048"/>
        </w:tabs>
        <w:spacing w:before="25" w:after="0" w:line="240" w:lineRule="auto"/>
        <w:ind w:left="1047" w:right="0" w:hanging="490"/>
        <w:jc w:val="left"/>
        <w:rPr>
          <w:rFonts w:hint="eastAsia" w:ascii="宋体" w:hAnsi="宋体" w:eastAsia="宋体" w:cs="宋体"/>
          <w:b w:val="0"/>
          <w:bCs/>
          <w:sz w:val="22"/>
        </w:rPr>
      </w:pPr>
      <w:r>
        <w:rPr>
          <w:rFonts w:hint="eastAsia" w:ascii="宋体" w:hAnsi="宋体" w:eastAsia="宋体" w:cs="宋体"/>
          <w:b w:val="0"/>
          <w:bCs/>
          <w:color w:val="231F20"/>
          <w:sz w:val="22"/>
        </w:rPr>
        <w:t>合同当事人及其他相关方</w:t>
      </w:r>
    </w:p>
    <w:p w14:paraId="53EB160B">
      <w:pPr>
        <w:pStyle w:val="8"/>
        <w:numPr>
          <w:ilvl w:val="3"/>
          <w:numId w:val="10"/>
        </w:numPr>
        <w:tabs>
          <w:tab w:val="left" w:pos="1211"/>
        </w:tabs>
        <w:spacing w:before="109" w:after="0" w:line="240" w:lineRule="auto"/>
        <w:ind w:left="117" w:right="0" w:firstLine="440"/>
        <w:jc w:val="left"/>
        <w:rPr>
          <w:rFonts w:hint="eastAsia" w:ascii="宋体" w:hAnsi="宋体" w:eastAsia="宋体" w:cs="宋体"/>
          <w:b w:val="0"/>
          <w:bCs/>
          <w:sz w:val="22"/>
        </w:rPr>
      </w:pPr>
      <w:r>
        <w:rPr>
          <w:rFonts w:hint="eastAsia" w:ascii="宋体" w:hAnsi="宋体" w:eastAsia="宋体" w:cs="宋体"/>
          <w:b w:val="0"/>
          <w:bCs/>
          <w:color w:val="231F20"/>
          <w:spacing w:val="-8"/>
          <w:sz w:val="22"/>
        </w:rPr>
        <w:t>合同当事人：是指发包人和</w:t>
      </w:r>
      <w:r>
        <w:rPr>
          <w:rFonts w:hint="eastAsia" w:ascii="宋体" w:hAnsi="宋体" w:eastAsia="宋体" w:cs="宋体"/>
          <w:b w:val="0"/>
          <w:bCs/>
          <w:color w:val="231F20"/>
          <w:sz w:val="22"/>
        </w:rPr>
        <w:t>（或）设计人。</w:t>
      </w:r>
    </w:p>
    <w:p w14:paraId="713D4EDE">
      <w:pPr>
        <w:pStyle w:val="8"/>
        <w:numPr>
          <w:ilvl w:val="3"/>
          <w:numId w:val="10"/>
        </w:numPr>
        <w:tabs>
          <w:tab w:val="left" w:pos="1211"/>
        </w:tabs>
        <w:spacing w:before="109" w:after="0" w:line="240" w:lineRule="auto"/>
        <w:ind w:left="1210" w:right="0" w:hanging="653"/>
        <w:jc w:val="left"/>
        <w:rPr>
          <w:rFonts w:hint="eastAsia" w:ascii="宋体" w:hAnsi="宋体" w:eastAsia="宋体" w:cs="宋体"/>
          <w:b w:val="0"/>
          <w:bCs/>
          <w:sz w:val="22"/>
        </w:rPr>
      </w:pPr>
      <w:r>
        <w:rPr>
          <w:rFonts w:hint="eastAsia" w:ascii="宋体" w:hAnsi="宋体" w:eastAsia="宋体" w:cs="宋体"/>
          <w:b w:val="0"/>
          <w:bCs/>
          <w:color w:val="231F20"/>
          <w:spacing w:val="-11"/>
          <w:sz w:val="22"/>
        </w:rPr>
        <w:t>发包人：是指与设计人签订合同协议书的当事人及取得该当事人资格的合法继承人。</w:t>
      </w:r>
    </w:p>
    <w:p w14:paraId="54787E4F">
      <w:pPr>
        <w:pStyle w:val="8"/>
        <w:numPr>
          <w:ilvl w:val="3"/>
          <w:numId w:val="10"/>
        </w:numPr>
        <w:tabs>
          <w:tab w:val="left" w:pos="1232"/>
        </w:tabs>
        <w:spacing w:before="109" w:after="0" w:line="319" w:lineRule="auto"/>
        <w:ind w:left="117" w:right="210" w:firstLine="440"/>
        <w:jc w:val="left"/>
        <w:rPr>
          <w:rFonts w:hint="eastAsia" w:ascii="宋体" w:hAnsi="宋体" w:eastAsia="宋体" w:cs="宋体"/>
          <w:b w:val="0"/>
          <w:bCs/>
          <w:sz w:val="22"/>
        </w:rPr>
      </w:pPr>
      <w:r>
        <w:rPr>
          <w:rFonts w:hint="eastAsia" w:ascii="宋体" w:hAnsi="宋体" w:eastAsia="宋体" w:cs="宋体"/>
          <w:b w:val="0"/>
          <w:bCs/>
          <w:color w:val="231F20"/>
          <w:spacing w:val="-8"/>
          <w:sz w:val="22"/>
        </w:rPr>
        <w:t>设计人：是指与发包人签订合同协议书的，具有相应工程设计资质的当事人及取得该当事人资格的合法继承人。</w:t>
      </w:r>
    </w:p>
    <w:p w14:paraId="09610830">
      <w:pPr>
        <w:pStyle w:val="8"/>
        <w:numPr>
          <w:ilvl w:val="3"/>
          <w:numId w:val="10"/>
        </w:numPr>
        <w:tabs>
          <w:tab w:val="left" w:pos="1232"/>
        </w:tabs>
        <w:spacing w:before="26" w:after="0" w:line="319" w:lineRule="auto"/>
        <w:ind w:left="117" w:right="212" w:firstLine="440"/>
        <w:jc w:val="left"/>
        <w:rPr>
          <w:rFonts w:hint="eastAsia" w:ascii="宋体" w:hAnsi="宋体" w:eastAsia="宋体" w:cs="宋体"/>
          <w:b w:val="0"/>
          <w:bCs/>
          <w:sz w:val="22"/>
        </w:rPr>
      </w:pPr>
      <w:r>
        <w:rPr>
          <w:rFonts w:hint="eastAsia" w:ascii="宋体" w:hAnsi="宋体" w:eastAsia="宋体" w:cs="宋体"/>
          <w:b w:val="0"/>
          <w:bCs/>
          <w:color w:val="231F20"/>
          <w:spacing w:val="-8"/>
          <w:sz w:val="22"/>
        </w:rPr>
        <w:t>分包人：是指按照法律规定和合同约定，分包部分工程设计工作，并与设计人签订分包合同的具有相应资质的法人。</w:t>
      </w:r>
    </w:p>
    <w:p w14:paraId="2C64B7CB">
      <w:pPr>
        <w:pStyle w:val="8"/>
        <w:numPr>
          <w:ilvl w:val="3"/>
          <w:numId w:val="10"/>
        </w:numPr>
        <w:tabs>
          <w:tab w:val="left" w:pos="1232"/>
        </w:tabs>
        <w:spacing w:before="26" w:after="0" w:line="319" w:lineRule="auto"/>
        <w:ind w:left="117" w:right="214" w:firstLine="440"/>
        <w:jc w:val="left"/>
        <w:rPr>
          <w:rFonts w:hint="eastAsia" w:ascii="宋体" w:hAnsi="宋体" w:eastAsia="宋体" w:cs="宋体"/>
          <w:b w:val="0"/>
          <w:bCs/>
          <w:sz w:val="22"/>
        </w:rPr>
      </w:pPr>
      <w:r>
        <w:rPr>
          <w:rFonts w:hint="eastAsia" w:ascii="宋体" w:hAnsi="宋体" w:eastAsia="宋体" w:cs="宋体"/>
          <w:b w:val="0"/>
          <w:bCs/>
          <w:color w:val="231F20"/>
          <w:spacing w:val="-7"/>
          <w:sz w:val="22"/>
        </w:rPr>
        <w:t>发包人代表：是指由发包人指定负责工程设计方面在发包人授权范围内行使发包人权利的人。</w:t>
      </w:r>
    </w:p>
    <w:p w14:paraId="39689853">
      <w:pPr>
        <w:spacing w:after="0" w:line="319" w:lineRule="auto"/>
        <w:jc w:val="left"/>
        <w:rPr>
          <w:rFonts w:hint="eastAsia" w:ascii="宋体" w:hAnsi="宋体" w:eastAsia="宋体" w:cs="宋体"/>
          <w:b w:val="0"/>
          <w:bCs/>
          <w:sz w:val="22"/>
        </w:rPr>
        <w:sectPr>
          <w:footerReference r:id="rId7" w:type="default"/>
          <w:footerReference r:id="rId8" w:type="even"/>
          <w:pgSz w:w="11910" w:h="16840"/>
          <w:pgMar w:top="1580" w:right="1200" w:bottom="1020" w:left="1300" w:header="0" w:footer="832" w:gutter="0"/>
          <w:cols w:space="720" w:num="1"/>
        </w:sectPr>
      </w:pPr>
    </w:p>
    <w:p w14:paraId="4CA11289">
      <w:pPr>
        <w:pStyle w:val="8"/>
        <w:numPr>
          <w:ilvl w:val="3"/>
          <w:numId w:val="10"/>
        </w:numPr>
        <w:tabs>
          <w:tab w:val="left" w:pos="1214"/>
        </w:tabs>
        <w:spacing w:before="24" w:after="0" w:line="319" w:lineRule="auto"/>
        <w:ind w:left="117" w:right="105" w:firstLine="440"/>
        <w:jc w:val="left"/>
        <w:rPr>
          <w:rFonts w:hint="eastAsia" w:ascii="宋体" w:hAnsi="宋体" w:eastAsia="宋体" w:cs="宋体"/>
          <w:b w:val="0"/>
          <w:bCs/>
          <w:sz w:val="22"/>
        </w:rPr>
      </w:pPr>
      <w:r>
        <w:rPr>
          <w:rFonts w:hint="eastAsia" w:ascii="宋体" w:hAnsi="宋体" w:eastAsia="宋体" w:cs="宋体"/>
          <w:b w:val="0"/>
          <w:bCs/>
          <w:color w:val="231F20"/>
          <w:spacing w:val="-8"/>
          <w:sz w:val="22"/>
        </w:rPr>
        <w:t>项目负责人：是指由设计人任命负责工程设计，在设计人授权范围内负责合同履行， 且按照法律规定具有相应资格的项目主持人。</w:t>
      </w:r>
    </w:p>
    <w:p w14:paraId="1F5FABDB">
      <w:pPr>
        <w:pStyle w:val="8"/>
        <w:numPr>
          <w:ilvl w:val="3"/>
          <w:numId w:val="10"/>
        </w:numPr>
        <w:tabs>
          <w:tab w:val="left" w:pos="1232"/>
        </w:tabs>
        <w:spacing w:before="26" w:after="0" w:line="319" w:lineRule="auto"/>
        <w:ind w:left="117" w:right="210" w:firstLine="440"/>
        <w:jc w:val="both"/>
        <w:rPr>
          <w:rFonts w:hint="eastAsia" w:ascii="宋体" w:hAnsi="宋体" w:eastAsia="宋体" w:cs="宋体"/>
          <w:b w:val="0"/>
          <w:bCs/>
          <w:sz w:val="22"/>
        </w:rPr>
      </w:pPr>
      <w:r>
        <w:rPr>
          <w:rFonts w:hint="eastAsia" w:ascii="宋体" w:hAnsi="宋体" w:eastAsia="宋体" w:cs="宋体"/>
          <w:b w:val="0"/>
          <w:bCs/>
          <w:color w:val="231F20"/>
          <w:spacing w:val="-8"/>
          <w:sz w:val="22"/>
        </w:rPr>
        <w:t>联合体：是指两个以上设计人联合，以一个设计人身份为发包人提供工程设计服务的临时性组织。</w:t>
      </w:r>
    </w:p>
    <w:p w14:paraId="6B390A7C">
      <w:pPr>
        <w:pStyle w:val="8"/>
        <w:numPr>
          <w:ilvl w:val="2"/>
          <w:numId w:val="11"/>
        </w:numPr>
        <w:tabs>
          <w:tab w:val="left" w:pos="1048"/>
        </w:tabs>
        <w:spacing w:before="26" w:after="0" w:line="240" w:lineRule="auto"/>
        <w:ind w:left="1047" w:right="0" w:hanging="490"/>
        <w:jc w:val="left"/>
        <w:rPr>
          <w:rFonts w:hint="eastAsia" w:ascii="宋体" w:hAnsi="宋体" w:eastAsia="宋体" w:cs="宋体"/>
          <w:b w:val="0"/>
          <w:bCs/>
          <w:sz w:val="22"/>
        </w:rPr>
      </w:pPr>
      <w:r>
        <w:rPr>
          <w:rFonts w:hint="eastAsia" w:ascii="宋体" w:hAnsi="宋体" w:eastAsia="宋体" w:cs="宋体"/>
          <w:b w:val="0"/>
          <w:bCs/>
          <w:color w:val="231F20"/>
          <w:sz w:val="22"/>
        </w:rPr>
        <w:t>工程设计服务、资料与文件</w:t>
      </w:r>
    </w:p>
    <w:p w14:paraId="6898DFC4">
      <w:pPr>
        <w:pStyle w:val="8"/>
        <w:numPr>
          <w:ilvl w:val="3"/>
          <w:numId w:val="11"/>
        </w:numPr>
        <w:tabs>
          <w:tab w:val="left" w:pos="1232"/>
        </w:tabs>
        <w:spacing w:before="109" w:after="0" w:line="319" w:lineRule="auto"/>
        <w:ind w:left="117" w:right="212" w:firstLine="440"/>
        <w:jc w:val="both"/>
        <w:rPr>
          <w:rFonts w:hint="eastAsia" w:ascii="宋体" w:hAnsi="宋体" w:eastAsia="宋体" w:cs="宋体"/>
          <w:b w:val="0"/>
          <w:bCs/>
          <w:sz w:val="22"/>
        </w:rPr>
      </w:pPr>
      <w:r>
        <w:rPr>
          <w:rFonts w:hint="eastAsia" w:ascii="宋体" w:hAnsi="宋体" w:eastAsia="宋体" w:cs="宋体"/>
          <w:b w:val="0"/>
          <w:bCs/>
          <w:color w:val="231F20"/>
          <w:spacing w:val="-7"/>
          <w:sz w:val="22"/>
        </w:rPr>
        <w:t>工程设计服务：是指设计人按照合同约定履行的服务，包括工程设计基本服务、工程设计其他服务。</w:t>
      </w:r>
    </w:p>
    <w:p w14:paraId="0B188EE6">
      <w:pPr>
        <w:pStyle w:val="8"/>
        <w:numPr>
          <w:ilvl w:val="3"/>
          <w:numId w:val="11"/>
        </w:numPr>
        <w:tabs>
          <w:tab w:val="left" w:pos="1232"/>
        </w:tabs>
        <w:spacing w:before="25" w:after="0" w:line="319" w:lineRule="auto"/>
        <w:ind w:left="117" w:right="210" w:firstLine="440"/>
        <w:jc w:val="both"/>
        <w:rPr>
          <w:rFonts w:hint="eastAsia" w:ascii="宋体" w:hAnsi="宋体" w:eastAsia="宋体" w:cs="宋体"/>
          <w:b w:val="0"/>
          <w:bCs/>
          <w:sz w:val="22"/>
        </w:rPr>
      </w:pPr>
      <w:r>
        <w:rPr>
          <w:rFonts w:hint="eastAsia" w:ascii="宋体" w:hAnsi="宋体" w:eastAsia="宋体" w:cs="宋体"/>
          <w:b w:val="0"/>
          <w:bCs/>
          <w:color w:val="231F20"/>
          <w:spacing w:val="-6"/>
          <w:sz w:val="22"/>
        </w:rPr>
        <w:t>工程设计基本服务：是指设计人根据发包人的委托，提供编制专业建设工程初步设</w:t>
      </w:r>
      <w:r>
        <w:rPr>
          <w:rFonts w:hint="eastAsia" w:ascii="宋体" w:hAnsi="宋体" w:eastAsia="宋体" w:cs="宋体"/>
          <w:b w:val="0"/>
          <w:bCs/>
          <w:color w:val="231F20"/>
          <w:spacing w:val="0"/>
          <w:sz w:val="22"/>
        </w:rPr>
        <w:t>计文件</w:t>
      </w:r>
      <w:r>
        <w:rPr>
          <w:rFonts w:hint="eastAsia" w:ascii="宋体" w:hAnsi="宋体" w:eastAsia="宋体" w:cs="宋体"/>
          <w:b w:val="0"/>
          <w:bCs/>
          <w:color w:val="231F20"/>
          <w:spacing w:val="2"/>
          <w:sz w:val="22"/>
        </w:rPr>
        <w:t>（含初步设计概算</w:t>
      </w:r>
      <w:r>
        <w:rPr>
          <w:rFonts w:hint="eastAsia" w:ascii="宋体" w:hAnsi="宋体" w:eastAsia="宋体" w:cs="宋体"/>
          <w:b w:val="0"/>
          <w:bCs/>
          <w:color w:val="231F20"/>
          <w:spacing w:val="-110"/>
          <w:sz w:val="22"/>
        </w:rPr>
        <w:t>）</w:t>
      </w:r>
      <w:r>
        <w:rPr>
          <w:rFonts w:hint="eastAsia" w:ascii="宋体" w:hAnsi="宋体" w:eastAsia="宋体" w:cs="宋体"/>
          <w:b w:val="0"/>
          <w:bCs/>
          <w:color w:val="231F20"/>
          <w:spacing w:val="0"/>
          <w:sz w:val="22"/>
        </w:rPr>
        <w:t>、施工图设计文件服务，并相应提供设计技术交底、解决施工中的</w:t>
      </w:r>
      <w:r>
        <w:rPr>
          <w:rFonts w:hint="eastAsia" w:ascii="宋体" w:hAnsi="宋体" w:eastAsia="宋体" w:cs="宋体"/>
          <w:b w:val="0"/>
          <w:bCs/>
          <w:color w:val="231F20"/>
          <w:sz w:val="22"/>
        </w:rPr>
        <w:t>设计技术问题、参加试车（试运行）考核和竣工验收等服务。基本服务费用包含在设计费中。</w:t>
      </w:r>
    </w:p>
    <w:p w14:paraId="50B8E749">
      <w:pPr>
        <w:pStyle w:val="8"/>
        <w:numPr>
          <w:ilvl w:val="3"/>
          <w:numId w:val="11"/>
        </w:numPr>
        <w:tabs>
          <w:tab w:val="left" w:pos="1232"/>
        </w:tabs>
        <w:spacing w:before="25" w:after="0" w:line="319" w:lineRule="auto"/>
        <w:ind w:left="117" w:right="210" w:firstLine="440"/>
        <w:jc w:val="both"/>
        <w:rPr>
          <w:rFonts w:hint="eastAsia" w:ascii="宋体" w:hAnsi="宋体" w:eastAsia="宋体" w:cs="宋体"/>
          <w:b w:val="0"/>
          <w:bCs/>
          <w:sz w:val="22"/>
        </w:rPr>
      </w:pPr>
      <w:r>
        <w:rPr>
          <w:rFonts w:hint="eastAsia" w:ascii="宋体" w:hAnsi="宋体" w:eastAsia="宋体" w:cs="宋体"/>
          <w:b w:val="0"/>
          <w:bCs/>
          <w:color w:val="231F20"/>
          <w:spacing w:val="-6"/>
          <w:sz w:val="22"/>
        </w:rPr>
        <w:t>工程设计其他服务：是指发包人根据工程设计实际需要，要求设计人另行提供且发包人应当单独支付费用的服务，包括总体设计服务、主体设计协调服务、采用标准设计和复用设计服务、非标准设备设计文件编制服务、施工图预算编制服务、竣工图编制服务等。</w:t>
      </w:r>
    </w:p>
    <w:p w14:paraId="257FEE81">
      <w:pPr>
        <w:pStyle w:val="8"/>
        <w:numPr>
          <w:ilvl w:val="3"/>
          <w:numId w:val="11"/>
        </w:numPr>
        <w:tabs>
          <w:tab w:val="left" w:pos="1232"/>
        </w:tabs>
        <w:spacing w:before="25" w:after="0" w:line="319" w:lineRule="auto"/>
        <w:ind w:left="117" w:right="214" w:firstLine="440"/>
        <w:jc w:val="both"/>
        <w:rPr>
          <w:rFonts w:hint="eastAsia" w:ascii="宋体" w:hAnsi="宋体" w:eastAsia="宋体" w:cs="宋体"/>
          <w:b w:val="0"/>
          <w:bCs/>
          <w:sz w:val="22"/>
        </w:rPr>
      </w:pPr>
      <w:r>
        <w:rPr>
          <w:rFonts w:hint="eastAsia" w:ascii="宋体" w:hAnsi="宋体" w:eastAsia="宋体" w:cs="宋体"/>
          <w:b w:val="0"/>
          <w:bCs/>
          <w:color w:val="231F20"/>
          <w:spacing w:val="-8"/>
          <w:sz w:val="22"/>
        </w:rPr>
        <w:t>暂停设计：是指发生设计人不能按照合同约定履行全部或部分义务情形而暂时中断工程设计服务的行为。</w:t>
      </w:r>
    </w:p>
    <w:p w14:paraId="352DCE71">
      <w:pPr>
        <w:pStyle w:val="8"/>
        <w:numPr>
          <w:ilvl w:val="3"/>
          <w:numId w:val="11"/>
        </w:numPr>
        <w:tabs>
          <w:tab w:val="left" w:pos="1232"/>
        </w:tabs>
        <w:spacing w:before="25" w:after="0" w:line="319" w:lineRule="auto"/>
        <w:ind w:left="117" w:right="210" w:firstLine="440"/>
        <w:jc w:val="both"/>
        <w:rPr>
          <w:rFonts w:hint="eastAsia" w:ascii="宋体" w:hAnsi="宋体" w:eastAsia="宋体" w:cs="宋体"/>
          <w:b w:val="0"/>
          <w:bCs/>
          <w:sz w:val="22"/>
        </w:rPr>
      </w:pPr>
      <w:r>
        <w:rPr>
          <w:rFonts w:hint="eastAsia" w:ascii="宋体" w:hAnsi="宋体" w:eastAsia="宋体" w:cs="宋体"/>
          <w:b w:val="0"/>
          <w:bCs/>
          <w:color w:val="231F20"/>
          <w:spacing w:val="-7"/>
          <w:sz w:val="22"/>
        </w:rPr>
        <w:t>工程设计资料：是指根据合同约定，发包人向设计人提供的用于完成工程设计范围与内容所需要的资料。工程设计资料包括项目基础资料和现场障碍资料。项目基础资料包括经有关部门对项目批准、核准或备案的文件、报告（如选址报告、资源报告、勘察报告、专项评估报告等</w:t>
      </w:r>
      <w:r>
        <w:rPr>
          <w:rFonts w:hint="eastAsia" w:ascii="宋体" w:hAnsi="宋体" w:eastAsia="宋体" w:cs="宋体"/>
          <w:b w:val="0"/>
          <w:bCs/>
          <w:color w:val="231F20"/>
          <w:spacing w:val="-110"/>
          <w:sz w:val="22"/>
        </w:rPr>
        <w:t>）</w:t>
      </w:r>
      <w:r>
        <w:rPr>
          <w:rFonts w:hint="eastAsia" w:ascii="宋体" w:hAnsi="宋体" w:eastAsia="宋体" w:cs="宋体"/>
          <w:b w:val="0"/>
          <w:bCs/>
          <w:color w:val="231F20"/>
          <w:sz w:val="22"/>
        </w:rPr>
        <w:t>、资料（如气象、水文、地质等</w:t>
      </w:r>
      <w:r>
        <w:rPr>
          <w:rFonts w:hint="eastAsia" w:ascii="宋体" w:hAnsi="宋体" w:eastAsia="宋体" w:cs="宋体"/>
          <w:b w:val="0"/>
          <w:bCs/>
          <w:color w:val="231F20"/>
          <w:spacing w:val="-110"/>
          <w:sz w:val="22"/>
        </w:rPr>
        <w:t>）</w:t>
      </w:r>
      <w:r>
        <w:rPr>
          <w:rFonts w:hint="eastAsia" w:ascii="宋体" w:hAnsi="宋体" w:eastAsia="宋体" w:cs="宋体"/>
          <w:b w:val="0"/>
          <w:bCs/>
          <w:color w:val="231F20"/>
          <w:sz w:val="22"/>
        </w:rPr>
        <w:t>、协议（如燃料、水、电、气、运输等）和有关数据等其他基础资料。现场障碍资料包括地上和地下已有的建筑物、构筑物、线缆、管道、受保护的古建筑、古树木等坐标方位、数据和其他相关资料。</w:t>
      </w:r>
    </w:p>
    <w:p w14:paraId="3B102DAE">
      <w:pPr>
        <w:pStyle w:val="8"/>
        <w:numPr>
          <w:ilvl w:val="3"/>
          <w:numId w:val="11"/>
        </w:numPr>
        <w:tabs>
          <w:tab w:val="left" w:pos="1214"/>
        </w:tabs>
        <w:spacing w:before="25" w:after="0" w:line="319" w:lineRule="auto"/>
        <w:ind w:left="117" w:right="105" w:firstLine="440"/>
        <w:jc w:val="left"/>
        <w:rPr>
          <w:rFonts w:hint="eastAsia" w:ascii="宋体" w:hAnsi="宋体" w:eastAsia="宋体" w:cs="宋体"/>
          <w:b w:val="0"/>
          <w:bCs/>
          <w:sz w:val="22"/>
        </w:rPr>
      </w:pPr>
      <w:r>
        <w:rPr>
          <w:rFonts w:hint="eastAsia" w:ascii="宋体" w:hAnsi="宋体" w:eastAsia="宋体" w:cs="宋体"/>
          <w:b w:val="0"/>
          <w:bCs/>
          <w:color w:val="231F20"/>
          <w:spacing w:val="-7"/>
          <w:sz w:val="22"/>
        </w:rPr>
        <w:t>工程设计文件：指按照合同约定和技术要求，由设计人向发包人提供的阶段性成果、最终工作成果等，且应当采用合同中双方约定的载体。</w:t>
      </w:r>
    </w:p>
    <w:p w14:paraId="3CDAAC7C">
      <w:pPr>
        <w:pStyle w:val="8"/>
        <w:numPr>
          <w:ilvl w:val="2"/>
          <w:numId w:val="12"/>
        </w:numPr>
        <w:tabs>
          <w:tab w:val="left" w:pos="1048"/>
        </w:tabs>
        <w:spacing w:before="25" w:after="0" w:line="240" w:lineRule="auto"/>
        <w:ind w:left="1047" w:right="0" w:hanging="490"/>
        <w:jc w:val="left"/>
        <w:rPr>
          <w:rFonts w:hint="eastAsia" w:ascii="宋体" w:hAnsi="宋体" w:eastAsia="宋体" w:cs="宋体"/>
          <w:b w:val="0"/>
          <w:bCs/>
          <w:sz w:val="22"/>
        </w:rPr>
      </w:pPr>
      <w:r>
        <w:rPr>
          <w:rFonts w:hint="eastAsia" w:ascii="宋体" w:hAnsi="宋体" w:eastAsia="宋体" w:cs="宋体"/>
          <w:b w:val="0"/>
          <w:bCs/>
          <w:color w:val="231F20"/>
          <w:sz w:val="22"/>
        </w:rPr>
        <w:t>日期和期限</w:t>
      </w:r>
    </w:p>
    <w:p w14:paraId="3EE1FF1C">
      <w:pPr>
        <w:pStyle w:val="8"/>
        <w:numPr>
          <w:ilvl w:val="3"/>
          <w:numId w:val="12"/>
        </w:numPr>
        <w:tabs>
          <w:tab w:val="left" w:pos="1232"/>
        </w:tabs>
        <w:spacing w:before="109" w:after="0" w:line="319" w:lineRule="auto"/>
        <w:ind w:left="117" w:right="210" w:firstLine="440"/>
        <w:jc w:val="both"/>
        <w:rPr>
          <w:rFonts w:hint="eastAsia" w:ascii="宋体" w:hAnsi="宋体" w:eastAsia="宋体" w:cs="宋体"/>
          <w:b w:val="0"/>
          <w:bCs/>
          <w:sz w:val="22"/>
        </w:rPr>
      </w:pPr>
      <w:r>
        <w:rPr>
          <w:rFonts w:hint="eastAsia" w:ascii="宋体" w:hAnsi="宋体" w:eastAsia="宋体" w:cs="宋体"/>
          <w:b w:val="0"/>
          <w:bCs/>
          <w:color w:val="231F20"/>
          <w:spacing w:val="-7"/>
          <w:sz w:val="22"/>
        </w:rPr>
        <w:t>开始设计日期：包括计划开始设计日期和实际开始设计日期。计划开始设计日期是</w:t>
      </w:r>
      <w:r>
        <w:rPr>
          <w:rFonts w:hint="eastAsia" w:ascii="宋体" w:hAnsi="宋体" w:eastAsia="宋体" w:cs="宋体"/>
          <w:b w:val="0"/>
          <w:bCs/>
          <w:color w:val="231F20"/>
          <w:spacing w:val="-10"/>
          <w:sz w:val="22"/>
        </w:rPr>
        <w:t>指合同协议书约定的开始设计日期；实际开始设计日期是指发包人发出的开始设计通知中载明的开始设计日期。</w:t>
      </w:r>
    </w:p>
    <w:p w14:paraId="46CE6F21">
      <w:pPr>
        <w:pStyle w:val="8"/>
        <w:numPr>
          <w:ilvl w:val="3"/>
          <w:numId w:val="12"/>
        </w:numPr>
        <w:tabs>
          <w:tab w:val="left" w:pos="1232"/>
        </w:tabs>
        <w:spacing w:before="26" w:after="0" w:line="319" w:lineRule="auto"/>
        <w:ind w:left="117" w:right="210" w:firstLine="440"/>
        <w:jc w:val="both"/>
        <w:rPr>
          <w:rFonts w:hint="eastAsia" w:ascii="宋体" w:hAnsi="宋体" w:eastAsia="宋体" w:cs="宋体"/>
          <w:b w:val="0"/>
          <w:bCs/>
          <w:sz w:val="22"/>
        </w:rPr>
      </w:pPr>
      <w:r>
        <w:rPr>
          <w:rFonts w:hint="eastAsia" w:ascii="宋体" w:hAnsi="宋体" w:eastAsia="宋体" w:cs="宋体"/>
          <w:b w:val="0"/>
          <w:bCs/>
          <w:color w:val="231F20"/>
          <w:spacing w:val="-7"/>
          <w:sz w:val="22"/>
        </w:rPr>
        <w:t>完成设计日期：包括计划完成设计日期和实际完成设计日期。计划完成设计日期是</w:t>
      </w:r>
      <w:r>
        <w:rPr>
          <w:rFonts w:hint="eastAsia" w:ascii="宋体" w:hAnsi="宋体" w:eastAsia="宋体" w:cs="宋体"/>
          <w:b w:val="0"/>
          <w:bCs/>
          <w:color w:val="231F20"/>
          <w:spacing w:val="-10"/>
          <w:sz w:val="22"/>
        </w:rPr>
        <w:t>指合同协议书约定的完成设计及相关服务的日期；实际完成设计日期是指设计人交付全部或阶段性设计成果及提供相关服务日期。</w:t>
      </w:r>
    </w:p>
    <w:p w14:paraId="2DA30028">
      <w:pPr>
        <w:pStyle w:val="8"/>
        <w:numPr>
          <w:ilvl w:val="3"/>
          <w:numId w:val="12"/>
        </w:numPr>
        <w:tabs>
          <w:tab w:val="left" w:pos="1232"/>
        </w:tabs>
        <w:spacing w:before="26" w:after="0" w:line="240" w:lineRule="auto"/>
        <w:ind w:left="117" w:right="0" w:firstLine="440"/>
        <w:jc w:val="left"/>
        <w:rPr>
          <w:rFonts w:hint="eastAsia" w:ascii="宋体" w:hAnsi="宋体" w:eastAsia="宋体" w:cs="宋体"/>
          <w:b w:val="0"/>
          <w:bCs/>
          <w:sz w:val="22"/>
        </w:rPr>
      </w:pPr>
      <w:r>
        <w:rPr>
          <w:rFonts w:hint="eastAsia" w:ascii="宋体" w:hAnsi="宋体" w:eastAsia="宋体" w:cs="宋体"/>
          <w:b w:val="0"/>
          <w:bCs/>
          <w:color w:val="231F20"/>
          <w:spacing w:val="-5"/>
          <w:sz w:val="22"/>
        </w:rPr>
        <w:t>设计周期又称设计工期：是指在合同协议书约定的设计人完成工程设计及相关服务</w:t>
      </w:r>
    </w:p>
    <w:p w14:paraId="52DB3D41">
      <w:pPr>
        <w:spacing w:after="0" w:line="240" w:lineRule="auto"/>
        <w:jc w:val="left"/>
        <w:rPr>
          <w:rFonts w:hint="eastAsia" w:ascii="宋体" w:hAnsi="宋体" w:eastAsia="宋体" w:cs="宋体"/>
          <w:b w:val="0"/>
          <w:bCs/>
          <w:sz w:val="22"/>
        </w:rPr>
        <w:sectPr>
          <w:pgSz w:w="11910" w:h="16840"/>
          <w:pgMar w:top="1580" w:right="1200" w:bottom="1020" w:left="1300" w:header="0" w:footer="832" w:gutter="0"/>
          <w:cols w:space="720" w:num="1"/>
        </w:sectPr>
      </w:pPr>
    </w:p>
    <w:p w14:paraId="08F6C428">
      <w:pPr>
        <w:pStyle w:val="4"/>
        <w:spacing w:before="24"/>
        <w:rPr>
          <w:rFonts w:hint="eastAsia" w:ascii="宋体" w:hAnsi="宋体" w:eastAsia="宋体" w:cs="宋体"/>
          <w:b w:val="0"/>
          <w:bCs/>
        </w:rPr>
      </w:pPr>
      <w:r>
        <w:rPr>
          <w:rFonts w:hint="eastAsia" w:ascii="宋体" w:hAnsi="宋体" w:eastAsia="宋体" w:cs="宋体"/>
          <w:b w:val="0"/>
          <w:bCs/>
          <w:color w:val="231F20"/>
        </w:rPr>
        <w:t>所需的期限，包括按照合同约定所作的期限变更。</w:t>
      </w:r>
    </w:p>
    <w:p w14:paraId="76CAA510">
      <w:pPr>
        <w:pStyle w:val="8"/>
        <w:numPr>
          <w:ilvl w:val="3"/>
          <w:numId w:val="12"/>
        </w:numPr>
        <w:tabs>
          <w:tab w:val="left" w:pos="1215"/>
        </w:tabs>
        <w:spacing w:before="109" w:after="0" w:line="319" w:lineRule="auto"/>
        <w:ind w:left="117" w:right="115" w:firstLine="440"/>
        <w:jc w:val="left"/>
        <w:rPr>
          <w:rFonts w:hint="eastAsia" w:ascii="宋体" w:hAnsi="宋体" w:eastAsia="宋体" w:cs="宋体"/>
          <w:b w:val="0"/>
          <w:bCs/>
          <w:sz w:val="22"/>
        </w:rPr>
      </w:pPr>
      <w:r>
        <w:rPr>
          <w:rFonts w:hint="eastAsia" w:ascii="宋体" w:hAnsi="宋体" w:eastAsia="宋体" w:cs="宋体"/>
          <w:b w:val="0"/>
          <w:bCs/>
          <w:color w:val="231F20"/>
          <w:spacing w:val="-8"/>
          <w:sz w:val="22"/>
        </w:rPr>
        <w:t xml:space="preserve">基准日期：招标发包的工程设计以投标截止日前 </w:t>
      </w:r>
      <w:r>
        <w:rPr>
          <w:rFonts w:hint="eastAsia" w:ascii="宋体" w:hAnsi="宋体" w:eastAsia="宋体" w:cs="宋体"/>
          <w:b w:val="0"/>
          <w:bCs/>
          <w:color w:val="231F20"/>
          <w:sz w:val="22"/>
        </w:rPr>
        <w:t>28</w:t>
      </w:r>
      <w:r>
        <w:rPr>
          <w:rFonts w:hint="eastAsia" w:ascii="宋体" w:hAnsi="宋体" w:eastAsia="宋体" w:cs="宋体"/>
          <w:b w:val="0"/>
          <w:bCs/>
          <w:color w:val="231F20"/>
          <w:spacing w:val="-1"/>
          <w:sz w:val="22"/>
        </w:rPr>
        <w:t xml:space="preserve"> 天的日期为基准日期，直接发包的工程设计以合同签订日前 </w:t>
      </w:r>
      <w:r>
        <w:rPr>
          <w:rFonts w:hint="eastAsia" w:ascii="宋体" w:hAnsi="宋体" w:eastAsia="宋体" w:cs="宋体"/>
          <w:b w:val="0"/>
          <w:bCs/>
          <w:color w:val="231F20"/>
          <w:sz w:val="22"/>
        </w:rPr>
        <w:t>28</w:t>
      </w:r>
      <w:r>
        <w:rPr>
          <w:rFonts w:hint="eastAsia" w:ascii="宋体" w:hAnsi="宋体" w:eastAsia="宋体" w:cs="宋体"/>
          <w:b w:val="0"/>
          <w:bCs/>
          <w:color w:val="231F20"/>
          <w:spacing w:val="-1"/>
          <w:sz w:val="22"/>
        </w:rPr>
        <w:t xml:space="preserve"> 天的日期为基准日期。</w:t>
      </w:r>
    </w:p>
    <w:p w14:paraId="21111B77">
      <w:pPr>
        <w:pStyle w:val="8"/>
        <w:numPr>
          <w:ilvl w:val="3"/>
          <w:numId w:val="12"/>
        </w:numPr>
        <w:tabs>
          <w:tab w:val="left" w:pos="1232"/>
        </w:tabs>
        <w:spacing w:before="25" w:after="0" w:line="319" w:lineRule="auto"/>
        <w:ind w:left="117" w:right="111" w:firstLine="440"/>
        <w:jc w:val="left"/>
        <w:rPr>
          <w:rFonts w:hint="eastAsia" w:ascii="宋体" w:hAnsi="宋体" w:eastAsia="宋体" w:cs="宋体"/>
          <w:b w:val="0"/>
          <w:bCs/>
          <w:sz w:val="22"/>
        </w:rPr>
      </w:pPr>
      <w:r>
        <w:rPr>
          <w:rFonts w:hint="eastAsia" w:ascii="宋体" w:hAnsi="宋体" w:eastAsia="宋体" w:cs="宋体"/>
          <w:b w:val="0"/>
          <w:bCs/>
          <w:color w:val="231F20"/>
          <w:spacing w:val="-8"/>
          <w:sz w:val="22"/>
        </w:rPr>
        <w:t xml:space="preserve">天：除特别指明外，均指日历天。合同中按天计算时间的，开始当天不计入，从次日开始计算，期限最后一天的截止时间为当天 </w:t>
      </w:r>
      <w:r>
        <w:rPr>
          <w:rFonts w:hint="eastAsia" w:ascii="宋体" w:hAnsi="宋体" w:eastAsia="宋体" w:cs="宋体"/>
          <w:b w:val="0"/>
          <w:bCs/>
          <w:color w:val="231F20"/>
          <w:sz w:val="22"/>
        </w:rPr>
        <w:t>24:00</w:t>
      </w:r>
      <w:r>
        <w:rPr>
          <w:rFonts w:hint="eastAsia" w:ascii="宋体" w:hAnsi="宋体" w:eastAsia="宋体" w:cs="宋体"/>
          <w:b w:val="0"/>
          <w:bCs/>
          <w:color w:val="231F20"/>
          <w:spacing w:val="-1"/>
          <w:sz w:val="22"/>
        </w:rPr>
        <w:t xml:space="preserve"> 时。</w:t>
      </w:r>
    </w:p>
    <w:p w14:paraId="122AFC56">
      <w:pPr>
        <w:pStyle w:val="8"/>
        <w:numPr>
          <w:ilvl w:val="2"/>
          <w:numId w:val="13"/>
        </w:numPr>
        <w:tabs>
          <w:tab w:val="left" w:pos="1048"/>
        </w:tabs>
        <w:spacing w:before="25" w:after="0" w:line="240" w:lineRule="auto"/>
        <w:ind w:left="1047" w:right="0" w:hanging="490"/>
        <w:jc w:val="left"/>
        <w:rPr>
          <w:rFonts w:hint="eastAsia" w:ascii="宋体" w:hAnsi="宋体" w:eastAsia="宋体" w:cs="宋体"/>
          <w:b w:val="0"/>
          <w:bCs/>
          <w:sz w:val="22"/>
        </w:rPr>
      </w:pPr>
      <w:r>
        <w:rPr>
          <w:rFonts w:hint="eastAsia" w:ascii="宋体" w:hAnsi="宋体" w:eastAsia="宋体" w:cs="宋体"/>
          <w:b w:val="0"/>
          <w:bCs/>
          <w:color w:val="231F20"/>
          <w:sz w:val="22"/>
        </w:rPr>
        <w:t>合同价格</w:t>
      </w:r>
    </w:p>
    <w:p w14:paraId="05F6EB59">
      <w:pPr>
        <w:pStyle w:val="8"/>
        <w:numPr>
          <w:ilvl w:val="3"/>
          <w:numId w:val="13"/>
        </w:numPr>
        <w:tabs>
          <w:tab w:val="left" w:pos="1211"/>
        </w:tabs>
        <w:spacing w:before="109" w:after="0" w:line="240" w:lineRule="auto"/>
        <w:ind w:left="117" w:right="0" w:firstLine="440"/>
        <w:jc w:val="left"/>
        <w:rPr>
          <w:rFonts w:hint="eastAsia" w:ascii="宋体" w:hAnsi="宋体" w:eastAsia="宋体" w:cs="宋体"/>
          <w:b w:val="0"/>
          <w:bCs/>
          <w:sz w:val="22"/>
        </w:rPr>
      </w:pPr>
      <w:r>
        <w:rPr>
          <w:rFonts w:hint="eastAsia" w:ascii="宋体" w:hAnsi="宋体" w:eastAsia="宋体" w:cs="宋体"/>
          <w:b w:val="0"/>
          <w:bCs/>
          <w:color w:val="231F20"/>
          <w:spacing w:val="-8"/>
          <w:sz w:val="22"/>
        </w:rPr>
        <w:t>签约合同价：是指发包人和设计人在合同协议书中确定的总金额。</w:t>
      </w:r>
    </w:p>
    <w:p w14:paraId="1700EA43">
      <w:pPr>
        <w:pStyle w:val="8"/>
        <w:numPr>
          <w:ilvl w:val="3"/>
          <w:numId w:val="13"/>
        </w:numPr>
        <w:tabs>
          <w:tab w:val="left" w:pos="1232"/>
        </w:tabs>
        <w:spacing w:before="109" w:after="0" w:line="319" w:lineRule="auto"/>
        <w:ind w:left="117" w:right="114" w:firstLine="440"/>
        <w:jc w:val="left"/>
        <w:rPr>
          <w:rFonts w:hint="eastAsia" w:ascii="宋体" w:hAnsi="宋体" w:eastAsia="宋体" w:cs="宋体"/>
          <w:b w:val="0"/>
          <w:bCs/>
          <w:sz w:val="22"/>
        </w:rPr>
      </w:pPr>
      <w:r>
        <w:rPr>
          <w:rFonts w:hint="eastAsia" w:ascii="宋体" w:hAnsi="宋体" w:eastAsia="宋体" w:cs="宋体"/>
          <w:b w:val="0"/>
          <w:bCs/>
          <w:color w:val="231F20"/>
          <w:spacing w:val="-6"/>
          <w:sz w:val="22"/>
        </w:rPr>
        <w:t>合同价格又称设计费：是指发包人用于支付设计人按照合同约定完成工程设计范围内全部工作的金额，包括合同履行过程中按合同约定发生的价格变化。</w:t>
      </w:r>
    </w:p>
    <w:p w14:paraId="72A4060D">
      <w:pPr>
        <w:pStyle w:val="4"/>
        <w:spacing w:before="25"/>
        <w:ind w:left="557"/>
        <w:rPr>
          <w:rFonts w:hint="eastAsia" w:ascii="宋体" w:hAnsi="宋体" w:eastAsia="宋体" w:cs="宋体"/>
          <w:b w:val="0"/>
          <w:bCs/>
        </w:rPr>
      </w:pPr>
      <w:r>
        <w:rPr>
          <w:rFonts w:hint="eastAsia" w:ascii="宋体" w:hAnsi="宋体" w:eastAsia="宋体" w:cs="宋体"/>
          <w:b w:val="0"/>
          <w:bCs/>
          <w:color w:val="231F20"/>
        </w:rPr>
        <w:t>1.1.6 其他</w:t>
      </w:r>
    </w:p>
    <w:p w14:paraId="614184C1">
      <w:pPr>
        <w:pStyle w:val="4"/>
        <w:spacing w:before="108" w:line="319" w:lineRule="auto"/>
        <w:ind w:firstLine="440"/>
        <w:rPr>
          <w:rFonts w:hint="eastAsia" w:ascii="宋体" w:hAnsi="宋体" w:eastAsia="宋体" w:cs="宋体"/>
          <w:b w:val="0"/>
          <w:bCs/>
        </w:rPr>
      </w:pPr>
      <w:r>
        <w:rPr>
          <w:rFonts w:hint="eastAsia" w:ascii="宋体" w:hAnsi="宋体" w:eastAsia="宋体" w:cs="宋体"/>
          <w:b w:val="0"/>
          <w:bCs/>
          <w:color w:val="231F20"/>
        </w:rPr>
        <w:t>1.1.6.1 书面形式：是指合同书、信件和数据电文（包括电报、电传、传真、电子数据交换和电子邮件）等可以有形地表现所载内容的形式。</w:t>
      </w:r>
    </w:p>
    <w:p w14:paraId="4AB97CAA">
      <w:pPr>
        <w:pStyle w:val="8"/>
        <w:numPr>
          <w:ilvl w:val="1"/>
          <w:numId w:val="14"/>
        </w:numPr>
        <w:tabs>
          <w:tab w:val="left" w:pos="884"/>
        </w:tabs>
        <w:spacing w:before="25" w:after="0" w:line="240" w:lineRule="auto"/>
        <w:ind w:left="883" w:right="0" w:hanging="326"/>
        <w:jc w:val="left"/>
        <w:rPr>
          <w:rFonts w:hint="eastAsia" w:ascii="宋体" w:hAnsi="宋体" w:eastAsia="宋体" w:cs="宋体"/>
          <w:b w:val="0"/>
          <w:bCs/>
          <w:sz w:val="22"/>
        </w:rPr>
      </w:pPr>
      <w:r>
        <w:rPr>
          <w:rFonts w:hint="eastAsia" w:ascii="宋体" w:hAnsi="宋体" w:eastAsia="宋体" w:cs="宋体"/>
          <w:b w:val="0"/>
          <w:bCs/>
          <w:color w:val="231F20"/>
          <w:sz w:val="22"/>
        </w:rPr>
        <w:t>语言文字</w:t>
      </w:r>
    </w:p>
    <w:p w14:paraId="7FD3913D">
      <w:pPr>
        <w:pStyle w:val="4"/>
        <w:spacing w:line="319" w:lineRule="auto"/>
        <w:ind w:firstLine="440"/>
        <w:rPr>
          <w:rFonts w:hint="eastAsia" w:ascii="宋体" w:hAnsi="宋体" w:eastAsia="宋体" w:cs="宋体"/>
          <w:b w:val="0"/>
          <w:bCs/>
        </w:rPr>
      </w:pPr>
      <w:r>
        <w:rPr>
          <w:rFonts w:hint="eastAsia" w:ascii="宋体" w:hAnsi="宋体" w:eastAsia="宋体" w:cs="宋体"/>
          <w:b w:val="0"/>
          <w:bCs/>
          <w:color w:val="231F20"/>
        </w:rPr>
        <w:t>合同以中国的汉语简体文字编写、解释和说明。合同当事人在专用合同条款中约定使用两种以上语言时，汉语为优先解释和说明合同的语言。</w:t>
      </w:r>
    </w:p>
    <w:p w14:paraId="6E2A8A19">
      <w:pPr>
        <w:pStyle w:val="8"/>
        <w:numPr>
          <w:ilvl w:val="1"/>
          <w:numId w:val="14"/>
        </w:numPr>
        <w:tabs>
          <w:tab w:val="left" w:pos="884"/>
        </w:tabs>
        <w:spacing w:before="26" w:after="0" w:line="240" w:lineRule="auto"/>
        <w:ind w:left="883" w:right="0" w:hanging="326"/>
        <w:jc w:val="left"/>
        <w:rPr>
          <w:rFonts w:hint="eastAsia" w:ascii="宋体" w:hAnsi="宋体" w:eastAsia="宋体" w:cs="宋体"/>
          <w:b w:val="0"/>
          <w:bCs/>
          <w:sz w:val="22"/>
        </w:rPr>
      </w:pPr>
      <w:r>
        <w:rPr>
          <w:rFonts w:hint="eastAsia" w:ascii="宋体" w:hAnsi="宋体" w:eastAsia="宋体" w:cs="宋体"/>
          <w:b w:val="0"/>
          <w:bCs/>
          <w:color w:val="231F20"/>
          <w:sz w:val="22"/>
        </w:rPr>
        <w:t>法律</w:t>
      </w:r>
    </w:p>
    <w:p w14:paraId="71386312">
      <w:pPr>
        <w:pStyle w:val="4"/>
        <w:spacing w:line="319" w:lineRule="auto"/>
        <w:ind w:firstLine="440"/>
        <w:rPr>
          <w:rFonts w:hint="eastAsia" w:ascii="宋体" w:hAnsi="宋体" w:eastAsia="宋体" w:cs="宋体"/>
          <w:b w:val="0"/>
          <w:bCs/>
        </w:rPr>
      </w:pPr>
      <w:r>
        <w:rPr>
          <w:rFonts w:hint="eastAsia" w:ascii="宋体" w:hAnsi="宋体" w:eastAsia="宋体" w:cs="宋体"/>
          <w:b w:val="0"/>
          <w:bCs/>
          <w:color w:val="231F20"/>
        </w:rPr>
        <w:t>合同所称法律是指中华人民共和国法律、行政法规、部门规章，以及工程所在地的地方性法规、自治条例、单行条例和地方政府规章等。</w:t>
      </w:r>
    </w:p>
    <w:p w14:paraId="19BFFE7C">
      <w:pPr>
        <w:pStyle w:val="4"/>
        <w:spacing w:before="25"/>
        <w:ind w:left="557"/>
        <w:rPr>
          <w:rFonts w:hint="eastAsia" w:ascii="宋体" w:hAnsi="宋体" w:eastAsia="宋体" w:cs="宋体"/>
          <w:b w:val="0"/>
          <w:bCs/>
        </w:rPr>
      </w:pPr>
      <w:r>
        <w:rPr>
          <w:rFonts w:hint="eastAsia" w:ascii="宋体" w:hAnsi="宋体" w:eastAsia="宋体" w:cs="宋体"/>
          <w:b w:val="0"/>
          <w:bCs/>
          <w:color w:val="231F20"/>
        </w:rPr>
        <w:t>合同当事人可以在专用合同条款中约定合同适用的其他规范性文件。</w:t>
      </w:r>
    </w:p>
    <w:p w14:paraId="4165631E">
      <w:pPr>
        <w:pStyle w:val="8"/>
        <w:numPr>
          <w:ilvl w:val="1"/>
          <w:numId w:val="14"/>
        </w:numPr>
        <w:tabs>
          <w:tab w:val="left" w:pos="884"/>
        </w:tabs>
        <w:spacing w:before="108" w:after="0" w:line="240" w:lineRule="auto"/>
        <w:ind w:left="883" w:right="0" w:hanging="326"/>
        <w:jc w:val="left"/>
        <w:rPr>
          <w:rFonts w:hint="eastAsia" w:ascii="宋体" w:hAnsi="宋体" w:eastAsia="宋体" w:cs="宋体"/>
          <w:b w:val="0"/>
          <w:bCs/>
          <w:sz w:val="22"/>
        </w:rPr>
      </w:pPr>
      <w:r>
        <w:rPr>
          <w:rFonts w:hint="eastAsia" w:ascii="宋体" w:hAnsi="宋体" w:eastAsia="宋体" w:cs="宋体"/>
          <w:b w:val="0"/>
          <w:bCs/>
          <w:color w:val="231F20"/>
          <w:sz w:val="22"/>
        </w:rPr>
        <w:t>技术标准</w:t>
      </w:r>
    </w:p>
    <w:p w14:paraId="34F7D3AA">
      <w:pPr>
        <w:pStyle w:val="8"/>
        <w:numPr>
          <w:ilvl w:val="2"/>
          <w:numId w:val="14"/>
        </w:numPr>
        <w:tabs>
          <w:tab w:val="left" w:pos="1049"/>
        </w:tabs>
        <w:spacing w:before="108" w:after="0" w:line="319" w:lineRule="auto"/>
        <w:ind w:left="117" w:right="115" w:firstLine="440"/>
        <w:jc w:val="left"/>
        <w:rPr>
          <w:rFonts w:hint="eastAsia" w:ascii="宋体" w:hAnsi="宋体" w:eastAsia="宋体" w:cs="宋体"/>
          <w:b w:val="0"/>
          <w:bCs/>
          <w:sz w:val="22"/>
        </w:rPr>
      </w:pPr>
      <w:r>
        <w:rPr>
          <w:rFonts w:hint="eastAsia" w:ascii="宋体" w:hAnsi="宋体" w:eastAsia="宋体" w:cs="宋体"/>
          <w:b w:val="0"/>
          <w:bCs/>
          <w:color w:val="231F20"/>
          <w:sz w:val="22"/>
        </w:rPr>
        <w:t>适用于工程的现行有效的国家标准、行业标准、工程所在地的地方性标准，以及相应的规范、规程等，合同当事人有特别要求的，应在专用合同条款中约定。</w:t>
      </w:r>
    </w:p>
    <w:p w14:paraId="2ECC49E2">
      <w:pPr>
        <w:pStyle w:val="8"/>
        <w:numPr>
          <w:ilvl w:val="2"/>
          <w:numId w:val="14"/>
        </w:numPr>
        <w:tabs>
          <w:tab w:val="left" w:pos="1049"/>
        </w:tabs>
        <w:spacing w:before="25" w:after="0" w:line="319" w:lineRule="auto"/>
        <w:ind w:left="117" w:right="115" w:firstLine="440"/>
        <w:jc w:val="left"/>
        <w:rPr>
          <w:rFonts w:hint="eastAsia" w:ascii="宋体" w:hAnsi="宋体" w:eastAsia="宋体" w:cs="宋体"/>
          <w:b w:val="0"/>
          <w:bCs/>
          <w:sz w:val="22"/>
        </w:rPr>
      </w:pPr>
      <w:r>
        <w:rPr>
          <w:rFonts w:hint="eastAsia" w:ascii="宋体" w:hAnsi="宋体" w:eastAsia="宋体" w:cs="宋体"/>
          <w:b w:val="0"/>
          <w:bCs/>
          <w:color w:val="231F20"/>
          <w:sz w:val="22"/>
        </w:rPr>
        <w:t>发包人要求使用国外技术标准的，发包人与设计人在专用合同条款中约定原文版本和中文译本提供方及提供标准的名称、份数、时间及费用承担等事项。</w:t>
      </w:r>
    </w:p>
    <w:p w14:paraId="203005AE">
      <w:pPr>
        <w:pStyle w:val="8"/>
        <w:numPr>
          <w:ilvl w:val="2"/>
          <w:numId w:val="14"/>
        </w:numPr>
        <w:tabs>
          <w:tab w:val="left" w:pos="1049"/>
        </w:tabs>
        <w:spacing w:before="25" w:after="0" w:line="319" w:lineRule="auto"/>
        <w:ind w:left="117" w:right="114" w:firstLine="440"/>
        <w:jc w:val="both"/>
        <w:rPr>
          <w:rFonts w:hint="eastAsia" w:ascii="宋体" w:hAnsi="宋体" w:eastAsia="宋体" w:cs="宋体"/>
          <w:b w:val="0"/>
          <w:bCs/>
          <w:sz w:val="22"/>
        </w:rPr>
      </w:pPr>
      <w:r>
        <w:rPr>
          <w:rFonts w:hint="eastAsia" w:ascii="宋体" w:hAnsi="宋体" w:eastAsia="宋体" w:cs="宋体"/>
          <w:b w:val="0"/>
          <w:bCs/>
          <w:color w:val="231F20"/>
          <w:sz w:val="22"/>
        </w:rPr>
        <w:t>发包人对工程的技术标准、功能要求高于或严于现行国家、行业或地方标准的，应当在专用合同条款中予以明确。除专用合同条款另有约定外，应视为设计人在签订合同前已充分预见前述技术标准和功能要求的复杂程度，签约合同价中已包含由此产生的设计费用。</w:t>
      </w:r>
    </w:p>
    <w:p w14:paraId="6083E2C8">
      <w:pPr>
        <w:pStyle w:val="8"/>
        <w:numPr>
          <w:ilvl w:val="1"/>
          <w:numId w:val="15"/>
        </w:numPr>
        <w:tabs>
          <w:tab w:val="left" w:pos="884"/>
        </w:tabs>
        <w:spacing w:before="25" w:after="0" w:line="240" w:lineRule="auto"/>
        <w:ind w:left="883" w:right="0" w:hanging="326"/>
        <w:jc w:val="left"/>
        <w:rPr>
          <w:rFonts w:hint="eastAsia" w:ascii="宋体" w:hAnsi="宋体" w:eastAsia="宋体" w:cs="宋体"/>
          <w:b w:val="0"/>
          <w:bCs/>
          <w:sz w:val="22"/>
        </w:rPr>
      </w:pPr>
      <w:r>
        <w:rPr>
          <w:rFonts w:hint="eastAsia" w:ascii="宋体" w:hAnsi="宋体" w:eastAsia="宋体" w:cs="宋体"/>
          <w:b w:val="0"/>
          <w:bCs/>
          <w:color w:val="231F20"/>
          <w:sz w:val="22"/>
        </w:rPr>
        <w:t>合同文件的优先顺序</w:t>
      </w:r>
    </w:p>
    <w:p w14:paraId="2F045DD0">
      <w:pPr>
        <w:pStyle w:val="4"/>
        <w:spacing w:line="319" w:lineRule="auto"/>
        <w:ind w:firstLine="440"/>
        <w:rPr>
          <w:rFonts w:hint="eastAsia" w:ascii="宋体" w:hAnsi="宋体" w:eastAsia="宋体" w:cs="宋体"/>
          <w:b w:val="0"/>
          <w:bCs/>
        </w:rPr>
      </w:pPr>
      <w:r>
        <w:rPr>
          <w:rFonts w:hint="eastAsia" w:ascii="宋体" w:hAnsi="宋体" w:eastAsia="宋体" w:cs="宋体"/>
          <w:b w:val="0"/>
          <w:bCs/>
          <w:color w:val="231F20"/>
        </w:rPr>
        <w:t>组成合同的各项文件应互相解释，互为说明。除专用合同条款另有约定外，解释合同文件的优先顺序如下：</w:t>
      </w:r>
    </w:p>
    <w:p w14:paraId="529EAC2C">
      <w:pPr>
        <w:pStyle w:val="4"/>
        <w:spacing w:before="26"/>
        <w:ind w:left="447"/>
        <w:rPr>
          <w:rFonts w:hint="eastAsia" w:ascii="宋体" w:hAnsi="宋体" w:eastAsia="宋体" w:cs="宋体"/>
          <w:b w:val="0"/>
          <w:bCs/>
        </w:rPr>
      </w:pPr>
      <w:r>
        <w:rPr>
          <w:rFonts w:hint="eastAsia" w:ascii="宋体" w:hAnsi="宋体" w:eastAsia="宋体" w:cs="宋体"/>
          <w:b w:val="0"/>
          <w:bCs/>
          <w:color w:val="231F20"/>
        </w:rPr>
        <w:t>（ 1）合同协议书；</w:t>
      </w:r>
    </w:p>
    <w:p w14:paraId="16EAAAC2">
      <w:pPr>
        <w:spacing w:after="0"/>
        <w:rPr>
          <w:rFonts w:hint="eastAsia" w:ascii="宋体" w:hAnsi="宋体" w:eastAsia="宋体" w:cs="宋体"/>
          <w:b w:val="0"/>
          <w:bCs/>
        </w:rPr>
        <w:sectPr>
          <w:footerReference r:id="rId9" w:type="default"/>
          <w:footerReference r:id="rId10" w:type="even"/>
          <w:pgSz w:w="11910" w:h="16840"/>
          <w:pgMar w:top="1580" w:right="1300" w:bottom="1020" w:left="1300" w:header="0" w:footer="832" w:gutter="0"/>
          <w:pgNumType w:start="12"/>
          <w:cols w:space="720" w:num="1"/>
        </w:sectPr>
      </w:pPr>
    </w:p>
    <w:p w14:paraId="656C3904">
      <w:pPr>
        <w:pStyle w:val="4"/>
        <w:spacing w:before="24"/>
        <w:ind w:left="447"/>
        <w:rPr>
          <w:rFonts w:hint="eastAsia" w:ascii="宋体" w:hAnsi="宋体" w:eastAsia="宋体" w:cs="宋体"/>
          <w:b w:val="0"/>
          <w:bCs/>
        </w:rPr>
      </w:pPr>
      <w:r>
        <w:rPr>
          <w:rFonts w:hint="eastAsia" w:ascii="宋体" w:hAnsi="宋体" w:eastAsia="宋体" w:cs="宋体"/>
          <w:b w:val="0"/>
          <w:bCs/>
          <w:color w:val="231F20"/>
        </w:rPr>
        <w:t>（ 2）专用合同条款及其附件；</w:t>
      </w:r>
    </w:p>
    <w:p w14:paraId="16AD95A2">
      <w:pPr>
        <w:pStyle w:val="4"/>
        <w:ind w:left="447"/>
        <w:rPr>
          <w:rFonts w:hint="eastAsia" w:ascii="宋体" w:hAnsi="宋体" w:eastAsia="宋体" w:cs="宋体"/>
          <w:b w:val="0"/>
          <w:bCs/>
        </w:rPr>
      </w:pPr>
      <w:r>
        <w:rPr>
          <w:rFonts w:hint="eastAsia" w:ascii="宋体" w:hAnsi="宋体" w:eastAsia="宋体" w:cs="宋体"/>
          <w:b w:val="0"/>
          <w:bCs/>
          <w:color w:val="231F20"/>
        </w:rPr>
        <w:t>（ 3）通用合同条款；</w:t>
      </w:r>
    </w:p>
    <w:p w14:paraId="51F96B1B">
      <w:pPr>
        <w:pStyle w:val="4"/>
        <w:ind w:left="447"/>
        <w:rPr>
          <w:rFonts w:hint="eastAsia" w:ascii="宋体" w:hAnsi="宋体" w:eastAsia="宋体" w:cs="宋体"/>
          <w:b w:val="0"/>
          <w:bCs/>
        </w:rPr>
      </w:pPr>
      <w:r>
        <w:rPr>
          <w:rFonts w:hint="eastAsia" w:ascii="宋体" w:hAnsi="宋体" w:eastAsia="宋体" w:cs="宋体"/>
          <w:b w:val="0"/>
          <w:bCs/>
          <w:color w:val="231F20"/>
        </w:rPr>
        <w:t>（ 4）中标通知书（如果有）；</w:t>
      </w:r>
    </w:p>
    <w:p w14:paraId="3EBED73F">
      <w:pPr>
        <w:pStyle w:val="4"/>
        <w:ind w:left="447"/>
        <w:rPr>
          <w:rFonts w:hint="eastAsia" w:ascii="宋体" w:hAnsi="宋体" w:eastAsia="宋体" w:cs="宋体"/>
          <w:b w:val="0"/>
          <w:bCs/>
        </w:rPr>
      </w:pPr>
      <w:r>
        <w:rPr>
          <w:rFonts w:hint="eastAsia" w:ascii="宋体" w:hAnsi="宋体" w:eastAsia="宋体" w:cs="宋体"/>
          <w:b w:val="0"/>
          <w:bCs/>
          <w:color w:val="231F20"/>
        </w:rPr>
        <w:t>（ 5）投标函及其附录（如果有）；</w:t>
      </w:r>
    </w:p>
    <w:p w14:paraId="435ECFAA">
      <w:pPr>
        <w:pStyle w:val="4"/>
        <w:ind w:left="447"/>
        <w:rPr>
          <w:rFonts w:hint="eastAsia" w:ascii="宋体" w:hAnsi="宋体" w:eastAsia="宋体" w:cs="宋体"/>
          <w:b w:val="0"/>
          <w:bCs/>
        </w:rPr>
      </w:pPr>
      <w:r>
        <w:rPr>
          <w:rFonts w:hint="eastAsia" w:ascii="宋体" w:hAnsi="宋体" w:eastAsia="宋体" w:cs="宋体"/>
          <w:b w:val="0"/>
          <w:bCs/>
          <w:color w:val="231F20"/>
        </w:rPr>
        <w:t>（ 6）发包人要求；</w:t>
      </w:r>
    </w:p>
    <w:p w14:paraId="2F16D228">
      <w:pPr>
        <w:pStyle w:val="4"/>
        <w:ind w:left="447"/>
        <w:rPr>
          <w:rFonts w:hint="eastAsia" w:ascii="宋体" w:hAnsi="宋体" w:eastAsia="宋体" w:cs="宋体"/>
          <w:b w:val="0"/>
          <w:bCs/>
        </w:rPr>
      </w:pPr>
      <w:r>
        <w:rPr>
          <w:rFonts w:hint="eastAsia" w:ascii="宋体" w:hAnsi="宋体" w:eastAsia="宋体" w:cs="宋体"/>
          <w:b w:val="0"/>
          <w:bCs/>
          <w:color w:val="231F20"/>
        </w:rPr>
        <w:t>（ 7）技术标准；</w:t>
      </w:r>
    </w:p>
    <w:p w14:paraId="07279DE0">
      <w:pPr>
        <w:pStyle w:val="4"/>
        <w:ind w:left="447"/>
        <w:rPr>
          <w:rFonts w:hint="eastAsia" w:ascii="宋体" w:hAnsi="宋体" w:eastAsia="宋体" w:cs="宋体"/>
          <w:b w:val="0"/>
          <w:bCs/>
        </w:rPr>
      </w:pPr>
      <w:r>
        <w:rPr>
          <w:rFonts w:hint="eastAsia" w:ascii="宋体" w:hAnsi="宋体" w:eastAsia="宋体" w:cs="宋体"/>
          <w:b w:val="0"/>
          <w:bCs/>
          <w:color w:val="231F20"/>
        </w:rPr>
        <w:t>（ 8）发包人提供的上一阶段图纸（如果有）；</w:t>
      </w:r>
    </w:p>
    <w:p w14:paraId="3EACF0E3">
      <w:pPr>
        <w:pStyle w:val="4"/>
        <w:ind w:left="447"/>
        <w:rPr>
          <w:rFonts w:hint="eastAsia" w:ascii="宋体" w:hAnsi="宋体" w:eastAsia="宋体" w:cs="宋体"/>
          <w:b w:val="0"/>
          <w:bCs/>
        </w:rPr>
      </w:pPr>
      <w:r>
        <w:rPr>
          <w:rFonts w:hint="eastAsia" w:ascii="宋体" w:hAnsi="宋体" w:eastAsia="宋体" w:cs="宋体"/>
          <w:b w:val="0"/>
          <w:bCs/>
          <w:color w:val="231F20"/>
        </w:rPr>
        <w:t>（ 9）其他合同文件。</w:t>
      </w:r>
    </w:p>
    <w:p w14:paraId="2C972D39">
      <w:pPr>
        <w:pStyle w:val="4"/>
        <w:spacing w:line="319" w:lineRule="auto"/>
        <w:ind w:right="85" w:firstLine="440"/>
        <w:rPr>
          <w:rFonts w:hint="eastAsia" w:ascii="宋体" w:hAnsi="宋体" w:eastAsia="宋体" w:cs="宋体"/>
          <w:b w:val="0"/>
          <w:bCs/>
        </w:rPr>
      </w:pPr>
      <w:r>
        <w:rPr>
          <w:rFonts w:hint="eastAsia" w:ascii="宋体" w:hAnsi="宋体" w:eastAsia="宋体" w:cs="宋体"/>
          <w:b w:val="0"/>
          <w:bCs/>
          <w:color w:val="231F20"/>
        </w:rPr>
        <w:t>上述各项合同文件包括合同当事人就该项合同文件所作出的补充和修改，属于同一类内容的文件，应以最新签署的为准。</w:t>
      </w:r>
    </w:p>
    <w:p w14:paraId="3947F23A">
      <w:pPr>
        <w:pStyle w:val="4"/>
        <w:spacing w:before="26" w:line="319" w:lineRule="auto"/>
        <w:ind w:right="85" w:firstLine="440"/>
        <w:rPr>
          <w:rFonts w:hint="eastAsia" w:ascii="宋体" w:hAnsi="宋体" w:eastAsia="宋体" w:cs="宋体"/>
          <w:b w:val="0"/>
          <w:bCs/>
        </w:rPr>
      </w:pPr>
      <w:r>
        <w:rPr>
          <w:rFonts w:hint="eastAsia" w:ascii="宋体" w:hAnsi="宋体" w:eastAsia="宋体" w:cs="宋体"/>
          <w:b w:val="0"/>
          <w:bCs/>
          <w:color w:val="231F20"/>
        </w:rPr>
        <w:t>在合同履行过程中形成的与合同有关的文件均构成合同文件组成部分，并根据其性质确定优先解释顺序。</w:t>
      </w:r>
    </w:p>
    <w:p w14:paraId="26455C44">
      <w:pPr>
        <w:pStyle w:val="8"/>
        <w:numPr>
          <w:ilvl w:val="1"/>
          <w:numId w:val="15"/>
        </w:numPr>
        <w:tabs>
          <w:tab w:val="left" w:pos="884"/>
        </w:tabs>
        <w:spacing w:before="26" w:after="0" w:line="240" w:lineRule="auto"/>
        <w:ind w:left="883" w:right="0" w:hanging="326"/>
        <w:jc w:val="left"/>
        <w:rPr>
          <w:rFonts w:hint="eastAsia" w:ascii="宋体" w:hAnsi="宋体" w:eastAsia="宋体" w:cs="宋体"/>
          <w:b w:val="0"/>
          <w:bCs/>
          <w:sz w:val="22"/>
        </w:rPr>
      </w:pPr>
      <w:r>
        <w:rPr>
          <w:rFonts w:hint="eastAsia" w:ascii="宋体" w:hAnsi="宋体" w:eastAsia="宋体" w:cs="宋体"/>
          <w:b w:val="0"/>
          <w:bCs/>
          <w:color w:val="231F20"/>
          <w:sz w:val="22"/>
        </w:rPr>
        <w:t>联络</w:t>
      </w:r>
    </w:p>
    <w:p w14:paraId="02F3C85E">
      <w:pPr>
        <w:pStyle w:val="8"/>
        <w:numPr>
          <w:ilvl w:val="2"/>
          <w:numId w:val="15"/>
        </w:numPr>
        <w:tabs>
          <w:tab w:val="left" w:pos="1049"/>
        </w:tabs>
        <w:spacing w:before="109" w:after="0" w:line="319" w:lineRule="auto"/>
        <w:ind w:left="117" w:right="215" w:firstLine="440"/>
        <w:jc w:val="left"/>
        <w:rPr>
          <w:rFonts w:hint="eastAsia" w:ascii="宋体" w:hAnsi="宋体" w:eastAsia="宋体" w:cs="宋体"/>
          <w:b w:val="0"/>
          <w:bCs/>
          <w:sz w:val="22"/>
        </w:rPr>
      </w:pPr>
      <w:r>
        <w:rPr>
          <w:rFonts w:hint="eastAsia" w:ascii="宋体" w:hAnsi="宋体" w:eastAsia="宋体" w:cs="宋体"/>
          <w:b w:val="0"/>
          <w:bCs/>
          <w:color w:val="231F20"/>
          <w:sz w:val="22"/>
        </w:rPr>
        <w:t>与合同有关的通知、批准、证明、证书、指示、指令、要求、请求、同意、确定和决定等，均应采用书面形式，并应在合同约定的期限内送达接收人和送达地点。</w:t>
      </w:r>
    </w:p>
    <w:p w14:paraId="5404A01A">
      <w:pPr>
        <w:pStyle w:val="8"/>
        <w:numPr>
          <w:ilvl w:val="2"/>
          <w:numId w:val="15"/>
        </w:numPr>
        <w:tabs>
          <w:tab w:val="left" w:pos="1068"/>
        </w:tabs>
        <w:spacing w:before="25" w:after="0" w:line="319" w:lineRule="auto"/>
        <w:ind w:left="117" w:right="108" w:firstLine="440"/>
        <w:jc w:val="left"/>
        <w:rPr>
          <w:rFonts w:hint="eastAsia" w:ascii="宋体" w:hAnsi="宋体" w:eastAsia="宋体" w:cs="宋体"/>
          <w:b w:val="0"/>
          <w:bCs/>
          <w:sz w:val="22"/>
        </w:rPr>
      </w:pPr>
      <w:r>
        <w:rPr>
          <w:rFonts w:hint="eastAsia" w:ascii="宋体" w:hAnsi="宋体" w:eastAsia="宋体" w:cs="宋体"/>
          <w:b w:val="0"/>
          <w:bCs/>
          <w:color w:val="231F20"/>
          <w:sz w:val="22"/>
        </w:rPr>
        <w:t>发包人和设计人应在专用合同条款中约定各自的送达接收人、送达地点、电子邮箱。任何一方合同当事人指定的接收人或送达地点或电子邮箱发生变动的，应提前 3 天以书面形式通知对方，否则视为未发生变动。</w:t>
      </w:r>
    </w:p>
    <w:p w14:paraId="60305897">
      <w:pPr>
        <w:pStyle w:val="8"/>
        <w:numPr>
          <w:ilvl w:val="2"/>
          <w:numId w:val="15"/>
        </w:numPr>
        <w:tabs>
          <w:tab w:val="left" w:pos="1049"/>
        </w:tabs>
        <w:spacing w:before="25" w:after="0" w:line="319" w:lineRule="auto"/>
        <w:ind w:left="117" w:right="215" w:firstLine="440"/>
        <w:jc w:val="left"/>
        <w:rPr>
          <w:rFonts w:hint="eastAsia" w:ascii="宋体" w:hAnsi="宋体" w:eastAsia="宋体" w:cs="宋体"/>
          <w:b w:val="0"/>
          <w:bCs/>
          <w:sz w:val="22"/>
        </w:rPr>
      </w:pPr>
      <w:r>
        <w:rPr>
          <w:rFonts w:hint="eastAsia" w:ascii="宋体" w:hAnsi="宋体" w:eastAsia="宋体" w:cs="宋体"/>
          <w:b w:val="0"/>
          <w:bCs/>
          <w:color w:val="231F20"/>
          <w:sz w:val="22"/>
        </w:rPr>
        <w:t>发包人和设计人应当及时签收另一方送达至送达地点和指定接收人的来往信函，如确有充分证据证明一方无正当理由拒不签收的，视为拒绝签收一方认可往来信函的内容。</w:t>
      </w:r>
    </w:p>
    <w:p w14:paraId="5FCADB30">
      <w:pPr>
        <w:pStyle w:val="8"/>
        <w:numPr>
          <w:ilvl w:val="1"/>
          <w:numId w:val="16"/>
        </w:numPr>
        <w:tabs>
          <w:tab w:val="left" w:pos="884"/>
        </w:tabs>
        <w:spacing w:before="25" w:after="0" w:line="240" w:lineRule="auto"/>
        <w:ind w:left="883" w:right="0" w:hanging="326"/>
        <w:jc w:val="left"/>
        <w:rPr>
          <w:rFonts w:hint="eastAsia" w:ascii="宋体" w:hAnsi="宋体" w:eastAsia="宋体" w:cs="宋体"/>
          <w:b w:val="0"/>
          <w:bCs/>
          <w:sz w:val="22"/>
        </w:rPr>
      </w:pPr>
      <w:r>
        <w:rPr>
          <w:rFonts w:hint="eastAsia" w:ascii="宋体" w:hAnsi="宋体" w:eastAsia="宋体" w:cs="宋体"/>
          <w:b w:val="0"/>
          <w:bCs/>
          <w:color w:val="231F20"/>
          <w:sz w:val="22"/>
        </w:rPr>
        <w:t>严禁贿赂</w:t>
      </w:r>
    </w:p>
    <w:p w14:paraId="000B4205">
      <w:pPr>
        <w:pStyle w:val="4"/>
        <w:spacing w:before="108" w:line="319" w:lineRule="auto"/>
        <w:ind w:right="85" w:firstLine="440"/>
        <w:rPr>
          <w:rFonts w:hint="eastAsia" w:ascii="宋体" w:hAnsi="宋体" w:eastAsia="宋体" w:cs="宋体"/>
          <w:b w:val="0"/>
          <w:bCs/>
        </w:rPr>
      </w:pPr>
      <w:r>
        <w:rPr>
          <w:rFonts w:hint="eastAsia" w:ascii="宋体" w:hAnsi="宋体" w:eastAsia="宋体" w:cs="宋体"/>
          <w:b w:val="0"/>
          <w:bCs/>
          <w:color w:val="231F20"/>
        </w:rPr>
        <w:t>合同当事人不得以贿赂或变相贿赂的方式，谋取非法利益或损害对方权益。因一方合同当事人的贿赂造成对方损失的，应赔偿损失，并承担相应的法律责任。</w:t>
      </w:r>
    </w:p>
    <w:p w14:paraId="0F01DEC0">
      <w:pPr>
        <w:pStyle w:val="8"/>
        <w:numPr>
          <w:ilvl w:val="1"/>
          <w:numId w:val="16"/>
        </w:numPr>
        <w:tabs>
          <w:tab w:val="left" w:pos="884"/>
        </w:tabs>
        <w:spacing w:before="25" w:after="0" w:line="240" w:lineRule="auto"/>
        <w:ind w:left="883" w:right="0" w:hanging="326"/>
        <w:jc w:val="left"/>
        <w:rPr>
          <w:rFonts w:hint="eastAsia" w:ascii="宋体" w:hAnsi="宋体" w:eastAsia="宋体" w:cs="宋体"/>
          <w:b w:val="0"/>
          <w:bCs/>
          <w:sz w:val="22"/>
        </w:rPr>
      </w:pPr>
      <w:r>
        <w:rPr>
          <w:rFonts w:hint="eastAsia" w:ascii="宋体" w:hAnsi="宋体" w:eastAsia="宋体" w:cs="宋体"/>
          <w:b w:val="0"/>
          <w:bCs/>
          <w:color w:val="231F20"/>
          <w:sz w:val="22"/>
        </w:rPr>
        <w:t>保密</w:t>
      </w:r>
    </w:p>
    <w:p w14:paraId="3CBEB8D0">
      <w:pPr>
        <w:pStyle w:val="4"/>
        <w:spacing w:line="319" w:lineRule="auto"/>
        <w:ind w:right="85" w:firstLine="440"/>
        <w:rPr>
          <w:rFonts w:hint="eastAsia" w:ascii="宋体" w:hAnsi="宋体" w:eastAsia="宋体" w:cs="宋体"/>
          <w:b w:val="0"/>
          <w:bCs/>
        </w:rPr>
      </w:pPr>
      <w:r>
        <w:rPr>
          <w:rFonts w:hint="eastAsia" w:ascii="宋体" w:hAnsi="宋体" w:eastAsia="宋体" w:cs="宋体"/>
          <w:b w:val="0"/>
          <w:bCs/>
          <w:color w:val="231F20"/>
        </w:rPr>
        <w:t>除法律规定或合同另有约定外，未经发包人同意，设计人不得将发包人提供的图纸、文件以及声明需要保密的资料信息等商业秘密泄露给第三方。</w:t>
      </w:r>
    </w:p>
    <w:p w14:paraId="64128C78">
      <w:pPr>
        <w:pStyle w:val="4"/>
        <w:spacing w:before="26" w:line="319" w:lineRule="auto"/>
        <w:ind w:right="85" w:firstLine="440"/>
        <w:rPr>
          <w:rFonts w:hint="eastAsia" w:ascii="宋体" w:hAnsi="宋体" w:eastAsia="宋体" w:cs="宋体"/>
          <w:b w:val="0"/>
          <w:bCs/>
        </w:rPr>
      </w:pPr>
      <w:r>
        <w:rPr>
          <w:rFonts w:hint="eastAsia" w:ascii="宋体" w:hAnsi="宋体" w:eastAsia="宋体" w:cs="宋体"/>
          <w:b w:val="0"/>
          <w:bCs/>
          <w:color w:val="231F20"/>
        </w:rPr>
        <w:t>除法律规定或合同另有约定外，未经设计人同意，发包人不得将设计人提供的技术文件、技术成果、技术秘密及声明需要保密的资料信息等商业秘密泄露给第三方。</w:t>
      </w:r>
    </w:p>
    <w:p w14:paraId="12467967">
      <w:pPr>
        <w:pStyle w:val="4"/>
        <w:spacing w:before="26"/>
        <w:ind w:left="557"/>
        <w:rPr>
          <w:rFonts w:hint="eastAsia" w:ascii="宋体" w:hAnsi="宋体" w:eastAsia="宋体" w:cs="宋体"/>
          <w:b w:val="0"/>
          <w:bCs/>
        </w:rPr>
      </w:pPr>
      <w:r>
        <w:rPr>
          <w:rFonts w:hint="eastAsia" w:ascii="宋体" w:hAnsi="宋体" w:eastAsia="宋体" w:cs="宋体"/>
          <w:b w:val="0"/>
          <w:bCs/>
          <w:color w:val="231F20"/>
        </w:rPr>
        <w:t>保密期限由发包人与设计人在专用合同条款中约定。</w:t>
      </w:r>
    </w:p>
    <w:p w14:paraId="2CA4E8A0">
      <w:pPr>
        <w:pStyle w:val="8"/>
        <w:numPr>
          <w:ilvl w:val="0"/>
          <w:numId w:val="9"/>
        </w:numPr>
        <w:tabs>
          <w:tab w:val="left" w:pos="362"/>
        </w:tabs>
        <w:spacing w:before="103" w:after="0" w:line="240" w:lineRule="auto"/>
        <w:ind w:left="361" w:right="0" w:hanging="244"/>
        <w:jc w:val="left"/>
        <w:rPr>
          <w:rFonts w:hint="eastAsia" w:ascii="宋体" w:hAnsi="宋体" w:eastAsia="宋体" w:cs="宋体"/>
          <w:b w:val="0"/>
          <w:bCs/>
          <w:sz w:val="22"/>
        </w:rPr>
      </w:pPr>
      <w:r>
        <w:rPr>
          <w:rFonts w:hint="eastAsia" w:ascii="宋体" w:hAnsi="宋体" w:eastAsia="宋体" w:cs="宋体"/>
          <w:b w:val="0"/>
          <w:bCs/>
          <w:color w:val="231F20"/>
          <w:sz w:val="22"/>
        </w:rPr>
        <w:t>发包人</w:t>
      </w:r>
    </w:p>
    <w:p w14:paraId="03CE0977">
      <w:pPr>
        <w:pStyle w:val="8"/>
        <w:numPr>
          <w:ilvl w:val="1"/>
          <w:numId w:val="9"/>
        </w:numPr>
        <w:tabs>
          <w:tab w:val="left" w:pos="884"/>
        </w:tabs>
        <w:spacing w:before="122" w:after="0" w:line="240" w:lineRule="auto"/>
        <w:ind w:left="883" w:right="0" w:hanging="326"/>
        <w:jc w:val="left"/>
        <w:rPr>
          <w:rFonts w:hint="eastAsia" w:ascii="宋体" w:hAnsi="宋体" w:eastAsia="宋体" w:cs="宋体"/>
          <w:b w:val="0"/>
          <w:bCs/>
          <w:sz w:val="22"/>
        </w:rPr>
      </w:pPr>
      <w:r>
        <w:rPr>
          <w:rFonts w:hint="eastAsia" w:ascii="宋体" w:hAnsi="宋体" w:eastAsia="宋体" w:cs="宋体"/>
          <w:b w:val="0"/>
          <w:bCs/>
          <w:color w:val="231F20"/>
          <w:sz w:val="22"/>
        </w:rPr>
        <w:t>发包人一般义务</w:t>
      </w:r>
    </w:p>
    <w:p w14:paraId="640B8724">
      <w:pPr>
        <w:spacing w:after="0" w:line="240" w:lineRule="auto"/>
        <w:jc w:val="left"/>
        <w:rPr>
          <w:rFonts w:hint="eastAsia" w:ascii="宋体" w:hAnsi="宋体" w:eastAsia="宋体" w:cs="宋体"/>
          <w:b w:val="0"/>
          <w:bCs/>
          <w:sz w:val="22"/>
        </w:rPr>
        <w:sectPr>
          <w:pgSz w:w="11910" w:h="16840"/>
          <w:pgMar w:top="1580" w:right="1200" w:bottom="1020" w:left="1300" w:header="0" w:footer="832" w:gutter="0"/>
          <w:cols w:space="720" w:num="1"/>
        </w:sectPr>
      </w:pPr>
    </w:p>
    <w:p w14:paraId="25F05DB2">
      <w:pPr>
        <w:pStyle w:val="8"/>
        <w:numPr>
          <w:ilvl w:val="2"/>
          <w:numId w:val="9"/>
        </w:numPr>
        <w:tabs>
          <w:tab w:val="left" w:pos="1049"/>
        </w:tabs>
        <w:spacing w:before="24" w:after="0" w:line="319" w:lineRule="auto"/>
        <w:ind w:left="117" w:right="115" w:firstLine="440"/>
        <w:jc w:val="left"/>
        <w:rPr>
          <w:rFonts w:hint="eastAsia" w:ascii="宋体" w:hAnsi="宋体" w:eastAsia="宋体" w:cs="宋体"/>
          <w:b w:val="0"/>
          <w:bCs/>
          <w:sz w:val="22"/>
        </w:rPr>
      </w:pPr>
      <w:r>
        <w:rPr>
          <w:rFonts w:hint="eastAsia" w:ascii="宋体" w:hAnsi="宋体" w:eastAsia="宋体" w:cs="宋体"/>
          <w:b w:val="0"/>
          <w:bCs/>
          <w:color w:val="231F20"/>
          <w:sz w:val="22"/>
        </w:rPr>
        <w:t>发包人应遵守法律，并办理法律规定由其办理的许可、核准或备案，包括但不限于建设用地规划许可证、建设工程规划许可证等许可、核准或备案。</w:t>
      </w:r>
    </w:p>
    <w:p w14:paraId="1119CF7A">
      <w:pPr>
        <w:pStyle w:val="4"/>
        <w:spacing w:before="26" w:line="319" w:lineRule="auto"/>
        <w:ind w:right="116" w:firstLine="440"/>
        <w:jc w:val="both"/>
        <w:rPr>
          <w:rFonts w:hint="eastAsia" w:ascii="宋体" w:hAnsi="宋体" w:eastAsia="宋体" w:cs="宋体"/>
          <w:b w:val="0"/>
          <w:bCs/>
        </w:rPr>
      </w:pPr>
      <w:r>
        <w:rPr>
          <w:rFonts w:hint="eastAsia" w:ascii="宋体" w:hAnsi="宋体" w:eastAsia="宋体" w:cs="宋体"/>
          <w:b w:val="0"/>
          <w:bCs/>
          <w:color w:val="231F20"/>
        </w:rPr>
        <w:t>发包人负责本项目各阶段设计文件向有关管理部门的送审报批工作，并负责将报批结果书面通知设计人。因发包人原因未能及时办理完毕前述许可、核准或备案手续，导致设计工作量增加和（或）设计周期延长时，由发包人承担由此增加的设计费用和（或）延长的设计周期。</w:t>
      </w:r>
    </w:p>
    <w:p w14:paraId="7BCB7AA6">
      <w:pPr>
        <w:pStyle w:val="8"/>
        <w:numPr>
          <w:ilvl w:val="2"/>
          <w:numId w:val="9"/>
        </w:numPr>
        <w:tabs>
          <w:tab w:val="left" w:pos="1071"/>
        </w:tabs>
        <w:spacing w:before="26" w:after="0" w:line="319" w:lineRule="auto"/>
        <w:ind w:left="117" w:right="112" w:firstLine="440"/>
        <w:jc w:val="left"/>
        <w:rPr>
          <w:rFonts w:hint="eastAsia" w:ascii="宋体" w:hAnsi="宋体" w:eastAsia="宋体" w:cs="宋体"/>
          <w:b w:val="0"/>
          <w:bCs/>
          <w:sz w:val="22"/>
        </w:rPr>
      </w:pPr>
      <w:r>
        <w:rPr>
          <w:rFonts w:hint="eastAsia" w:ascii="宋体" w:hAnsi="宋体" w:eastAsia="宋体" w:cs="宋体"/>
          <w:b w:val="0"/>
          <w:bCs/>
          <w:color w:val="231F20"/>
          <w:spacing w:val="3"/>
          <w:sz w:val="22"/>
        </w:rPr>
        <w:t>发包人应当负责工程设计的所有外部关系的协调</w:t>
      </w:r>
      <w:r>
        <w:rPr>
          <w:rFonts w:hint="eastAsia" w:ascii="宋体" w:hAnsi="宋体" w:eastAsia="宋体" w:cs="宋体"/>
          <w:b w:val="0"/>
          <w:bCs/>
          <w:color w:val="231F20"/>
          <w:spacing w:val="5"/>
          <w:sz w:val="22"/>
        </w:rPr>
        <w:t>（包括但不限于当地政府主管部门</w:t>
      </w:r>
      <w:r>
        <w:rPr>
          <w:rFonts w:hint="eastAsia" w:ascii="宋体" w:hAnsi="宋体" w:eastAsia="宋体" w:cs="宋体"/>
          <w:b w:val="0"/>
          <w:bCs/>
          <w:color w:val="231F20"/>
          <w:sz w:val="22"/>
        </w:rPr>
        <w:t>等</w:t>
      </w:r>
      <w:r>
        <w:rPr>
          <w:rFonts w:hint="eastAsia" w:ascii="宋体" w:hAnsi="宋体" w:eastAsia="宋体" w:cs="宋体"/>
          <w:b w:val="0"/>
          <w:bCs/>
          <w:color w:val="231F20"/>
          <w:spacing w:val="-110"/>
          <w:sz w:val="22"/>
        </w:rPr>
        <w:t>）</w:t>
      </w:r>
      <w:r>
        <w:rPr>
          <w:rFonts w:hint="eastAsia" w:ascii="宋体" w:hAnsi="宋体" w:eastAsia="宋体" w:cs="宋体"/>
          <w:b w:val="0"/>
          <w:bCs/>
          <w:color w:val="231F20"/>
          <w:sz w:val="22"/>
        </w:rPr>
        <w:t>，为设计人履行合同提供必要的外部条件。</w:t>
      </w:r>
    </w:p>
    <w:p w14:paraId="5BBE3C76">
      <w:pPr>
        <w:pStyle w:val="8"/>
        <w:numPr>
          <w:ilvl w:val="2"/>
          <w:numId w:val="9"/>
        </w:numPr>
        <w:tabs>
          <w:tab w:val="left" w:pos="1048"/>
        </w:tabs>
        <w:spacing w:before="26" w:after="0" w:line="240" w:lineRule="auto"/>
        <w:ind w:left="1047" w:right="0" w:hanging="490"/>
        <w:jc w:val="left"/>
        <w:rPr>
          <w:rFonts w:hint="eastAsia" w:ascii="宋体" w:hAnsi="宋体" w:eastAsia="宋体" w:cs="宋体"/>
          <w:b w:val="0"/>
          <w:bCs/>
          <w:sz w:val="22"/>
        </w:rPr>
      </w:pPr>
      <w:r>
        <w:rPr>
          <w:rFonts w:hint="eastAsia" w:ascii="宋体" w:hAnsi="宋体" w:eastAsia="宋体" w:cs="宋体"/>
          <w:b w:val="0"/>
          <w:bCs/>
          <w:color w:val="231F20"/>
          <w:sz w:val="22"/>
        </w:rPr>
        <w:t>专用合同条款约定的其他义务。</w:t>
      </w:r>
    </w:p>
    <w:p w14:paraId="109472DB">
      <w:pPr>
        <w:pStyle w:val="8"/>
        <w:numPr>
          <w:ilvl w:val="1"/>
          <w:numId w:val="17"/>
        </w:numPr>
        <w:tabs>
          <w:tab w:val="left" w:pos="884"/>
        </w:tabs>
        <w:spacing w:before="109" w:after="0" w:line="240" w:lineRule="auto"/>
        <w:ind w:left="883" w:right="0" w:hanging="326"/>
        <w:jc w:val="left"/>
        <w:rPr>
          <w:rFonts w:hint="eastAsia" w:ascii="宋体" w:hAnsi="宋体" w:eastAsia="宋体" w:cs="宋体"/>
          <w:b w:val="0"/>
          <w:bCs/>
          <w:sz w:val="22"/>
        </w:rPr>
      </w:pPr>
      <w:r>
        <w:rPr>
          <w:rFonts w:hint="eastAsia" w:ascii="宋体" w:hAnsi="宋体" w:eastAsia="宋体" w:cs="宋体"/>
          <w:b w:val="0"/>
          <w:bCs/>
          <w:color w:val="231F20"/>
          <w:sz w:val="22"/>
        </w:rPr>
        <w:t>发包人代表</w:t>
      </w:r>
    </w:p>
    <w:p w14:paraId="604CD65F">
      <w:pPr>
        <w:pStyle w:val="4"/>
        <w:spacing w:line="319" w:lineRule="auto"/>
        <w:ind w:right="114" w:firstLine="440"/>
        <w:jc w:val="both"/>
        <w:rPr>
          <w:rFonts w:hint="eastAsia" w:ascii="宋体" w:hAnsi="宋体" w:eastAsia="宋体" w:cs="宋体"/>
          <w:b w:val="0"/>
          <w:bCs/>
        </w:rPr>
      </w:pPr>
      <w:r>
        <w:rPr>
          <w:rFonts w:hint="eastAsia" w:ascii="宋体" w:hAnsi="宋体" w:eastAsia="宋体" w:cs="宋体"/>
          <w:b w:val="0"/>
          <w:bCs/>
          <w:color w:val="231F20"/>
        </w:rPr>
        <w:t>发包人应在专用合同条款中明确其负责工程设计的发包人代表的姓名、职务、联系方式及授权范围等事项。发包人代表在发包人的授权范围内，负责处理合同履行过程中与发包人有关的具体事宜。发包人代表在授权范围内的行为由发包人承担法律责任。发包人更换发包人代表的，应在专用合同条款约定的期限内提前书面通知设计人。</w:t>
      </w:r>
    </w:p>
    <w:p w14:paraId="211922B2">
      <w:pPr>
        <w:pStyle w:val="4"/>
        <w:spacing w:before="26" w:line="319" w:lineRule="auto"/>
        <w:ind w:firstLine="440"/>
        <w:rPr>
          <w:rFonts w:hint="eastAsia" w:ascii="宋体" w:hAnsi="宋体" w:eastAsia="宋体" w:cs="宋体"/>
          <w:b w:val="0"/>
          <w:bCs/>
        </w:rPr>
      </w:pPr>
      <w:r>
        <w:rPr>
          <w:rFonts w:hint="eastAsia" w:ascii="宋体" w:hAnsi="宋体" w:eastAsia="宋体" w:cs="宋体"/>
          <w:b w:val="0"/>
          <w:bCs/>
          <w:color w:val="231F20"/>
        </w:rPr>
        <w:t>发包人代表不能按照合同约定履行其职责及义务，并导致合同无法继续正常履行的，设计人可以要求发包人撤换发包人代表。</w:t>
      </w:r>
    </w:p>
    <w:p w14:paraId="78B9B842">
      <w:pPr>
        <w:pStyle w:val="8"/>
        <w:numPr>
          <w:ilvl w:val="1"/>
          <w:numId w:val="17"/>
        </w:numPr>
        <w:tabs>
          <w:tab w:val="left" w:pos="884"/>
        </w:tabs>
        <w:spacing w:before="26" w:after="0" w:line="240" w:lineRule="auto"/>
        <w:ind w:left="883" w:right="0" w:hanging="326"/>
        <w:jc w:val="left"/>
        <w:rPr>
          <w:rFonts w:hint="eastAsia" w:ascii="宋体" w:hAnsi="宋体" w:eastAsia="宋体" w:cs="宋体"/>
          <w:b w:val="0"/>
          <w:bCs/>
          <w:sz w:val="22"/>
        </w:rPr>
      </w:pPr>
      <w:r>
        <w:rPr>
          <w:rFonts w:hint="eastAsia" w:ascii="宋体" w:hAnsi="宋体" w:eastAsia="宋体" w:cs="宋体"/>
          <w:b w:val="0"/>
          <w:bCs/>
          <w:color w:val="231F20"/>
          <w:sz w:val="22"/>
        </w:rPr>
        <w:t>发包人决定</w:t>
      </w:r>
    </w:p>
    <w:p w14:paraId="5562CED6">
      <w:pPr>
        <w:pStyle w:val="8"/>
        <w:numPr>
          <w:ilvl w:val="2"/>
          <w:numId w:val="17"/>
        </w:numPr>
        <w:tabs>
          <w:tab w:val="left" w:pos="1066"/>
        </w:tabs>
        <w:spacing w:before="109" w:after="0" w:line="319" w:lineRule="auto"/>
        <w:ind w:left="117" w:right="117" w:firstLine="440"/>
        <w:jc w:val="both"/>
        <w:rPr>
          <w:rFonts w:hint="eastAsia" w:ascii="宋体" w:hAnsi="宋体" w:eastAsia="宋体" w:cs="宋体"/>
          <w:b w:val="0"/>
          <w:bCs/>
          <w:sz w:val="22"/>
        </w:rPr>
      </w:pPr>
      <w:r>
        <w:rPr>
          <w:rFonts w:hint="eastAsia" w:ascii="宋体" w:hAnsi="宋体" w:eastAsia="宋体" w:cs="宋体"/>
          <w:b w:val="0"/>
          <w:bCs/>
          <w:color w:val="231F20"/>
          <w:sz w:val="22"/>
        </w:rPr>
        <w:t>发包人在法律允许的范围内有权对设计人的设计工作、设计项目和 / 或设计文件作出</w:t>
      </w:r>
      <w:r>
        <w:rPr>
          <w:rFonts w:hint="eastAsia" w:ascii="宋体" w:hAnsi="宋体" w:eastAsia="宋体" w:cs="宋体"/>
          <w:b w:val="0"/>
          <w:bCs/>
          <w:color w:val="231F20"/>
          <w:spacing w:val="0"/>
          <w:sz w:val="22"/>
        </w:rPr>
        <w:t xml:space="preserve">处理决定，设计人应按照发包人的决定执行，涉及设计周期或设计费用等问题按本合同第 </w:t>
      </w:r>
      <w:r>
        <w:rPr>
          <w:rFonts w:hint="eastAsia" w:ascii="宋体" w:hAnsi="宋体" w:eastAsia="宋体" w:cs="宋体"/>
          <w:b w:val="0"/>
          <w:bCs/>
          <w:color w:val="231F20"/>
          <w:sz w:val="22"/>
        </w:rPr>
        <w:t>11 条〔工程设计变更与索赔〕的约定处理。</w:t>
      </w:r>
    </w:p>
    <w:p w14:paraId="1018D95E">
      <w:pPr>
        <w:pStyle w:val="8"/>
        <w:numPr>
          <w:ilvl w:val="2"/>
          <w:numId w:val="17"/>
        </w:numPr>
        <w:tabs>
          <w:tab w:val="left" w:pos="1049"/>
        </w:tabs>
        <w:spacing w:before="25" w:after="0" w:line="319" w:lineRule="auto"/>
        <w:ind w:left="117" w:right="115" w:firstLine="440"/>
        <w:jc w:val="left"/>
        <w:rPr>
          <w:rFonts w:hint="eastAsia" w:ascii="宋体" w:hAnsi="宋体" w:eastAsia="宋体" w:cs="宋体"/>
          <w:b w:val="0"/>
          <w:bCs/>
          <w:sz w:val="22"/>
        </w:rPr>
      </w:pPr>
      <w:r>
        <w:rPr>
          <w:rFonts w:hint="eastAsia" w:ascii="宋体" w:hAnsi="宋体" w:eastAsia="宋体" w:cs="宋体"/>
          <w:b w:val="0"/>
          <w:bCs/>
          <w:color w:val="231F20"/>
          <w:sz w:val="22"/>
        </w:rPr>
        <w:t>发包人应在专用合同条款约定的期限内对设计人书面提出的事项作出书面决定，如发包人不在确定时间内作出书面决定，设计人的设计周期相应延长。</w:t>
      </w:r>
    </w:p>
    <w:p w14:paraId="7B733F61">
      <w:pPr>
        <w:pStyle w:val="8"/>
        <w:numPr>
          <w:ilvl w:val="1"/>
          <w:numId w:val="17"/>
        </w:numPr>
        <w:tabs>
          <w:tab w:val="left" w:pos="884"/>
        </w:tabs>
        <w:spacing w:before="25" w:after="0" w:line="240" w:lineRule="auto"/>
        <w:ind w:left="883" w:right="0" w:hanging="326"/>
        <w:jc w:val="left"/>
        <w:rPr>
          <w:rFonts w:hint="eastAsia" w:ascii="宋体" w:hAnsi="宋体" w:eastAsia="宋体" w:cs="宋体"/>
          <w:b w:val="0"/>
          <w:bCs/>
          <w:sz w:val="22"/>
        </w:rPr>
      </w:pPr>
      <w:r>
        <w:rPr>
          <w:rFonts w:hint="eastAsia" w:ascii="宋体" w:hAnsi="宋体" w:eastAsia="宋体" w:cs="宋体"/>
          <w:b w:val="0"/>
          <w:bCs/>
          <w:color w:val="231F20"/>
          <w:sz w:val="22"/>
        </w:rPr>
        <w:t>支付合同价款</w:t>
      </w:r>
    </w:p>
    <w:p w14:paraId="67BDE3D8">
      <w:pPr>
        <w:pStyle w:val="4"/>
        <w:ind w:left="557"/>
        <w:rPr>
          <w:rFonts w:hint="eastAsia" w:ascii="宋体" w:hAnsi="宋体" w:eastAsia="宋体" w:cs="宋体"/>
          <w:b w:val="0"/>
          <w:bCs/>
        </w:rPr>
      </w:pPr>
      <w:r>
        <w:rPr>
          <w:rFonts w:hint="eastAsia" w:ascii="宋体" w:hAnsi="宋体" w:eastAsia="宋体" w:cs="宋体"/>
          <w:b w:val="0"/>
          <w:bCs/>
          <w:color w:val="231F20"/>
        </w:rPr>
        <w:t>发包人应按合同约定向设计人及时足额支付合同价款。</w:t>
      </w:r>
    </w:p>
    <w:p w14:paraId="4334779F">
      <w:pPr>
        <w:pStyle w:val="8"/>
        <w:numPr>
          <w:ilvl w:val="1"/>
          <w:numId w:val="17"/>
        </w:numPr>
        <w:tabs>
          <w:tab w:val="left" w:pos="884"/>
        </w:tabs>
        <w:spacing w:before="109" w:after="0" w:line="240" w:lineRule="auto"/>
        <w:ind w:left="883" w:right="0" w:hanging="326"/>
        <w:jc w:val="left"/>
        <w:rPr>
          <w:rFonts w:hint="eastAsia" w:ascii="宋体" w:hAnsi="宋体" w:eastAsia="宋体" w:cs="宋体"/>
          <w:b w:val="0"/>
          <w:bCs/>
          <w:sz w:val="22"/>
        </w:rPr>
      </w:pPr>
      <w:r>
        <w:rPr>
          <w:rFonts w:hint="eastAsia" w:ascii="宋体" w:hAnsi="宋体" w:eastAsia="宋体" w:cs="宋体"/>
          <w:b w:val="0"/>
          <w:bCs/>
          <w:color w:val="231F20"/>
          <w:sz w:val="22"/>
        </w:rPr>
        <w:t>设计文件接收</w:t>
      </w:r>
    </w:p>
    <w:p w14:paraId="42ABCF98">
      <w:pPr>
        <w:pStyle w:val="4"/>
        <w:ind w:left="557"/>
        <w:rPr>
          <w:rFonts w:hint="eastAsia" w:ascii="宋体" w:hAnsi="宋体" w:eastAsia="宋体" w:cs="宋体"/>
          <w:b w:val="0"/>
          <w:bCs/>
        </w:rPr>
      </w:pPr>
      <w:r>
        <w:rPr>
          <w:rFonts w:hint="eastAsia" w:ascii="宋体" w:hAnsi="宋体" w:eastAsia="宋体" w:cs="宋体"/>
          <w:b w:val="0"/>
          <w:bCs/>
          <w:color w:val="231F20"/>
        </w:rPr>
        <w:t>发包人应按合同约定及时接收设计人提交的工程设计文件。</w:t>
      </w:r>
    </w:p>
    <w:p w14:paraId="38A8B00A">
      <w:pPr>
        <w:pStyle w:val="8"/>
        <w:numPr>
          <w:ilvl w:val="0"/>
          <w:numId w:val="9"/>
        </w:numPr>
        <w:tabs>
          <w:tab w:val="left" w:pos="362"/>
        </w:tabs>
        <w:spacing w:before="103" w:after="0" w:line="240" w:lineRule="auto"/>
        <w:ind w:left="361" w:right="0" w:hanging="244"/>
        <w:jc w:val="left"/>
        <w:rPr>
          <w:rFonts w:hint="eastAsia" w:ascii="宋体" w:hAnsi="宋体" w:eastAsia="宋体" w:cs="宋体"/>
          <w:b w:val="0"/>
          <w:bCs/>
          <w:sz w:val="22"/>
        </w:rPr>
      </w:pPr>
      <w:r>
        <w:rPr>
          <w:rFonts w:hint="eastAsia" w:ascii="宋体" w:hAnsi="宋体" w:eastAsia="宋体" w:cs="宋体"/>
          <w:b w:val="0"/>
          <w:bCs/>
          <w:color w:val="231F20"/>
          <w:sz w:val="22"/>
        </w:rPr>
        <w:t>设计人</w:t>
      </w:r>
    </w:p>
    <w:p w14:paraId="21053E4D">
      <w:pPr>
        <w:pStyle w:val="8"/>
        <w:numPr>
          <w:ilvl w:val="1"/>
          <w:numId w:val="9"/>
        </w:numPr>
        <w:tabs>
          <w:tab w:val="left" w:pos="884"/>
        </w:tabs>
        <w:spacing w:before="122" w:after="0" w:line="240" w:lineRule="auto"/>
        <w:ind w:left="883" w:right="0" w:hanging="326"/>
        <w:jc w:val="left"/>
        <w:rPr>
          <w:rFonts w:hint="eastAsia" w:ascii="宋体" w:hAnsi="宋体" w:eastAsia="宋体" w:cs="宋体"/>
          <w:b w:val="0"/>
          <w:bCs/>
          <w:sz w:val="22"/>
        </w:rPr>
      </w:pPr>
      <w:r>
        <w:rPr>
          <w:rFonts w:hint="eastAsia" w:ascii="宋体" w:hAnsi="宋体" w:eastAsia="宋体" w:cs="宋体"/>
          <w:b w:val="0"/>
          <w:bCs/>
          <w:color w:val="231F20"/>
          <w:sz w:val="22"/>
        </w:rPr>
        <w:t>设计人一般义务</w:t>
      </w:r>
    </w:p>
    <w:p w14:paraId="2169BCCC">
      <w:pPr>
        <w:pStyle w:val="8"/>
        <w:numPr>
          <w:ilvl w:val="2"/>
          <w:numId w:val="9"/>
        </w:numPr>
        <w:tabs>
          <w:tab w:val="left" w:pos="1044"/>
        </w:tabs>
        <w:spacing w:before="109" w:after="0" w:line="319" w:lineRule="auto"/>
        <w:ind w:left="117" w:right="116" w:firstLine="440"/>
        <w:jc w:val="right"/>
        <w:rPr>
          <w:rFonts w:hint="eastAsia" w:ascii="宋体" w:hAnsi="宋体" w:eastAsia="宋体" w:cs="宋体"/>
          <w:b w:val="0"/>
          <w:bCs/>
          <w:sz w:val="22"/>
        </w:rPr>
      </w:pPr>
      <w:r>
        <w:rPr>
          <w:rFonts w:hint="eastAsia" w:ascii="宋体" w:hAnsi="宋体" w:eastAsia="宋体" w:cs="宋体"/>
          <w:b w:val="0"/>
          <w:bCs/>
          <w:color w:val="231F20"/>
          <w:spacing w:val="-1"/>
          <w:sz w:val="22"/>
        </w:rPr>
        <w:t>设计人应遵守法律和有关技术标准的强制性规定，完成合同约定范围内的专业建设工</w:t>
      </w:r>
      <w:r>
        <w:rPr>
          <w:rFonts w:hint="eastAsia" w:ascii="宋体" w:hAnsi="宋体" w:eastAsia="宋体" w:cs="宋体"/>
          <w:b w:val="0"/>
          <w:bCs/>
          <w:color w:val="231F20"/>
          <w:spacing w:val="-5"/>
          <w:sz w:val="22"/>
        </w:rPr>
        <w:t>程初步设计、施工图设计，提供符合技术标准及合同要求的工程设计文件，提供施工配合服务。</w:t>
      </w:r>
      <w:r>
        <w:rPr>
          <w:rFonts w:hint="eastAsia" w:ascii="宋体" w:hAnsi="宋体" w:eastAsia="宋体" w:cs="宋体"/>
          <w:b w:val="0"/>
          <w:bCs/>
          <w:color w:val="231F20"/>
          <w:sz w:val="22"/>
        </w:rPr>
        <w:t>设计人应当按照专用合同条款约定配合发包人办理有关许可、核准或备案手续的，因设计</w:t>
      </w:r>
    </w:p>
    <w:p w14:paraId="6C4423BB">
      <w:pPr>
        <w:pStyle w:val="4"/>
        <w:spacing w:before="25"/>
        <w:ind w:left="0" w:right="116"/>
        <w:jc w:val="right"/>
        <w:rPr>
          <w:rFonts w:hint="eastAsia" w:ascii="宋体" w:hAnsi="宋体" w:eastAsia="宋体" w:cs="宋体"/>
          <w:b w:val="0"/>
          <w:bCs/>
        </w:rPr>
      </w:pPr>
      <w:r>
        <w:rPr>
          <w:rFonts w:hint="eastAsia" w:ascii="宋体" w:hAnsi="宋体" w:eastAsia="宋体" w:cs="宋体"/>
          <w:b w:val="0"/>
          <w:bCs/>
          <w:color w:val="231F20"/>
        </w:rPr>
        <w:t>人原因造成发包人未能及时办理许可、核准或备案手续，导致设计工作量增加和（或）设计周</w:t>
      </w:r>
    </w:p>
    <w:p w14:paraId="688710C1">
      <w:pPr>
        <w:spacing w:after="0"/>
        <w:jc w:val="right"/>
        <w:rPr>
          <w:rFonts w:hint="eastAsia" w:ascii="宋体" w:hAnsi="宋体" w:eastAsia="宋体" w:cs="宋体"/>
          <w:b w:val="0"/>
          <w:bCs/>
        </w:rPr>
        <w:sectPr>
          <w:pgSz w:w="11910" w:h="16840"/>
          <w:pgMar w:top="1580" w:right="1300" w:bottom="1020" w:left="1300" w:header="0" w:footer="832" w:gutter="0"/>
          <w:cols w:space="720" w:num="1"/>
        </w:sectPr>
      </w:pPr>
    </w:p>
    <w:p w14:paraId="634FD699">
      <w:pPr>
        <w:pStyle w:val="4"/>
        <w:spacing w:before="24"/>
        <w:rPr>
          <w:rFonts w:hint="eastAsia" w:ascii="宋体" w:hAnsi="宋体" w:eastAsia="宋体" w:cs="宋体"/>
          <w:b w:val="0"/>
          <w:bCs/>
        </w:rPr>
      </w:pPr>
      <w:r>
        <w:rPr>
          <w:rFonts w:hint="eastAsia" w:ascii="宋体" w:hAnsi="宋体" w:eastAsia="宋体" w:cs="宋体"/>
          <w:b w:val="0"/>
          <w:bCs/>
          <w:color w:val="231F20"/>
        </w:rPr>
        <w:t>期延长时，由设计人自行承担由此增加的设计费用和（或）设计周期延长的责任。</w:t>
      </w:r>
    </w:p>
    <w:p w14:paraId="721867C3">
      <w:pPr>
        <w:pStyle w:val="8"/>
        <w:numPr>
          <w:ilvl w:val="2"/>
          <w:numId w:val="9"/>
        </w:numPr>
        <w:tabs>
          <w:tab w:val="left" w:pos="1048"/>
        </w:tabs>
        <w:spacing w:before="109" w:after="0" w:line="240" w:lineRule="auto"/>
        <w:ind w:left="1047" w:right="0" w:hanging="490"/>
        <w:jc w:val="left"/>
        <w:rPr>
          <w:rFonts w:hint="eastAsia" w:ascii="宋体" w:hAnsi="宋体" w:eastAsia="宋体" w:cs="宋体"/>
          <w:b w:val="0"/>
          <w:bCs/>
          <w:sz w:val="22"/>
        </w:rPr>
      </w:pPr>
      <w:r>
        <w:rPr>
          <w:rFonts w:hint="eastAsia" w:ascii="宋体" w:hAnsi="宋体" w:eastAsia="宋体" w:cs="宋体"/>
          <w:b w:val="0"/>
          <w:bCs/>
          <w:color w:val="231F20"/>
          <w:sz w:val="22"/>
        </w:rPr>
        <w:t>设计人应当完成合同约定的工程设计其他服务。</w:t>
      </w:r>
    </w:p>
    <w:p w14:paraId="4A26C4EE">
      <w:pPr>
        <w:pStyle w:val="8"/>
        <w:numPr>
          <w:ilvl w:val="2"/>
          <w:numId w:val="9"/>
        </w:numPr>
        <w:tabs>
          <w:tab w:val="left" w:pos="1048"/>
        </w:tabs>
        <w:spacing w:before="109" w:after="0" w:line="240" w:lineRule="auto"/>
        <w:ind w:left="1047" w:right="0" w:hanging="490"/>
        <w:jc w:val="left"/>
        <w:rPr>
          <w:rFonts w:hint="eastAsia" w:ascii="宋体" w:hAnsi="宋体" w:eastAsia="宋体" w:cs="宋体"/>
          <w:b w:val="0"/>
          <w:bCs/>
          <w:sz w:val="22"/>
        </w:rPr>
      </w:pPr>
      <w:r>
        <w:rPr>
          <w:rFonts w:hint="eastAsia" w:ascii="宋体" w:hAnsi="宋体" w:eastAsia="宋体" w:cs="宋体"/>
          <w:b w:val="0"/>
          <w:bCs/>
          <w:color w:val="231F20"/>
          <w:sz w:val="22"/>
        </w:rPr>
        <w:t>专用合同条款约定的其他义务。</w:t>
      </w:r>
    </w:p>
    <w:p w14:paraId="1434CEA5">
      <w:pPr>
        <w:pStyle w:val="8"/>
        <w:numPr>
          <w:ilvl w:val="1"/>
          <w:numId w:val="9"/>
        </w:numPr>
        <w:tabs>
          <w:tab w:val="left" w:pos="884"/>
        </w:tabs>
        <w:spacing w:before="109" w:after="0" w:line="240" w:lineRule="auto"/>
        <w:ind w:left="883" w:right="0" w:hanging="326"/>
        <w:jc w:val="left"/>
        <w:rPr>
          <w:rFonts w:hint="eastAsia" w:ascii="宋体" w:hAnsi="宋体" w:eastAsia="宋体" w:cs="宋体"/>
          <w:b w:val="0"/>
          <w:bCs/>
          <w:sz w:val="22"/>
        </w:rPr>
      </w:pPr>
      <w:r>
        <w:rPr>
          <w:rFonts w:hint="eastAsia" w:ascii="宋体" w:hAnsi="宋体" w:eastAsia="宋体" w:cs="宋体"/>
          <w:b w:val="0"/>
          <w:bCs/>
          <w:color w:val="231F20"/>
          <w:sz w:val="22"/>
        </w:rPr>
        <w:t>项目负责人</w:t>
      </w:r>
    </w:p>
    <w:p w14:paraId="01AEEC30">
      <w:pPr>
        <w:pStyle w:val="8"/>
        <w:numPr>
          <w:ilvl w:val="2"/>
          <w:numId w:val="9"/>
        </w:numPr>
        <w:tabs>
          <w:tab w:val="left" w:pos="1049"/>
        </w:tabs>
        <w:spacing w:before="109" w:after="0" w:line="319" w:lineRule="auto"/>
        <w:ind w:left="117" w:right="115" w:firstLine="440"/>
        <w:jc w:val="both"/>
        <w:rPr>
          <w:rFonts w:hint="eastAsia" w:ascii="宋体" w:hAnsi="宋体" w:eastAsia="宋体" w:cs="宋体"/>
          <w:b w:val="0"/>
          <w:bCs/>
          <w:sz w:val="22"/>
        </w:rPr>
      </w:pPr>
      <w:r>
        <w:rPr>
          <w:rFonts w:hint="eastAsia" w:ascii="宋体" w:hAnsi="宋体" w:eastAsia="宋体" w:cs="宋体"/>
          <w:b w:val="0"/>
          <w:bCs/>
          <w:color w:val="231F20"/>
          <w:sz w:val="22"/>
        </w:rPr>
        <w:t>项目负责人应为合同当事人所确认的人选，并在专用合同条款中明确项目负责人的姓名、执业资格及等级与注册执业证书编号或职称、联系方式及授权范围等事项，项目负责人经设计人授权后代表设计人负责履行合同。</w:t>
      </w:r>
    </w:p>
    <w:p w14:paraId="0433CA9C">
      <w:pPr>
        <w:pStyle w:val="8"/>
        <w:numPr>
          <w:ilvl w:val="2"/>
          <w:numId w:val="9"/>
        </w:numPr>
        <w:tabs>
          <w:tab w:val="left" w:pos="1071"/>
        </w:tabs>
        <w:spacing w:before="26" w:after="0" w:line="319" w:lineRule="auto"/>
        <w:ind w:left="117" w:right="112" w:firstLine="440"/>
        <w:jc w:val="both"/>
        <w:rPr>
          <w:rFonts w:hint="eastAsia" w:ascii="宋体" w:hAnsi="宋体" w:eastAsia="宋体" w:cs="宋体"/>
          <w:b w:val="0"/>
          <w:bCs/>
          <w:sz w:val="22"/>
        </w:rPr>
      </w:pPr>
      <w:r>
        <w:rPr>
          <w:rFonts w:hint="eastAsia" w:ascii="宋体" w:hAnsi="宋体" w:eastAsia="宋体" w:cs="宋体"/>
          <w:b w:val="0"/>
          <w:bCs/>
          <w:color w:val="231F20"/>
          <w:spacing w:val="3"/>
          <w:sz w:val="22"/>
        </w:rPr>
        <w:t>设计人需要更换项目负责人的，应在专用合同条款约定的期限内提前书面通知发包</w:t>
      </w:r>
      <w:r>
        <w:rPr>
          <w:rFonts w:hint="eastAsia" w:ascii="宋体" w:hAnsi="宋体" w:eastAsia="宋体" w:cs="宋体"/>
          <w:b w:val="0"/>
          <w:bCs/>
          <w:color w:val="231F20"/>
          <w:sz w:val="22"/>
        </w:rPr>
        <w:t>人，并征得发包人书面同意。通知中应当载明继任项目负责人的注册执业资格或职称、管理经</w:t>
      </w:r>
      <w:r>
        <w:rPr>
          <w:rFonts w:hint="eastAsia" w:ascii="宋体" w:hAnsi="宋体" w:eastAsia="宋体" w:cs="宋体"/>
          <w:b w:val="0"/>
          <w:bCs/>
          <w:color w:val="231F20"/>
          <w:spacing w:val="0"/>
          <w:sz w:val="22"/>
        </w:rPr>
        <w:t xml:space="preserve">验等资料，继任项目负责人继续履行第 </w:t>
      </w:r>
      <w:r>
        <w:rPr>
          <w:rFonts w:hint="eastAsia" w:ascii="宋体" w:hAnsi="宋体" w:eastAsia="宋体" w:cs="宋体"/>
          <w:b w:val="0"/>
          <w:bCs/>
          <w:color w:val="231F20"/>
          <w:sz w:val="22"/>
        </w:rPr>
        <w:t>3.2.1</w:t>
      </w:r>
      <w:r>
        <w:rPr>
          <w:rFonts w:hint="eastAsia" w:ascii="宋体" w:hAnsi="宋体" w:eastAsia="宋体" w:cs="宋体"/>
          <w:b w:val="0"/>
          <w:bCs/>
          <w:color w:val="231F20"/>
          <w:spacing w:val="0"/>
          <w:sz w:val="22"/>
        </w:rPr>
        <w:t xml:space="preserve"> 项约定的职责。未经发包人书面同意，设计人不</w:t>
      </w:r>
      <w:r>
        <w:rPr>
          <w:rFonts w:hint="eastAsia" w:ascii="宋体" w:hAnsi="宋体" w:eastAsia="宋体" w:cs="宋体"/>
          <w:b w:val="0"/>
          <w:bCs/>
          <w:color w:val="231F20"/>
          <w:sz w:val="22"/>
        </w:rPr>
        <w:t>得擅自更换项目负责人。设计人擅自更换项目负责人的，应按照专用合同条款的约定承担违约责任。对于设计人项目负责人确因患病、与设计人解除或终止劳动关系、工伤等原因更换项目负责人的，发包人无正当理由不得拒绝更换。</w:t>
      </w:r>
    </w:p>
    <w:p w14:paraId="4789EC6F">
      <w:pPr>
        <w:pStyle w:val="8"/>
        <w:numPr>
          <w:ilvl w:val="2"/>
          <w:numId w:val="9"/>
        </w:numPr>
        <w:tabs>
          <w:tab w:val="left" w:pos="1049"/>
        </w:tabs>
        <w:spacing w:before="26" w:after="0" w:line="319" w:lineRule="auto"/>
        <w:ind w:left="117" w:right="108" w:firstLine="440"/>
        <w:jc w:val="both"/>
        <w:rPr>
          <w:rFonts w:hint="eastAsia" w:ascii="宋体" w:hAnsi="宋体" w:eastAsia="宋体" w:cs="宋体"/>
          <w:b w:val="0"/>
          <w:bCs/>
          <w:sz w:val="22"/>
        </w:rPr>
      </w:pPr>
      <w:r>
        <w:rPr>
          <w:rFonts w:hint="eastAsia" w:ascii="宋体" w:hAnsi="宋体" w:eastAsia="宋体" w:cs="宋体"/>
          <w:b w:val="0"/>
          <w:bCs/>
          <w:color w:val="231F20"/>
          <w:sz w:val="22"/>
        </w:rPr>
        <w:t>发包人有权书面通知设计人更换其认为不称职的项目负责人，通知中应当载明要求更换的理由。对于发包人有理由的更换要求，设计人应在收到书面更换通知后在专用合同条款约定的期限内进行更换，并将新任命的项目负责人的注册执业资格或职称、管理经验等资料书面</w:t>
      </w:r>
      <w:r>
        <w:rPr>
          <w:rFonts w:hint="eastAsia" w:ascii="宋体" w:hAnsi="宋体" w:eastAsia="宋体" w:cs="宋体"/>
          <w:b w:val="0"/>
          <w:bCs/>
          <w:color w:val="231F20"/>
          <w:spacing w:val="0"/>
          <w:sz w:val="22"/>
        </w:rPr>
        <w:t xml:space="preserve">通知发包人。继任项目负责人继续履行第 </w:t>
      </w:r>
      <w:r>
        <w:rPr>
          <w:rFonts w:hint="eastAsia" w:ascii="宋体" w:hAnsi="宋体" w:eastAsia="宋体" w:cs="宋体"/>
          <w:b w:val="0"/>
          <w:bCs/>
          <w:color w:val="231F20"/>
          <w:sz w:val="22"/>
        </w:rPr>
        <w:t>3.2.1</w:t>
      </w:r>
      <w:r>
        <w:rPr>
          <w:rFonts w:hint="eastAsia" w:ascii="宋体" w:hAnsi="宋体" w:eastAsia="宋体" w:cs="宋体"/>
          <w:b w:val="0"/>
          <w:bCs/>
          <w:color w:val="231F20"/>
          <w:spacing w:val="1"/>
          <w:sz w:val="22"/>
        </w:rPr>
        <w:t xml:space="preserve"> 项约定的职责。设计人无正当理由拒绝更换项</w:t>
      </w:r>
      <w:r>
        <w:rPr>
          <w:rFonts w:hint="eastAsia" w:ascii="宋体" w:hAnsi="宋体" w:eastAsia="宋体" w:cs="宋体"/>
          <w:b w:val="0"/>
          <w:bCs/>
          <w:color w:val="231F20"/>
          <w:sz w:val="22"/>
        </w:rPr>
        <w:t>目负责人的，应按照专用合同条款的约定承担违约责任。</w:t>
      </w:r>
    </w:p>
    <w:p w14:paraId="721A62CA">
      <w:pPr>
        <w:pStyle w:val="8"/>
        <w:numPr>
          <w:ilvl w:val="1"/>
          <w:numId w:val="9"/>
        </w:numPr>
        <w:tabs>
          <w:tab w:val="left" w:pos="884"/>
        </w:tabs>
        <w:spacing w:before="26" w:after="0" w:line="240" w:lineRule="auto"/>
        <w:ind w:left="883" w:right="0" w:hanging="326"/>
        <w:jc w:val="left"/>
        <w:rPr>
          <w:rFonts w:hint="eastAsia" w:ascii="宋体" w:hAnsi="宋体" w:eastAsia="宋体" w:cs="宋体"/>
          <w:b w:val="0"/>
          <w:bCs/>
          <w:sz w:val="22"/>
        </w:rPr>
      </w:pPr>
      <w:r>
        <w:rPr>
          <w:rFonts w:hint="eastAsia" w:ascii="宋体" w:hAnsi="宋体" w:eastAsia="宋体" w:cs="宋体"/>
          <w:b w:val="0"/>
          <w:bCs/>
          <w:color w:val="231F20"/>
          <w:sz w:val="22"/>
        </w:rPr>
        <w:t>设计人人员</w:t>
      </w:r>
    </w:p>
    <w:p w14:paraId="1566635C">
      <w:pPr>
        <w:pStyle w:val="8"/>
        <w:numPr>
          <w:ilvl w:val="2"/>
          <w:numId w:val="9"/>
        </w:numPr>
        <w:tabs>
          <w:tab w:val="left" w:pos="1050"/>
        </w:tabs>
        <w:spacing w:before="109" w:after="0" w:line="319" w:lineRule="auto"/>
        <w:ind w:left="117" w:right="115" w:firstLine="440"/>
        <w:jc w:val="both"/>
        <w:rPr>
          <w:rFonts w:hint="eastAsia" w:ascii="宋体" w:hAnsi="宋体" w:eastAsia="宋体" w:cs="宋体"/>
          <w:b w:val="0"/>
          <w:bCs/>
          <w:sz w:val="22"/>
        </w:rPr>
      </w:pPr>
      <w:r>
        <w:rPr>
          <w:rFonts w:hint="eastAsia" w:ascii="宋体" w:hAnsi="宋体" w:eastAsia="宋体" w:cs="宋体"/>
          <w:b w:val="0"/>
          <w:bCs/>
          <w:color w:val="231F20"/>
          <w:sz w:val="22"/>
        </w:rPr>
        <w:t>除专用合同条款对期限另有约定外，设计人应在接到开始设计通知后 7 天内，向发包人提交设计人项目管理机构及人员安排的报告，其内容应包括工艺、土建、设备等专业负责人名单及其岗位、注册执业资格或职称等。</w:t>
      </w:r>
    </w:p>
    <w:p w14:paraId="23B00C98">
      <w:pPr>
        <w:pStyle w:val="8"/>
        <w:numPr>
          <w:ilvl w:val="2"/>
          <w:numId w:val="9"/>
        </w:numPr>
        <w:tabs>
          <w:tab w:val="left" w:pos="1049"/>
        </w:tabs>
        <w:spacing w:before="25" w:after="0" w:line="319" w:lineRule="auto"/>
        <w:ind w:left="117" w:right="115" w:firstLine="440"/>
        <w:jc w:val="both"/>
        <w:rPr>
          <w:rFonts w:hint="eastAsia" w:ascii="宋体" w:hAnsi="宋体" w:eastAsia="宋体" w:cs="宋体"/>
          <w:b w:val="0"/>
          <w:bCs/>
          <w:sz w:val="22"/>
        </w:rPr>
      </w:pPr>
      <w:r>
        <w:rPr>
          <w:rFonts w:hint="eastAsia" w:ascii="宋体" w:hAnsi="宋体" w:eastAsia="宋体" w:cs="宋体"/>
          <w:b w:val="0"/>
          <w:bCs/>
          <w:color w:val="231F20"/>
          <w:sz w:val="22"/>
        </w:rPr>
        <w:t>设计人委派到工程设计中的设计人员应相对稳定。设计过程中如有变动，设计人应及时向发包人提交工程设计人员变动情况的报告。设计人更换专业负责人时，应提前 7</w:t>
      </w:r>
      <w:r>
        <w:rPr>
          <w:rFonts w:hint="eastAsia" w:ascii="宋体" w:hAnsi="宋体" w:eastAsia="宋体" w:cs="宋体"/>
          <w:b w:val="0"/>
          <w:bCs/>
          <w:color w:val="231F20"/>
          <w:spacing w:val="1"/>
          <w:sz w:val="22"/>
        </w:rPr>
        <w:t xml:space="preserve"> 天书面通知发包人，除专业负责人无法正常履职情形外，还应征得发包人书面同意。通知中应当载明继任人员的注册执业资格或职称、执业经验等资料。</w:t>
      </w:r>
    </w:p>
    <w:p w14:paraId="13726592">
      <w:pPr>
        <w:pStyle w:val="8"/>
        <w:numPr>
          <w:ilvl w:val="2"/>
          <w:numId w:val="9"/>
        </w:numPr>
        <w:tabs>
          <w:tab w:val="left" w:pos="1049"/>
        </w:tabs>
        <w:spacing w:before="25" w:after="0" w:line="319" w:lineRule="auto"/>
        <w:ind w:left="117" w:right="113" w:firstLine="440"/>
        <w:jc w:val="both"/>
        <w:rPr>
          <w:rFonts w:hint="eastAsia" w:ascii="宋体" w:hAnsi="宋体" w:eastAsia="宋体" w:cs="宋体"/>
          <w:b w:val="0"/>
          <w:bCs/>
          <w:sz w:val="22"/>
        </w:rPr>
      </w:pPr>
      <w:r>
        <w:rPr>
          <w:rFonts w:hint="eastAsia" w:ascii="宋体" w:hAnsi="宋体" w:eastAsia="宋体" w:cs="宋体"/>
          <w:b w:val="0"/>
          <w:bCs/>
          <w:color w:val="231F20"/>
          <w:sz w:val="22"/>
        </w:rPr>
        <w:t>发包人对于设计人主要设计人员的资格或能力有异议的，设计人应提供资料证明被质疑人员有能力完成其岗位工作或不存在发包人所质疑的情形。发包人要求撤换不能按照合同约定履行职责及义务的主要设计人员的，设计人认为发包人有理由的，应当撤换。设计人无正当理由拒绝撤换的，应按照专用合同条款的约定承担违约责任。</w:t>
      </w:r>
    </w:p>
    <w:p w14:paraId="6E1D8DAA">
      <w:pPr>
        <w:pStyle w:val="8"/>
        <w:numPr>
          <w:ilvl w:val="1"/>
          <w:numId w:val="9"/>
        </w:numPr>
        <w:tabs>
          <w:tab w:val="left" w:pos="884"/>
        </w:tabs>
        <w:spacing w:before="25" w:after="0" w:line="240" w:lineRule="auto"/>
        <w:ind w:left="883" w:right="0" w:hanging="326"/>
        <w:jc w:val="left"/>
        <w:rPr>
          <w:rFonts w:hint="eastAsia" w:ascii="宋体" w:hAnsi="宋体" w:eastAsia="宋体" w:cs="宋体"/>
          <w:b w:val="0"/>
          <w:bCs/>
          <w:sz w:val="22"/>
        </w:rPr>
      </w:pPr>
      <w:r>
        <w:rPr>
          <w:rFonts w:hint="eastAsia" w:ascii="宋体" w:hAnsi="宋体" w:eastAsia="宋体" w:cs="宋体"/>
          <w:b w:val="0"/>
          <w:bCs/>
          <w:color w:val="231F20"/>
          <w:sz w:val="22"/>
        </w:rPr>
        <w:t>设计分包</w:t>
      </w:r>
    </w:p>
    <w:p w14:paraId="21293EC7">
      <w:pPr>
        <w:spacing w:after="0" w:line="240" w:lineRule="auto"/>
        <w:jc w:val="left"/>
        <w:rPr>
          <w:rFonts w:hint="eastAsia" w:ascii="宋体" w:hAnsi="宋体" w:eastAsia="宋体" w:cs="宋体"/>
          <w:b w:val="0"/>
          <w:bCs/>
          <w:sz w:val="22"/>
        </w:rPr>
        <w:sectPr>
          <w:pgSz w:w="11910" w:h="16840"/>
          <w:pgMar w:top="1580" w:right="1300" w:bottom="1020" w:left="1300" w:header="0" w:footer="832" w:gutter="0"/>
          <w:cols w:space="720" w:num="1"/>
        </w:sectPr>
      </w:pPr>
    </w:p>
    <w:p w14:paraId="43C93D48">
      <w:pPr>
        <w:pStyle w:val="8"/>
        <w:numPr>
          <w:ilvl w:val="2"/>
          <w:numId w:val="9"/>
        </w:numPr>
        <w:tabs>
          <w:tab w:val="left" w:pos="1048"/>
        </w:tabs>
        <w:spacing w:before="24" w:after="0" w:line="240" w:lineRule="auto"/>
        <w:ind w:left="1047" w:right="0" w:hanging="490"/>
        <w:jc w:val="left"/>
        <w:rPr>
          <w:rFonts w:hint="eastAsia" w:ascii="宋体" w:hAnsi="宋体" w:eastAsia="宋体" w:cs="宋体"/>
          <w:b w:val="0"/>
          <w:bCs/>
          <w:sz w:val="22"/>
        </w:rPr>
      </w:pPr>
      <w:r>
        <w:rPr>
          <w:rFonts w:hint="eastAsia" w:ascii="宋体" w:hAnsi="宋体" w:eastAsia="宋体" w:cs="宋体"/>
          <w:b w:val="0"/>
          <w:bCs/>
          <w:color w:val="231F20"/>
          <w:sz w:val="22"/>
        </w:rPr>
        <w:t>设计分包的一般约定</w:t>
      </w:r>
    </w:p>
    <w:p w14:paraId="3A1DDAF4">
      <w:pPr>
        <w:pStyle w:val="4"/>
        <w:spacing w:line="319" w:lineRule="auto"/>
        <w:ind w:right="114" w:firstLine="440"/>
        <w:jc w:val="both"/>
        <w:rPr>
          <w:rFonts w:hint="eastAsia" w:ascii="宋体" w:hAnsi="宋体" w:eastAsia="宋体" w:cs="宋体"/>
          <w:b w:val="0"/>
          <w:bCs/>
        </w:rPr>
      </w:pPr>
      <w:r>
        <w:rPr>
          <w:rFonts w:hint="eastAsia" w:ascii="宋体" w:hAnsi="宋体" w:eastAsia="宋体" w:cs="宋体"/>
          <w:b w:val="0"/>
          <w:bCs/>
          <w:color w:val="231F20"/>
        </w:rPr>
        <w:t>设计人不得将其承包的全部工程设计转包给第三人，或将其承包的全部工程设计肢解后以分包的名义转包给第三人。设计人不得将工程主体结构、关键性工作及专用合同条款中禁止分包的工程设计分包给第三人，工程主体结构、关键性工作的范围由合同当事人按照法律规定在专用合同条款中予以明确。设计人不得进行违法分包。</w:t>
      </w:r>
    </w:p>
    <w:p w14:paraId="507B61B2">
      <w:pPr>
        <w:pStyle w:val="8"/>
        <w:numPr>
          <w:ilvl w:val="2"/>
          <w:numId w:val="9"/>
        </w:numPr>
        <w:tabs>
          <w:tab w:val="left" w:pos="1048"/>
        </w:tabs>
        <w:spacing w:before="25" w:after="0" w:line="240" w:lineRule="auto"/>
        <w:ind w:left="1047" w:right="0" w:hanging="490"/>
        <w:jc w:val="left"/>
        <w:rPr>
          <w:rFonts w:hint="eastAsia" w:ascii="宋体" w:hAnsi="宋体" w:eastAsia="宋体" w:cs="宋体"/>
          <w:b w:val="0"/>
          <w:bCs/>
          <w:sz w:val="22"/>
        </w:rPr>
      </w:pPr>
      <w:r>
        <w:rPr>
          <w:rFonts w:hint="eastAsia" w:ascii="宋体" w:hAnsi="宋体" w:eastAsia="宋体" w:cs="宋体"/>
          <w:b w:val="0"/>
          <w:bCs/>
          <w:color w:val="231F20"/>
          <w:sz w:val="22"/>
        </w:rPr>
        <w:t>设计分包的确定</w:t>
      </w:r>
    </w:p>
    <w:p w14:paraId="5103ECF6">
      <w:pPr>
        <w:pStyle w:val="4"/>
        <w:spacing w:before="108" w:line="319" w:lineRule="auto"/>
        <w:ind w:right="113" w:firstLine="440"/>
        <w:jc w:val="both"/>
        <w:rPr>
          <w:rFonts w:hint="eastAsia" w:ascii="宋体" w:hAnsi="宋体" w:eastAsia="宋体" w:cs="宋体"/>
          <w:b w:val="0"/>
          <w:bCs/>
        </w:rPr>
      </w:pPr>
      <w:r>
        <w:rPr>
          <w:rFonts w:hint="eastAsia" w:ascii="宋体" w:hAnsi="宋体" w:eastAsia="宋体" w:cs="宋体"/>
          <w:b w:val="0"/>
          <w:bCs/>
          <w:color w:val="231F20"/>
        </w:rPr>
        <w:t>设计人应按专用合同条款的约定或经过发包人书面同意后进行分包，确定分包人。按照合同约定或经过发包人书面同意后进行分包的，设计人应确保分包人具有相应的资质和能力。工程设计分包不减轻或免除设计人的责任和义务，设计人和分包人就分包工程设计向发包人承担连带责任。</w:t>
      </w:r>
    </w:p>
    <w:p w14:paraId="54A321EB">
      <w:pPr>
        <w:pStyle w:val="8"/>
        <w:numPr>
          <w:ilvl w:val="2"/>
          <w:numId w:val="9"/>
        </w:numPr>
        <w:tabs>
          <w:tab w:val="left" w:pos="1048"/>
        </w:tabs>
        <w:spacing w:before="25" w:after="0" w:line="240" w:lineRule="auto"/>
        <w:ind w:left="1047" w:right="0" w:hanging="490"/>
        <w:jc w:val="left"/>
        <w:rPr>
          <w:rFonts w:hint="eastAsia" w:ascii="宋体" w:hAnsi="宋体" w:eastAsia="宋体" w:cs="宋体"/>
          <w:b w:val="0"/>
          <w:bCs/>
          <w:sz w:val="22"/>
        </w:rPr>
      </w:pPr>
      <w:r>
        <w:rPr>
          <w:rFonts w:hint="eastAsia" w:ascii="宋体" w:hAnsi="宋体" w:eastAsia="宋体" w:cs="宋体"/>
          <w:b w:val="0"/>
          <w:bCs/>
          <w:color w:val="231F20"/>
          <w:sz w:val="22"/>
        </w:rPr>
        <w:t>设计分包管理</w:t>
      </w:r>
    </w:p>
    <w:p w14:paraId="42C66E87">
      <w:pPr>
        <w:pStyle w:val="4"/>
        <w:spacing w:line="319" w:lineRule="auto"/>
        <w:ind w:firstLine="440"/>
        <w:rPr>
          <w:rFonts w:hint="eastAsia" w:ascii="宋体" w:hAnsi="宋体" w:eastAsia="宋体" w:cs="宋体"/>
          <w:b w:val="0"/>
          <w:bCs/>
        </w:rPr>
      </w:pPr>
      <w:r>
        <w:rPr>
          <w:rFonts w:hint="eastAsia" w:ascii="宋体" w:hAnsi="宋体" w:eastAsia="宋体" w:cs="宋体"/>
          <w:b w:val="0"/>
          <w:bCs/>
          <w:color w:val="231F20"/>
        </w:rPr>
        <w:t>设计人应按照专用合同条款的约定向发包人提交分包人的主要工程设计人员名单、注册执业资格或职称及执业经历等。</w:t>
      </w:r>
    </w:p>
    <w:p w14:paraId="44954FB8">
      <w:pPr>
        <w:pStyle w:val="8"/>
        <w:numPr>
          <w:ilvl w:val="2"/>
          <w:numId w:val="9"/>
        </w:numPr>
        <w:tabs>
          <w:tab w:val="left" w:pos="1048"/>
        </w:tabs>
        <w:spacing w:before="26" w:after="0" w:line="240" w:lineRule="auto"/>
        <w:ind w:left="1047" w:right="0" w:hanging="490"/>
        <w:jc w:val="left"/>
        <w:rPr>
          <w:rFonts w:hint="eastAsia" w:ascii="宋体" w:hAnsi="宋体" w:eastAsia="宋体" w:cs="宋体"/>
          <w:b w:val="0"/>
          <w:bCs/>
          <w:sz w:val="22"/>
        </w:rPr>
      </w:pPr>
      <w:r>
        <w:rPr>
          <w:rFonts w:hint="eastAsia" w:ascii="宋体" w:hAnsi="宋体" w:eastAsia="宋体" w:cs="宋体"/>
          <w:b w:val="0"/>
          <w:bCs/>
          <w:color w:val="231F20"/>
          <w:sz w:val="22"/>
        </w:rPr>
        <w:t>分包工程设计费</w:t>
      </w:r>
    </w:p>
    <w:p w14:paraId="16D808EC">
      <w:pPr>
        <w:pStyle w:val="4"/>
        <w:spacing w:line="319" w:lineRule="auto"/>
        <w:ind w:firstLine="330"/>
        <w:rPr>
          <w:rFonts w:hint="eastAsia" w:ascii="宋体" w:hAnsi="宋体" w:eastAsia="宋体" w:cs="宋体"/>
          <w:b w:val="0"/>
          <w:bCs/>
        </w:rPr>
      </w:pPr>
      <w:r>
        <w:rPr>
          <w:rFonts w:hint="eastAsia" w:ascii="宋体" w:hAnsi="宋体" w:eastAsia="宋体" w:cs="宋体"/>
          <w:b w:val="0"/>
          <w:bCs/>
          <w:color w:val="231F20"/>
        </w:rPr>
        <w:t>（ 1）除本项第（ 2）目约定的情况或专用合同条款另有约定外，分包工程设计费由设计人与分包人结算，未经设计人同意，发包人不得向分包人支付分包工程设计费；</w:t>
      </w:r>
    </w:p>
    <w:p w14:paraId="0E52D0C9">
      <w:pPr>
        <w:pStyle w:val="4"/>
        <w:spacing w:before="25" w:line="319" w:lineRule="auto"/>
        <w:ind w:right="99" w:firstLine="330"/>
        <w:rPr>
          <w:rFonts w:hint="eastAsia" w:ascii="宋体" w:hAnsi="宋体" w:eastAsia="宋体" w:cs="宋体"/>
          <w:b w:val="0"/>
          <w:bCs/>
        </w:rPr>
      </w:pPr>
      <w:r>
        <w:rPr>
          <w:rFonts w:hint="eastAsia" w:ascii="宋体" w:hAnsi="宋体" w:eastAsia="宋体" w:cs="宋体"/>
          <w:b w:val="0"/>
          <w:bCs/>
          <w:color w:val="231F20"/>
        </w:rPr>
        <w:t>（ 2）生效的法院判决书或仲裁裁决书要求发包人向分包人支付分包工程设计费的，发包人有权从应付设计人合同价款中扣除该部分费用。</w:t>
      </w:r>
    </w:p>
    <w:p w14:paraId="79C6B5E9">
      <w:pPr>
        <w:pStyle w:val="8"/>
        <w:numPr>
          <w:ilvl w:val="1"/>
          <w:numId w:val="9"/>
        </w:numPr>
        <w:tabs>
          <w:tab w:val="left" w:pos="884"/>
        </w:tabs>
        <w:spacing w:before="25" w:after="0" w:line="240" w:lineRule="auto"/>
        <w:ind w:left="883" w:right="0" w:hanging="326"/>
        <w:jc w:val="left"/>
        <w:rPr>
          <w:rFonts w:hint="eastAsia" w:ascii="宋体" w:hAnsi="宋体" w:eastAsia="宋体" w:cs="宋体"/>
          <w:b w:val="0"/>
          <w:bCs/>
          <w:sz w:val="22"/>
        </w:rPr>
      </w:pPr>
      <w:r>
        <w:rPr>
          <w:rFonts w:hint="eastAsia" w:ascii="宋体" w:hAnsi="宋体" w:eastAsia="宋体" w:cs="宋体"/>
          <w:b w:val="0"/>
          <w:bCs/>
          <w:color w:val="231F20"/>
          <w:sz w:val="22"/>
        </w:rPr>
        <w:t>联合体</w:t>
      </w:r>
    </w:p>
    <w:p w14:paraId="4BE42D5E">
      <w:pPr>
        <w:pStyle w:val="8"/>
        <w:numPr>
          <w:ilvl w:val="2"/>
          <w:numId w:val="9"/>
        </w:numPr>
        <w:tabs>
          <w:tab w:val="left" w:pos="1049"/>
        </w:tabs>
        <w:spacing w:before="109" w:after="0" w:line="319" w:lineRule="auto"/>
        <w:ind w:left="117" w:right="115" w:firstLine="440"/>
        <w:jc w:val="left"/>
        <w:rPr>
          <w:rFonts w:hint="eastAsia" w:ascii="宋体" w:hAnsi="宋体" w:eastAsia="宋体" w:cs="宋体"/>
          <w:b w:val="0"/>
          <w:bCs/>
          <w:sz w:val="22"/>
        </w:rPr>
      </w:pPr>
      <w:r>
        <w:rPr>
          <w:rFonts w:hint="eastAsia" w:ascii="宋体" w:hAnsi="宋体" w:eastAsia="宋体" w:cs="宋体"/>
          <w:b w:val="0"/>
          <w:bCs/>
          <w:color w:val="231F20"/>
          <w:sz w:val="22"/>
        </w:rPr>
        <w:t>联合体各方应共同与发包人签订合同协议书。联合体各方应为履行合同向发包人承担连带责任。</w:t>
      </w:r>
    </w:p>
    <w:p w14:paraId="20FECC6D">
      <w:pPr>
        <w:pStyle w:val="8"/>
        <w:numPr>
          <w:ilvl w:val="2"/>
          <w:numId w:val="9"/>
        </w:numPr>
        <w:tabs>
          <w:tab w:val="left" w:pos="1049"/>
        </w:tabs>
        <w:spacing w:before="26" w:after="0" w:line="319" w:lineRule="auto"/>
        <w:ind w:left="117" w:right="115" w:firstLine="440"/>
        <w:jc w:val="left"/>
        <w:rPr>
          <w:rFonts w:hint="eastAsia" w:ascii="宋体" w:hAnsi="宋体" w:eastAsia="宋体" w:cs="宋体"/>
          <w:b w:val="0"/>
          <w:bCs/>
          <w:sz w:val="22"/>
        </w:rPr>
      </w:pPr>
      <w:r>
        <w:rPr>
          <w:rFonts w:hint="eastAsia" w:ascii="宋体" w:hAnsi="宋体" w:eastAsia="宋体" w:cs="宋体"/>
          <w:b w:val="0"/>
          <w:bCs/>
          <w:color w:val="231F20"/>
          <w:sz w:val="22"/>
        </w:rPr>
        <w:t>联合体协议，应当约定联合体各成员工作分工，经发包人确认后作为合同附件。在履行合同过程中，未经发包人同意，不得修改联合体协议。</w:t>
      </w:r>
    </w:p>
    <w:p w14:paraId="6AC5C621">
      <w:pPr>
        <w:pStyle w:val="8"/>
        <w:numPr>
          <w:ilvl w:val="2"/>
          <w:numId w:val="9"/>
        </w:numPr>
        <w:tabs>
          <w:tab w:val="left" w:pos="1071"/>
        </w:tabs>
        <w:spacing w:before="26" w:after="0" w:line="319" w:lineRule="auto"/>
        <w:ind w:left="117" w:right="110" w:firstLine="440"/>
        <w:jc w:val="left"/>
        <w:rPr>
          <w:rFonts w:hint="eastAsia" w:ascii="宋体" w:hAnsi="宋体" w:eastAsia="宋体" w:cs="宋体"/>
          <w:b w:val="0"/>
          <w:bCs/>
          <w:sz w:val="22"/>
        </w:rPr>
      </w:pPr>
      <w:r>
        <w:rPr>
          <w:rFonts w:hint="eastAsia" w:ascii="宋体" w:hAnsi="宋体" w:eastAsia="宋体" w:cs="宋体"/>
          <w:b w:val="0"/>
          <w:bCs/>
          <w:color w:val="231F20"/>
          <w:spacing w:val="2"/>
          <w:sz w:val="22"/>
        </w:rPr>
        <w:t>联合体牵头人负责与发包人联系，并接受指示，负责组织联合体各成员全面履行合</w:t>
      </w:r>
      <w:r>
        <w:rPr>
          <w:rFonts w:hint="eastAsia" w:ascii="宋体" w:hAnsi="宋体" w:eastAsia="宋体" w:cs="宋体"/>
          <w:b w:val="0"/>
          <w:bCs/>
          <w:color w:val="231F20"/>
          <w:sz w:val="22"/>
        </w:rPr>
        <w:t>同。</w:t>
      </w:r>
    </w:p>
    <w:p w14:paraId="1C0B627A">
      <w:pPr>
        <w:pStyle w:val="8"/>
        <w:numPr>
          <w:ilvl w:val="2"/>
          <w:numId w:val="9"/>
        </w:numPr>
        <w:tabs>
          <w:tab w:val="left" w:pos="1048"/>
        </w:tabs>
        <w:spacing w:before="26" w:after="0" w:line="240" w:lineRule="auto"/>
        <w:ind w:left="1047" w:right="0" w:hanging="490"/>
        <w:jc w:val="left"/>
        <w:rPr>
          <w:rFonts w:hint="eastAsia" w:ascii="宋体" w:hAnsi="宋体" w:eastAsia="宋体" w:cs="宋体"/>
          <w:b w:val="0"/>
          <w:bCs/>
          <w:sz w:val="22"/>
        </w:rPr>
      </w:pPr>
      <w:r>
        <w:rPr>
          <w:rFonts w:hint="eastAsia" w:ascii="宋体" w:hAnsi="宋体" w:eastAsia="宋体" w:cs="宋体"/>
          <w:b w:val="0"/>
          <w:bCs/>
          <w:color w:val="231F20"/>
          <w:sz w:val="22"/>
        </w:rPr>
        <w:t>发包人向联合体支付设计费用的方式在专用合同条款中约定。</w:t>
      </w:r>
    </w:p>
    <w:p w14:paraId="28BF2B52">
      <w:pPr>
        <w:pStyle w:val="8"/>
        <w:numPr>
          <w:ilvl w:val="0"/>
          <w:numId w:val="9"/>
        </w:numPr>
        <w:tabs>
          <w:tab w:val="left" w:pos="362"/>
        </w:tabs>
        <w:spacing w:before="103" w:after="0" w:line="240" w:lineRule="auto"/>
        <w:ind w:left="361" w:right="0" w:hanging="244"/>
        <w:jc w:val="left"/>
        <w:rPr>
          <w:rFonts w:hint="eastAsia" w:ascii="宋体" w:hAnsi="宋体" w:eastAsia="宋体" w:cs="宋体"/>
          <w:b w:val="0"/>
          <w:bCs/>
          <w:sz w:val="22"/>
        </w:rPr>
      </w:pPr>
      <w:r>
        <w:rPr>
          <w:rFonts w:hint="eastAsia" w:ascii="宋体" w:hAnsi="宋体" w:eastAsia="宋体" w:cs="宋体"/>
          <w:b w:val="0"/>
          <w:bCs/>
          <w:color w:val="231F20"/>
          <w:sz w:val="22"/>
        </w:rPr>
        <w:t>工程设计资料</w:t>
      </w:r>
    </w:p>
    <w:p w14:paraId="07FB5B6B">
      <w:pPr>
        <w:pStyle w:val="8"/>
        <w:numPr>
          <w:ilvl w:val="1"/>
          <w:numId w:val="9"/>
        </w:numPr>
        <w:tabs>
          <w:tab w:val="left" w:pos="884"/>
        </w:tabs>
        <w:spacing w:before="122" w:after="0" w:line="240" w:lineRule="auto"/>
        <w:ind w:left="883" w:right="0" w:hanging="326"/>
        <w:jc w:val="left"/>
        <w:rPr>
          <w:rFonts w:hint="eastAsia" w:ascii="宋体" w:hAnsi="宋体" w:eastAsia="宋体" w:cs="宋体"/>
          <w:b w:val="0"/>
          <w:bCs/>
          <w:sz w:val="22"/>
        </w:rPr>
      </w:pPr>
      <w:r>
        <w:rPr>
          <w:rFonts w:hint="eastAsia" w:ascii="宋体" w:hAnsi="宋体" w:eastAsia="宋体" w:cs="宋体"/>
          <w:b w:val="0"/>
          <w:bCs/>
          <w:color w:val="231F20"/>
          <w:sz w:val="22"/>
        </w:rPr>
        <w:t>提供工程设计资料</w:t>
      </w:r>
    </w:p>
    <w:p w14:paraId="1F74EB04">
      <w:pPr>
        <w:pStyle w:val="4"/>
        <w:spacing w:line="319" w:lineRule="auto"/>
        <w:ind w:firstLine="440"/>
        <w:rPr>
          <w:rFonts w:hint="eastAsia" w:ascii="宋体" w:hAnsi="宋体" w:eastAsia="宋体" w:cs="宋体"/>
          <w:b w:val="0"/>
          <w:bCs/>
        </w:rPr>
      </w:pPr>
      <w:r>
        <w:rPr>
          <w:rFonts w:hint="eastAsia" w:ascii="宋体" w:hAnsi="宋体" w:eastAsia="宋体" w:cs="宋体"/>
          <w:b w:val="0"/>
          <w:bCs/>
          <w:color w:val="231F20"/>
        </w:rPr>
        <w:t>发包人应当在工程设计前或专用合同条款附件 2 约定的时间向设计人提供工程设计所必需的工程设计资料，并对所提供资料的真实性、准确性和完整性负责。</w:t>
      </w:r>
    </w:p>
    <w:p w14:paraId="4AAF98D2">
      <w:pPr>
        <w:pStyle w:val="4"/>
        <w:spacing w:before="25"/>
        <w:ind w:left="557"/>
        <w:rPr>
          <w:rFonts w:hint="eastAsia" w:ascii="宋体" w:hAnsi="宋体" w:eastAsia="宋体" w:cs="宋体"/>
          <w:b w:val="0"/>
          <w:bCs/>
        </w:rPr>
      </w:pPr>
      <w:r>
        <w:rPr>
          <w:rFonts w:hint="eastAsia" w:ascii="宋体" w:hAnsi="宋体" w:eastAsia="宋体" w:cs="宋体"/>
          <w:b w:val="0"/>
          <w:bCs/>
          <w:color w:val="231F20"/>
        </w:rPr>
        <w:t>按照法律规定确需在工程设计开始后方能提供的设计资料，发包人应及时地在相应工程设</w:t>
      </w:r>
    </w:p>
    <w:p w14:paraId="639BB77B">
      <w:pPr>
        <w:spacing w:after="0"/>
        <w:rPr>
          <w:rFonts w:hint="eastAsia" w:ascii="宋体" w:hAnsi="宋体" w:eastAsia="宋体" w:cs="宋体"/>
          <w:b w:val="0"/>
          <w:bCs/>
        </w:rPr>
        <w:sectPr>
          <w:pgSz w:w="11910" w:h="16840"/>
          <w:pgMar w:top="1580" w:right="1300" w:bottom="1020" w:left="1300" w:header="0" w:footer="832" w:gutter="0"/>
          <w:cols w:space="720" w:num="1"/>
        </w:sectPr>
      </w:pPr>
    </w:p>
    <w:p w14:paraId="3BD57EF2">
      <w:pPr>
        <w:pStyle w:val="4"/>
        <w:spacing w:before="24"/>
        <w:rPr>
          <w:rFonts w:hint="eastAsia" w:ascii="宋体" w:hAnsi="宋体" w:eastAsia="宋体" w:cs="宋体"/>
          <w:b w:val="0"/>
          <w:bCs/>
        </w:rPr>
      </w:pPr>
      <w:r>
        <w:rPr>
          <w:rFonts w:hint="eastAsia" w:ascii="宋体" w:hAnsi="宋体" w:eastAsia="宋体" w:cs="宋体"/>
          <w:b w:val="0"/>
          <w:bCs/>
          <w:color w:val="231F20"/>
        </w:rPr>
        <w:t>计文件提交给发包人前的合理期限内提供，合理期限应以不影响设计人的正常设计为限。</w:t>
      </w:r>
    </w:p>
    <w:p w14:paraId="355B9A22">
      <w:pPr>
        <w:pStyle w:val="8"/>
        <w:numPr>
          <w:ilvl w:val="1"/>
          <w:numId w:val="9"/>
        </w:numPr>
        <w:tabs>
          <w:tab w:val="left" w:pos="884"/>
        </w:tabs>
        <w:spacing w:before="109" w:after="0" w:line="240" w:lineRule="auto"/>
        <w:ind w:left="883" w:right="0" w:hanging="326"/>
        <w:jc w:val="left"/>
        <w:rPr>
          <w:rFonts w:hint="eastAsia" w:ascii="宋体" w:hAnsi="宋体" w:eastAsia="宋体" w:cs="宋体"/>
          <w:b w:val="0"/>
          <w:bCs/>
          <w:sz w:val="22"/>
        </w:rPr>
      </w:pPr>
      <w:r>
        <w:rPr>
          <w:rFonts w:hint="eastAsia" w:ascii="宋体" w:hAnsi="宋体" w:eastAsia="宋体" w:cs="宋体"/>
          <w:b w:val="0"/>
          <w:bCs/>
          <w:color w:val="231F20"/>
          <w:sz w:val="22"/>
        </w:rPr>
        <w:t>逾期提供的责任</w:t>
      </w:r>
    </w:p>
    <w:p w14:paraId="1086D629">
      <w:pPr>
        <w:pStyle w:val="4"/>
        <w:ind w:left="557"/>
        <w:rPr>
          <w:rFonts w:hint="eastAsia" w:ascii="宋体" w:hAnsi="宋体" w:eastAsia="宋体" w:cs="宋体"/>
          <w:b w:val="0"/>
          <w:bCs/>
        </w:rPr>
      </w:pPr>
      <w:r>
        <w:rPr>
          <w:rFonts w:hint="eastAsia" w:ascii="宋体" w:hAnsi="宋体" w:eastAsia="宋体" w:cs="宋体"/>
          <w:b w:val="0"/>
          <w:bCs/>
          <w:color w:val="231F20"/>
        </w:rPr>
        <w:t>发包人提交上述文件和资料超过约定期限的，超过约定期限 15 天以内，设计人按本合同</w:t>
      </w:r>
    </w:p>
    <w:p w14:paraId="521DFB5A">
      <w:pPr>
        <w:pStyle w:val="4"/>
        <w:spacing w:line="319" w:lineRule="auto"/>
        <w:ind w:right="114"/>
        <w:jc w:val="both"/>
        <w:rPr>
          <w:rFonts w:hint="eastAsia" w:ascii="宋体" w:hAnsi="宋体" w:eastAsia="宋体" w:cs="宋体"/>
          <w:b w:val="0"/>
          <w:bCs/>
        </w:rPr>
      </w:pPr>
      <w:r>
        <w:rPr>
          <w:rFonts w:hint="eastAsia" w:ascii="宋体" w:hAnsi="宋体" w:eastAsia="宋体" w:cs="宋体"/>
          <w:b w:val="0"/>
          <w:bCs/>
          <w:color w:val="231F20"/>
          <w:spacing w:val="-4"/>
        </w:rPr>
        <w:t xml:space="preserve">约定的交付工程设计文件时间相应顺延；超过约定期限 </w:t>
      </w:r>
      <w:r>
        <w:rPr>
          <w:rFonts w:hint="eastAsia" w:ascii="宋体" w:hAnsi="宋体" w:eastAsia="宋体" w:cs="宋体"/>
          <w:b w:val="0"/>
          <w:bCs/>
          <w:color w:val="231F20"/>
        </w:rPr>
        <w:t>15</w:t>
      </w:r>
      <w:r>
        <w:rPr>
          <w:rFonts w:hint="eastAsia" w:ascii="宋体" w:hAnsi="宋体" w:eastAsia="宋体" w:cs="宋体"/>
          <w:b w:val="0"/>
          <w:bCs/>
          <w:color w:val="231F20"/>
          <w:spacing w:val="-1"/>
        </w:rPr>
        <w:t xml:space="preserve"> 天以外时，设计人有权重新确定提交工程设计文件的时间。工程设计资料逾期提供导致增加了设计工作量的，设计人可以要求发包人另行支付相应设计费用，并相应延长设计周期。</w:t>
      </w:r>
    </w:p>
    <w:p w14:paraId="67B45E4C">
      <w:pPr>
        <w:pStyle w:val="8"/>
        <w:numPr>
          <w:ilvl w:val="0"/>
          <w:numId w:val="9"/>
        </w:numPr>
        <w:tabs>
          <w:tab w:val="left" w:pos="362"/>
        </w:tabs>
        <w:spacing w:before="19" w:after="0" w:line="240" w:lineRule="auto"/>
        <w:ind w:left="361" w:right="0" w:hanging="244"/>
        <w:jc w:val="left"/>
        <w:rPr>
          <w:rFonts w:hint="eastAsia" w:ascii="宋体" w:hAnsi="宋体" w:eastAsia="宋体" w:cs="宋体"/>
          <w:b w:val="0"/>
          <w:bCs/>
          <w:sz w:val="22"/>
        </w:rPr>
      </w:pPr>
      <w:r>
        <w:rPr>
          <w:rFonts w:hint="eastAsia" w:ascii="宋体" w:hAnsi="宋体" w:eastAsia="宋体" w:cs="宋体"/>
          <w:b w:val="0"/>
          <w:bCs/>
          <w:color w:val="231F20"/>
          <w:sz w:val="22"/>
        </w:rPr>
        <w:t>工程设计要求</w:t>
      </w:r>
    </w:p>
    <w:p w14:paraId="79CEC177">
      <w:pPr>
        <w:pStyle w:val="8"/>
        <w:numPr>
          <w:ilvl w:val="1"/>
          <w:numId w:val="9"/>
        </w:numPr>
        <w:tabs>
          <w:tab w:val="left" w:pos="884"/>
        </w:tabs>
        <w:spacing w:before="121" w:after="0" w:line="240" w:lineRule="auto"/>
        <w:ind w:left="883" w:right="0" w:hanging="326"/>
        <w:jc w:val="left"/>
        <w:rPr>
          <w:rFonts w:hint="eastAsia" w:ascii="宋体" w:hAnsi="宋体" w:eastAsia="宋体" w:cs="宋体"/>
          <w:b w:val="0"/>
          <w:bCs/>
          <w:sz w:val="22"/>
        </w:rPr>
      </w:pPr>
      <w:r>
        <w:rPr>
          <w:rFonts w:hint="eastAsia" w:ascii="宋体" w:hAnsi="宋体" w:eastAsia="宋体" w:cs="宋体"/>
          <w:b w:val="0"/>
          <w:bCs/>
          <w:color w:val="231F20"/>
          <w:sz w:val="22"/>
        </w:rPr>
        <w:t>工程设计一般要求</w:t>
      </w:r>
    </w:p>
    <w:p w14:paraId="53758969">
      <w:pPr>
        <w:pStyle w:val="8"/>
        <w:numPr>
          <w:ilvl w:val="2"/>
          <w:numId w:val="9"/>
        </w:numPr>
        <w:tabs>
          <w:tab w:val="left" w:pos="1048"/>
        </w:tabs>
        <w:spacing w:before="108" w:after="0" w:line="240" w:lineRule="auto"/>
        <w:ind w:left="1047" w:right="0" w:hanging="490"/>
        <w:jc w:val="left"/>
        <w:rPr>
          <w:rFonts w:hint="eastAsia" w:ascii="宋体" w:hAnsi="宋体" w:eastAsia="宋体" w:cs="宋体"/>
          <w:b w:val="0"/>
          <w:bCs/>
          <w:sz w:val="22"/>
        </w:rPr>
      </w:pPr>
      <w:r>
        <w:rPr>
          <w:rFonts w:hint="eastAsia" w:ascii="宋体" w:hAnsi="宋体" w:eastAsia="宋体" w:cs="宋体"/>
          <w:b w:val="0"/>
          <w:bCs/>
          <w:color w:val="231F20"/>
          <w:sz w:val="22"/>
        </w:rPr>
        <w:t>对发包人的要求</w:t>
      </w:r>
    </w:p>
    <w:p w14:paraId="5F86FC05">
      <w:pPr>
        <w:pStyle w:val="4"/>
        <w:spacing w:before="108" w:line="319" w:lineRule="auto"/>
        <w:ind w:right="110" w:firstLine="440"/>
        <w:jc w:val="both"/>
        <w:rPr>
          <w:rFonts w:hint="eastAsia" w:ascii="宋体" w:hAnsi="宋体" w:eastAsia="宋体" w:cs="宋体"/>
          <w:b w:val="0"/>
          <w:bCs/>
        </w:rPr>
      </w:pPr>
      <w:r>
        <w:rPr>
          <w:rFonts w:hint="eastAsia" w:ascii="宋体" w:hAnsi="宋体" w:eastAsia="宋体" w:cs="宋体"/>
          <w:b w:val="0"/>
          <w:bCs/>
          <w:color w:val="231F20"/>
        </w:rPr>
        <w:t>发包人应当遵守法律和技术标准，发包人提出的有关安全、质量、环境保护和职业健康的要求应当符合法律和技术标准的规定，不得以任何理由要求设计人违反法律、技术标准进行设计。发包人鼓励设计人使用可靠的创新技术和新材料。</w:t>
      </w:r>
    </w:p>
    <w:p w14:paraId="09862A35">
      <w:pPr>
        <w:pStyle w:val="8"/>
        <w:numPr>
          <w:ilvl w:val="2"/>
          <w:numId w:val="9"/>
        </w:numPr>
        <w:tabs>
          <w:tab w:val="left" w:pos="1048"/>
        </w:tabs>
        <w:spacing w:before="25" w:after="0" w:line="240" w:lineRule="auto"/>
        <w:ind w:left="1047" w:right="0" w:hanging="490"/>
        <w:jc w:val="left"/>
        <w:rPr>
          <w:rFonts w:hint="eastAsia" w:ascii="宋体" w:hAnsi="宋体" w:eastAsia="宋体" w:cs="宋体"/>
          <w:b w:val="0"/>
          <w:bCs/>
          <w:sz w:val="22"/>
        </w:rPr>
      </w:pPr>
      <w:r>
        <w:rPr>
          <w:rFonts w:hint="eastAsia" w:ascii="宋体" w:hAnsi="宋体" w:eastAsia="宋体" w:cs="宋体"/>
          <w:b w:val="0"/>
          <w:bCs/>
          <w:color w:val="231F20"/>
          <w:sz w:val="22"/>
        </w:rPr>
        <w:t>对设计人的要求</w:t>
      </w:r>
    </w:p>
    <w:p w14:paraId="70D9461E">
      <w:pPr>
        <w:pStyle w:val="8"/>
        <w:numPr>
          <w:ilvl w:val="3"/>
          <w:numId w:val="9"/>
        </w:numPr>
        <w:tabs>
          <w:tab w:val="left" w:pos="1212"/>
        </w:tabs>
        <w:spacing w:before="109" w:after="0" w:line="319" w:lineRule="auto"/>
        <w:ind w:left="117" w:right="111" w:firstLine="440"/>
        <w:jc w:val="left"/>
        <w:rPr>
          <w:rFonts w:hint="eastAsia" w:ascii="宋体" w:hAnsi="宋体" w:eastAsia="宋体" w:cs="宋体"/>
          <w:b w:val="0"/>
          <w:bCs/>
          <w:sz w:val="22"/>
        </w:rPr>
      </w:pPr>
      <w:r>
        <w:rPr>
          <w:rFonts w:hint="eastAsia" w:ascii="宋体" w:hAnsi="宋体" w:eastAsia="宋体" w:cs="宋体"/>
          <w:b w:val="0"/>
          <w:bCs/>
          <w:color w:val="231F20"/>
          <w:sz w:val="22"/>
        </w:rPr>
        <w:t>设计人应当按法律和技术标准的强制性规定及发包人要求进行工程设计。有关工程设计的特殊标准或要求由合同当事人在专用合同条款中约定。</w:t>
      </w:r>
    </w:p>
    <w:p w14:paraId="5C8920BA">
      <w:pPr>
        <w:pStyle w:val="4"/>
        <w:spacing w:before="26" w:line="319" w:lineRule="auto"/>
        <w:ind w:firstLine="440"/>
        <w:rPr>
          <w:rFonts w:hint="eastAsia" w:ascii="宋体" w:hAnsi="宋体" w:eastAsia="宋体" w:cs="宋体"/>
          <w:b w:val="0"/>
          <w:bCs/>
        </w:rPr>
      </w:pPr>
      <w:r>
        <w:rPr>
          <w:rFonts w:hint="eastAsia" w:ascii="宋体" w:hAnsi="宋体" w:eastAsia="宋体" w:cs="宋体"/>
          <w:b w:val="0"/>
          <w:bCs/>
          <w:color w:val="231F20"/>
        </w:rPr>
        <w:t>设计人发现发包人提供的工程设计资料有问题的，设计人应当及时通知发包人并经发包人确认。</w:t>
      </w:r>
    </w:p>
    <w:p w14:paraId="3C390DD9">
      <w:pPr>
        <w:pStyle w:val="8"/>
        <w:numPr>
          <w:ilvl w:val="3"/>
          <w:numId w:val="9"/>
        </w:numPr>
        <w:tabs>
          <w:tab w:val="left" w:pos="1269"/>
        </w:tabs>
        <w:spacing w:before="26" w:after="0" w:line="319" w:lineRule="auto"/>
        <w:ind w:left="117" w:right="114" w:firstLine="440"/>
        <w:jc w:val="both"/>
        <w:rPr>
          <w:rFonts w:hint="eastAsia" w:ascii="宋体" w:hAnsi="宋体" w:eastAsia="宋体" w:cs="宋体"/>
          <w:b w:val="0"/>
          <w:bCs/>
          <w:sz w:val="22"/>
        </w:rPr>
      </w:pPr>
      <w:r>
        <w:rPr>
          <w:rFonts w:hint="eastAsia" w:ascii="宋体" w:hAnsi="宋体" w:eastAsia="宋体" w:cs="宋体"/>
          <w:b w:val="0"/>
          <w:bCs/>
          <w:color w:val="231F20"/>
          <w:sz w:val="22"/>
        </w:rPr>
        <w:t>除合同另有约定外，设计人完成设计工作所应遵守的法律以及技术标准，均应视为在基准日期适用的版本。基准日期之后，前述版本发生重大变化，或者有新的法律以及技术标准实施的，设计人应就推荐性标准向发包人提出遵守新标准的建议，对强制性的规定或标准应当遵照执行。因发包人采纳设计人的建议或遵守基准日期后新的强制性的规定或标准，导致增加设计费用和（或）设计周期延长的，由发包人承担。</w:t>
      </w:r>
    </w:p>
    <w:p w14:paraId="55EF1F68">
      <w:pPr>
        <w:pStyle w:val="8"/>
        <w:numPr>
          <w:ilvl w:val="3"/>
          <w:numId w:val="9"/>
        </w:numPr>
        <w:tabs>
          <w:tab w:val="left" w:pos="1230"/>
        </w:tabs>
        <w:spacing w:before="26" w:after="0" w:line="319" w:lineRule="auto"/>
        <w:ind w:left="117" w:right="111" w:firstLine="440"/>
        <w:jc w:val="left"/>
        <w:rPr>
          <w:rFonts w:hint="eastAsia" w:ascii="宋体" w:hAnsi="宋体" w:eastAsia="宋体" w:cs="宋体"/>
          <w:b w:val="0"/>
          <w:bCs/>
          <w:sz w:val="22"/>
        </w:rPr>
      </w:pPr>
      <w:r>
        <w:rPr>
          <w:rFonts w:hint="eastAsia" w:ascii="宋体" w:hAnsi="宋体" w:eastAsia="宋体" w:cs="宋体"/>
          <w:b w:val="0"/>
          <w:bCs/>
          <w:color w:val="231F20"/>
          <w:sz w:val="22"/>
        </w:rPr>
        <w:t>设计人在工程设计中应当采用合同约定的技术、工艺和设备，满足质量、安全、节能、环保等要求。</w:t>
      </w:r>
    </w:p>
    <w:p w14:paraId="53EB6C9D">
      <w:pPr>
        <w:pStyle w:val="8"/>
        <w:numPr>
          <w:ilvl w:val="1"/>
          <w:numId w:val="18"/>
        </w:numPr>
        <w:tabs>
          <w:tab w:val="left" w:pos="884"/>
        </w:tabs>
        <w:spacing w:before="26" w:after="0" w:line="240" w:lineRule="auto"/>
        <w:ind w:left="883" w:right="0" w:hanging="326"/>
        <w:jc w:val="left"/>
        <w:rPr>
          <w:rFonts w:hint="eastAsia" w:ascii="宋体" w:hAnsi="宋体" w:eastAsia="宋体" w:cs="宋体"/>
          <w:b w:val="0"/>
          <w:bCs/>
          <w:sz w:val="22"/>
        </w:rPr>
      </w:pPr>
      <w:r>
        <w:rPr>
          <w:rFonts w:hint="eastAsia" w:ascii="宋体" w:hAnsi="宋体" w:eastAsia="宋体" w:cs="宋体"/>
          <w:b w:val="0"/>
          <w:bCs/>
          <w:color w:val="231F20"/>
          <w:sz w:val="22"/>
        </w:rPr>
        <w:t>工程设计保证措施</w:t>
      </w:r>
    </w:p>
    <w:p w14:paraId="5525C65F">
      <w:pPr>
        <w:pStyle w:val="8"/>
        <w:numPr>
          <w:ilvl w:val="2"/>
          <w:numId w:val="18"/>
        </w:numPr>
        <w:tabs>
          <w:tab w:val="left" w:pos="1048"/>
        </w:tabs>
        <w:spacing w:before="109" w:after="0" w:line="240" w:lineRule="auto"/>
        <w:ind w:left="1047" w:right="0" w:hanging="490"/>
        <w:jc w:val="left"/>
        <w:rPr>
          <w:rFonts w:hint="eastAsia" w:ascii="宋体" w:hAnsi="宋体" w:eastAsia="宋体" w:cs="宋体"/>
          <w:b w:val="0"/>
          <w:bCs/>
          <w:sz w:val="22"/>
        </w:rPr>
      </w:pPr>
      <w:r>
        <w:rPr>
          <w:rFonts w:hint="eastAsia" w:ascii="宋体" w:hAnsi="宋体" w:eastAsia="宋体" w:cs="宋体"/>
          <w:b w:val="0"/>
          <w:bCs/>
          <w:color w:val="231F20"/>
          <w:sz w:val="22"/>
        </w:rPr>
        <w:t>发包人的保证措施</w:t>
      </w:r>
    </w:p>
    <w:p w14:paraId="76CBECE8">
      <w:pPr>
        <w:pStyle w:val="4"/>
        <w:ind w:left="557"/>
        <w:rPr>
          <w:rFonts w:hint="eastAsia" w:ascii="宋体" w:hAnsi="宋体" w:eastAsia="宋体" w:cs="宋体"/>
          <w:b w:val="0"/>
          <w:bCs/>
        </w:rPr>
      </w:pPr>
      <w:r>
        <w:rPr>
          <w:rFonts w:hint="eastAsia" w:ascii="宋体" w:hAnsi="宋体" w:eastAsia="宋体" w:cs="宋体"/>
          <w:b w:val="0"/>
          <w:bCs/>
          <w:color w:val="231F20"/>
        </w:rPr>
        <w:t>发包人应按照法律规定及合同约定完成与工程设计有关的各项工作。</w:t>
      </w:r>
    </w:p>
    <w:p w14:paraId="10EE9047">
      <w:pPr>
        <w:pStyle w:val="8"/>
        <w:numPr>
          <w:ilvl w:val="2"/>
          <w:numId w:val="18"/>
        </w:numPr>
        <w:tabs>
          <w:tab w:val="left" w:pos="1048"/>
        </w:tabs>
        <w:spacing w:before="109" w:after="0" w:line="240" w:lineRule="auto"/>
        <w:ind w:left="1047" w:right="0" w:hanging="490"/>
        <w:jc w:val="left"/>
        <w:rPr>
          <w:rFonts w:hint="eastAsia" w:ascii="宋体" w:hAnsi="宋体" w:eastAsia="宋体" w:cs="宋体"/>
          <w:b w:val="0"/>
          <w:bCs/>
          <w:sz w:val="22"/>
        </w:rPr>
      </w:pPr>
      <w:r>
        <w:rPr>
          <w:rFonts w:hint="eastAsia" w:ascii="宋体" w:hAnsi="宋体" w:eastAsia="宋体" w:cs="宋体"/>
          <w:b w:val="0"/>
          <w:bCs/>
          <w:color w:val="231F20"/>
          <w:sz w:val="22"/>
        </w:rPr>
        <w:t>设计人的保证措施</w:t>
      </w:r>
    </w:p>
    <w:p w14:paraId="03FB5718">
      <w:pPr>
        <w:pStyle w:val="4"/>
        <w:spacing w:line="319" w:lineRule="auto"/>
        <w:ind w:right="110" w:firstLine="440"/>
        <w:jc w:val="both"/>
        <w:rPr>
          <w:rFonts w:hint="eastAsia" w:ascii="宋体" w:hAnsi="宋体" w:eastAsia="宋体" w:cs="宋体"/>
          <w:b w:val="0"/>
          <w:bCs/>
        </w:rPr>
      </w:pPr>
      <w:r>
        <w:rPr>
          <w:rFonts w:hint="eastAsia" w:ascii="宋体" w:hAnsi="宋体" w:eastAsia="宋体" w:cs="宋体"/>
          <w:b w:val="0"/>
          <w:bCs/>
          <w:color w:val="231F20"/>
        </w:rPr>
        <w:t>设计人应做好工程设计的质量与技术管理工作，建立健全工程设计质量保证体系，加强工程设计全过程的质量控制，建立完整的设计文件的设计、复核、审核、会签和批准制度，明确各阶段的责任人。</w:t>
      </w:r>
    </w:p>
    <w:p w14:paraId="33357C11">
      <w:pPr>
        <w:spacing w:after="0" w:line="319" w:lineRule="auto"/>
        <w:jc w:val="both"/>
        <w:rPr>
          <w:rFonts w:hint="eastAsia" w:ascii="宋体" w:hAnsi="宋体" w:eastAsia="宋体" w:cs="宋体"/>
          <w:b w:val="0"/>
          <w:bCs/>
        </w:rPr>
        <w:sectPr>
          <w:pgSz w:w="11910" w:h="16840"/>
          <w:pgMar w:top="1580" w:right="1300" w:bottom="1020" w:left="1300" w:header="0" w:footer="832" w:gutter="0"/>
          <w:cols w:space="720" w:num="1"/>
        </w:sectPr>
      </w:pPr>
    </w:p>
    <w:p w14:paraId="2BA9796C">
      <w:pPr>
        <w:pStyle w:val="8"/>
        <w:numPr>
          <w:ilvl w:val="1"/>
          <w:numId w:val="18"/>
        </w:numPr>
        <w:tabs>
          <w:tab w:val="left" w:pos="884"/>
        </w:tabs>
        <w:spacing w:before="24" w:after="0" w:line="240" w:lineRule="auto"/>
        <w:ind w:left="883" w:right="0" w:hanging="326"/>
        <w:jc w:val="left"/>
        <w:rPr>
          <w:rFonts w:hint="eastAsia" w:ascii="宋体" w:hAnsi="宋体" w:eastAsia="宋体" w:cs="宋体"/>
          <w:b w:val="0"/>
          <w:bCs/>
          <w:sz w:val="22"/>
        </w:rPr>
      </w:pPr>
      <w:r>
        <w:rPr>
          <w:rFonts w:hint="eastAsia" w:ascii="宋体" w:hAnsi="宋体" w:eastAsia="宋体" w:cs="宋体"/>
          <w:b w:val="0"/>
          <w:bCs/>
          <w:color w:val="231F20"/>
          <w:sz w:val="22"/>
        </w:rPr>
        <w:t>工程设计文件的要求</w:t>
      </w:r>
    </w:p>
    <w:p w14:paraId="05EBB39C">
      <w:pPr>
        <w:pStyle w:val="8"/>
        <w:numPr>
          <w:ilvl w:val="2"/>
          <w:numId w:val="18"/>
        </w:numPr>
        <w:tabs>
          <w:tab w:val="left" w:pos="1048"/>
        </w:tabs>
        <w:spacing w:before="109" w:after="0" w:line="240" w:lineRule="auto"/>
        <w:ind w:left="117" w:right="0" w:firstLine="440"/>
        <w:jc w:val="left"/>
        <w:rPr>
          <w:rFonts w:hint="eastAsia" w:ascii="宋体" w:hAnsi="宋体" w:eastAsia="宋体" w:cs="宋体"/>
          <w:b w:val="0"/>
          <w:bCs/>
          <w:sz w:val="22"/>
        </w:rPr>
      </w:pPr>
      <w:r>
        <w:rPr>
          <w:rFonts w:hint="eastAsia" w:ascii="宋体" w:hAnsi="宋体" w:eastAsia="宋体" w:cs="宋体"/>
          <w:b w:val="0"/>
          <w:bCs/>
          <w:color w:val="231F20"/>
          <w:sz w:val="22"/>
        </w:rPr>
        <w:t>工程设计文件的编制应符合法律、技术标准的强制性规定及合同的要求。</w:t>
      </w:r>
    </w:p>
    <w:p w14:paraId="3205AC94">
      <w:pPr>
        <w:pStyle w:val="8"/>
        <w:numPr>
          <w:ilvl w:val="2"/>
          <w:numId w:val="18"/>
        </w:numPr>
        <w:tabs>
          <w:tab w:val="left" w:pos="1048"/>
        </w:tabs>
        <w:spacing w:before="109" w:after="0" w:line="240" w:lineRule="auto"/>
        <w:ind w:left="117" w:right="0" w:firstLine="440"/>
        <w:jc w:val="left"/>
        <w:rPr>
          <w:rFonts w:hint="eastAsia" w:ascii="宋体" w:hAnsi="宋体" w:eastAsia="宋体" w:cs="宋体"/>
          <w:b w:val="0"/>
          <w:bCs/>
          <w:sz w:val="22"/>
        </w:rPr>
      </w:pPr>
      <w:r>
        <w:rPr>
          <w:rFonts w:hint="eastAsia" w:ascii="宋体" w:hAnsi="宋体" w:eastAsia="宋体" w:cs="宋体"/>
          <w:b w:val="0"/>
          <w:bCs/>
          <w:color w:val="231F20"/>
          <w:spacing w:val="-5"/>
          <w:sz w:val="22"/>
        </w:rPr>
        <w:t>工程设计依据应完整、准确、可靠，设计方案论证充分，计算成果可靠，并能够实施。</w:t>
      </w:r>
    </w:p>
    <w:p w14:paraId="26305CC9">
      <w:pPr>
        <w:pStyle w:val="8"/>
        <w:numPr>
          <w:ilvl w:val="2"/>
          <w:numId w:val="18"/>
        </w:numPr>
        <w:tabs>
          <w:tab w:val="left" w:pos="1049"/>
        </w:tabs>
        <w:spacing w:before="109" w:after="0" w:line="319" w:lineRule="auto"/>
        <w:ind w:left="117" w:right="155" w:firstLine="440"/>
        <w:jc w:val="left"/>
        <w:rPr>
          <w:rFonts w:hint="eastAsia" w:ascii="宋体" w:hAnsi="宋体" w:eastAsia="宋体" w:cs="宋体"/>
          <w:b w:val="0"/>
          <w:bCs/>
          <w:sz w:val="22"/>
        </w:rPr>
      </w:pPr>
      <w:r>
        <w:rPr>
          <w:rFonts w:hint="eastAsia" w:ascii="宋体" w:hAnsi="宋体" w:eastAsia="宋体" w:cs="宋体"/>
          <w:b w:val="0"/>
          <w:bCs/>
          <w:color w:val="231F20"/>
          <w:sz w:val="22"/>
        </w:rPr>
        <w:t>工程设计文件的深度应满足本合同相应设计阶段的规定要求，并符合国家和行业现行有效的相关规定。</w:t>
      </w:r>
    </w:p>
    <w:p w14:paraId="084D1932">
      <w:pPr>
        <w:pStyle w:val="8"/>
        <w:numPr>
          <w:ilvl w:val="2"/>
          <w:numId w:val="18"/>
        </w:numPr>
        <w:tabs>
          <w:tab w:val="left" w:pos="1049"/>
        </w:tabs>
        <w:spacing w:before="25" w:after="0" w:line="319" w:lineRule="auto"/>
        <w:ind w:left="117" w:right="154" w:firstLine="440"/>
        <w:jc w:val="both"/>
        <w:rPr>
          <w:rFonts w:hint="eastAsia" w:ascii="宋体" w:hAnsi="宋体" w:eastAsia="宋体" w:cs="宋体"/>
          <w:b w:val="0"/>
          <w:bCs/>
          <w:sz w:val="22"/>
        </w:rPr>
      </w:pPr>
      <w:r>
        <w:rPr>
          <w:rFonts w:hint="eastAsia" w:ascii="宋体" w:hAnsi="宋体" w:eastAsia="宋体" w:cs="宋体"/>
          <w:b w:val="0"/>
          <w:bCs/>
          <w:color w:val="231F20"/>
          <w:sz w:val="22"/>
        </w:rPr>
        <w:t>工程设计文件应当保证工程施工及投产后安全性要求，满足工程经济性包括节约投资及降低生产成本要求、合理布局要求，按照有关法律规定在工程设计文件中提出保障施工作业人员安全和预防生产安全事故的措施建议，安全设施应当按规定同步设计。</w:t>
      </w:r>
    </w:p>
    <w:p w14:paraId="60C2F253">
      <w:pPr>
        <w:pStyle w:val="8"/>
        <w:numPr>
          <w:ilvl w:val="2"/>
          <w:numId w:val="18"/>
        </w:numPr>
        <w:tabs>
          <w:tab w:val="left" w:pos="1049"/>
        </w:tabs>
        <w:spacing w:before="25" w:after="0" w:line="319" w:lineRule="auto"/>
        <w:ind w:left="117" w:right="155" w:firstLine="440"/>
        <w:jc w:val="left"/>
        <w:rPr>
          <w:rFonts w:hint="eastAsia" w:ascii="宋体" w:hAnsi="宋体" w:eastAsia="宋体" w:cs="宋体"/>
          <w:b w:val="0"/>
          <w:bCs/>
          <w:sz w:val="22"/>
        </w:rPr>
      </w:pPr>
      <w:r>
        <w:rPr>
          <w:rFonts w:hint="eastAsia" w:ascii="宋体" w:hAnsi="宋体" w:eastAsia="宋体" w:cs="宋体"/>
          <w:b w:val="0"/>
          <w:bCs/>
          <w:color w:val="231F20"/>
          <w:sz w:val="22"/>
        </w:rPr>
        <w:t>应根据法律、技术标准要求，保证专业建设工程的合理使用寿命年限，并应在工程设计文件中注明相应的合理使用寿命年限。</w:t>
      </w:r>
    </w:p>
    <w:p w14:paraId="525961C7">
      <w:pPr>
        <w:pStyle w:val="8"/>
        <w:numPr>
          <w:ilvl w:val="1"/>
          <w:numId w:val="18"/>
        </w:numPr>
        <w:tabs>
          <w:tab w:val="left" w:pos="884"/>
        </w:tabs>
        <w:spacing w:before="25" w:after="0" w:line="240" w:lineRule="auto"/>
        <w:ind w:left="883" w:right="0" w:hanging="326"/>
        <w:jc w:val="left"/>
        <w:rPr>
          <w:rFonts w:hint="eastAsia" w:ascii="宋体" w:hAnsi="宋体" w:eastAsia="宋体" w:cs="宋体"/>
          <w:b w:val="0"/>
          <w:bCs/>
          <w:sz w:val="22"/>
        </w:rPr>
      </w:pPr>
      <w:r>
        <w:rPr>
          <w:rFonts w:hint="eastAsia" w:ascii="宋体" w:hAnsi="宋体" w:eastAsia="宋体" w:cs="宋体"/>
          <w:b w:val="0"/>
          <w:bCs/>
          <w:color w:val="231F20"/>
          <w:sz w:val="22"/>
        </w:rPr>
        <w:t>不合格工程设计文件的处理</w:t>
      </w:r>
    </w:p>
    <w:p w14:paraId="1653AFAC">
      <w:pPr>
        <w:pStyle w:val="8"/>
        <w:numPr>
          <w:ilvl w:val="2"/>
          <w:numId w:val="18"/>
        </w:numPr>
        <w:tabs>
          <w:tab w:val="left" w:pos="1049"/>
        </w:tabs>
        <w:spacing w:before="108" w:after="0" w:line="319" w:lineRule="auto"/>
        <w:ind w:left="117" w:right="155" w:firstLine="440"/>
        <w:jc w:val="left"/>
        <w:rPr>
          <w:rFonts w:hint="eastAsia" w:ascii="宋体" w:hAnsi="宋体" w:eastAsia="宋体" w:cs="宋体"/>
          <w:b w:val="0"/>
          <w:bCs/>
          <w:sz w:val="22"/>
        </w:rPr>
      </w:pPr>
      <w:r>
        <w:rPr>
          <w:rFonts w:hint="eastAsia" w:ascii="宋体" w:hAnsi="宋体" w:eastAsia="宋体" w:cs="宋体"/>
          <w:b w:val="0"/>
          <w:bCs/>
          <w:color w:val="231F20"/>
          <w:sz w:val="22"/>
        </w:rPr>
        <w:t>因设计人原因造成工程设计文件不合格的，发包人有权要求设计人采取补救措施，直</w:t>
      </w:r>
      <w:r>
        <w:rPr>
          <w:rFonts w:hint="eastAsia" w:ascii="宋体" w:hAnsi="宋体" w:eastAsia="宋体" w:cs="宋体"/>
          <w:b w:val="0"/>
          <w:bCs/>
          <w:color w:val="231F20"/>
          <w:spacing w:val="-1"/>
          <w:sz w:val="22"/>
        </w:rPr>
        <w:t xml:space="preserve">至达到合同要求的质量标准，并按第 </w:t>
      </w:r>
      <w:r>
        <w:rPr>
          <w:rFonts w:hint="eastAsia" w:ascii="宋体" w:hAnsi="宋体" w:eastAsia="宋体" w:cs="宋体"/>
          <w:b w:val="0"/>
          <w:bCs/>
          <w:color w:val="231F20"/>
          <w:sz w:val="22"/>
        </w:rPr>
        <w:t>14.2</w:t>
      </w:r>
      <w:r>
        <w:rPr>
          <w:rFonts w:hint="eastAsia" w:ascii="宋体" w:hAnsi="宋体" w:eastAsia="宋体" w:cs="宋体"/>
          <w:b w:val="0"/>
          <w:bCs/>
          <w:color w:val="231F20"/>
          <w:spacing w:val="-1"/>
          <w:sz w:val="22"/>
        </w:rPr>
        <w:t xml:space="preserve"> 款〔设计人违约责任〕的约定承担责任。</w:t>
      </w:r>
    </w:p>
    <w:p w14:paraId="703DAED6">
      <w:pPr>
        <w:pStyle w:val="8"/>
        <w:numPr>
          <w:ilvl w:val="2"/>
          <w:numId w:val="18"/>
        </w:numPr>
        <w:tabs>
          <w:tab w:val="left" w:pos="1049"/>
        </w:tabs>
        <w:spacing w:before="25" w:after="0" w:line="319" w:lineRule="auto"/>
        <w:ind w:left="117" w:right="155" w:firstLine="440"/>
        <w:jc w:val="left"/>
        <w:rPr>
          <w:rFonts w:hint="eastAsia" w:ascii="宋体" w:hAnsi="宋体" w:eastAsia="宋体" w:cs="宋体"/>
          <w:b w:val="0"/>
          <w:bCs/>
          <w:sz w:val="22"/>
        </w:rPr>
      </w:pPr>
      <w:r>
        <w:rPr>
          <w:rFonts w:hint="eastAsia" w:ascii="宋体" w:hAnsi="宋体" w:eastAsia="宋体" w:cs="宋体"/>
          <w:b w:val="0"/>
          <w:bCs/>
          <w:color w:val="231F20"/>
          <w:sz w:val="22"/>
        </w:rPr>
        <w:t>因发包人原因造成工程设计文件不合格的，设计人应当采取补救措施，直至达到合同要求的质量标准，由此增加的设计费用和（或）设计周期的延长由发包人承担。</w:t>
      </w:r>
    </w:p>
    <w:p w14:paraId="55AAE0B4">
      <w:pPr>
        <w:pStyle w:val="8"/>
        <w:numPr>
          <w:ilvl w:val="0"/>
          <w:numId w:val="9"/>
        </w:numPr>
        <w:tabs>
          <w:tab w:val="left" w:pos="362"/>
        </w:tabs>
        <w:spacing w:before="19" w:after="0" w:line="240" w:lineRule="auto"/>
        <w:ind w:left="361" w:right="0" w:hanging="244"/>
        <w:jc w:val="left"/>
        <w:rPr>
          <w:rFonts w:hint="eastAsia" w:ascii="宋体" w:hAnsi="宋体" w:eastAsia="宋体" w:cs="宋体"/>
          <w:b w:val="0"/>
          <w:bCs/>
          <w:sz w:val="22"/>
        </w:rPr>
      </w:pPr>
      <w:r>
        <w:rPr>
          <w:rFonts w:hint="eastAsia" w:ascii="宋体" w:hAnsi="宋体" w:eastAsia="宋体" w:cs="宋体"/>
          <w:b w:val="0"/>
          <w:bCs/>
          <w:color w:val="231F20"/>
          <w:sz w:val="22"/>
        </w:rPr>
        <w:t>工程设计进度与周期</w:t>
      </w:r>
    </w:p>
    <w:p w14:paraId="45A31249">
      <w:pPr>
        <w:pStyle w:val="8"/>
        <w:numPr>
          <w:ilvl w:val="1"/>
          <w:numId w:val="9"/>
        </w:numPr>
        <w:tabs>
          <w:tab w:val="left" w:pos="884"/>
        </w:tabs>
        <w:spacing w:before="122" w:after="0" w:line="240" w:lineRule="auto"/>
        <w:ind w:left="883" w:right="0" w:hanging="326"/>
        <w:jc w:val="left"/>
        <w:rPr>
          <w:rFonts w:hint="eastAsia" w:ascii="宋体" w:hAnsi="宋体" w:eastAsia="宋体" w:cs="宋体"/>
          <w:b w:val="0"/>
          <w:bCs/>
          <w:sz w:val="22"/>
        </w:rPr>
      </w:pPr>
      <w:r>
        <w:rPr>
          <w:rFonts w:hint="eastAsia" w:ascii="宋体" w:hAnsi="宋体" w:eastAsia="宋体" w:cs="宋体"/>
          <w:b w:val="0"/>
          <w:bCs/>
          <w:color w:val="231F20"/>
          <w:sz w:val="22"/>
        </w:rPr>
        <w:t>工程设计进度计划</w:t>
      </w:r>
    </w:p>
    <w:p w14:paraId="4682F8B4">
      <w:pPr>
        <w:pStyle w:val="8"/>
        <w:numPr>
          <w:ilvl w:val="2"/>
          <w:numId w:val="9"/>
        </w:numPr>
        <w:tabs>
          <w:tab w:val="left" w:pos="1048"/>
        </w:tabs>
        <w:spacing w:before="109" w:after="0" w:line="240" w:lineRule="auto"/>
        <w:ind w:left="1047" w:right="0" w:hanging="490"/>
        <w:jc w:val="left"/>
        <w:rPr>
          <w:rFonts w:hint="eastAsia" w:ascii="宋体" w:hAnsi="宋体" w:eastAsia="宋体" w:cs="宋体"/>
          <w:b w:val="0"/>
          <w:bCs/>
          <w:sz w:val="22"/>
        </w:rPr>
      </w:pPr>
      <w:r>
        <w:rPr>
          <w:rFonts w:hint="eastAsia" w:ascii="宋体" w:hAnsi="宋体" w:eastAsia="宋体" w:cs="宋体"/>
          <w:b w:val="0"/>
          <w:bCs/>
          <w:color w:val="231F20"/>
          <w:sz w:val="22"/>
        </w:rPr>
        <w:t>工程设计进度计划的编制</w:t>
      </w:r>
    </w:p>
    <w:p w14:paraId="0FD8AFAC">
      <w:pPr>
        <w:pStyle w:val="4"/>
        <w:spacing w:line="319" w:lineRule="auto"/>
        <w:ind w:right="153" w:firstLine="440"/>
        <w:jc w:val="both"/>
        <w:rPr>
          <w:rFonts w:hint="eastAsia" w:ascii="宋体" w:hAnsi="宋体" w:eastAsia="宋体" w:cs="宋体"/>
          <w:b w:val="0"/>
          <w:bCs/>
        </w:rPr>
      </w:pPr>
      <w:r>
        <w:rPr>
          <w:rFonts w:hint="eastAsia" w:ascii="宋体" w:hAnsi="宋体" w:eastAsia="宋体" w:cs="宋体"/>
          <w:b w:val="0"/>
          <w:bCs/>
          <w:color w:val="231F20"/>
        </w:rPr>
        <w:t>设计人应按照专用合同条款约定提交工程设计进度计划，工程设计进度计划的编制应当符合法律规定和一般工程设计实践惯例，工程设计进度计划经发包人批准后实施。工程设计进度计划是控制工程设计进度的依据，发包人有权按照工程设计进度计划中列明的关键性控制节点检查工程设计进度情况。</w:t>
      </w:r>
    </w:p>
    <w:p w14:paraId="2640EB28">
      <w:pPr>
        <w:pStyle w:val="4"/>
        <w:spacing w:before="26" w:line="319" w:lineRule="auto"/>
        <w:ind w:right="154" w:firstLine="440"/>
        <w:jc w:val="both"/>
        <w:rPr>
          <w:rFonts w:hint="eastAsia" w:ascii="宋体" w:hAnsi="宋体" w:eastAsia="宋体" w:cs="宋体"/>
          <w:b w:val="0"/>
          <w:bCs/>
        </w:rPr>
      </w:pPr>
      <w:r>
        <w:rPr>
          <w:rFonts w:hint="eastAsia" w:ascii="宋体" w:hAnsi="宋体" w:eastAsia="宋体" w:cs="宋体"/>
          <w:b w:val="0"/>
          <w:bCs/>
          <w:color w:val="231F20"/>
        </w:rPr>
        <w:t>工程设计进度计划中的设计周期应由发包人与设计人协商确定，明确约定各阶段设计任务的完成时间区间，包括各阶段设计过程中设计人与发包人的交流时间，但不包括相关政府部门对设计成果的审批时间及发包人的审查时间。</w:t>
      </w:r>
    </w:p>
    <w:p w14:paraId="22D5443A">
      <w:pPr>
        <w:pStyle w:val="8"/>
        <w:numPr>
          <w:ilvl w:val="2"/>
          <w:numId w:val="9"/>
        </w:numPr>
        <w:tabs>
          <w:tab w:val="left" w:pos="1048"/>
        </w:tabs>
        <w:spacing w:before="26" w:after="0" w:line="240" w:lineRule="auto"/>
        <w:ind w:left="1047" w:right="0" w:hanging="490"/>
        <w:jc w:val="left"/>
        <w:rPr>
          <w:rFonts w:hint="eastAsia" w:ascii="宋体" w:hAnsi="宋体" w:eastAsia="宋体" w:cs="宋体"/>
          <w:b w:val="0"/>
          <w:bCs/>
          <w:sz w:val="22"/>
        </w:rPr>
      </w:pPr>
      <w:r>
        <w:rPr>
          <w:rFonts w:hint="eastAsia" w:ascii="宋体" w:hAnsi="宋体" w:eastAsia="宋体" w:cs="宋体"/>
          <w:b w:val="0"/>
          <w:bCs/>
          <w:color w:val="231F20"/>
          <w:sz w:val="22"/>
        </w:rPr>
        <w:t>工程设计进度计划的修订</w:t>
      </w:r>
    </w:p>
    <w:p w14:paraId="04E71516">
      <w:pPr>
        <w:pStyle w:val="4"/>
        <w:spacing w:line="319" w:lineRule="auto"/>
        <w:ind w:right="154" w:firstLine="440"/>
        <w:jc w:val="both"/>
        <w:rPr>
          <w:rFonts w:hint="eastAsia" w:ascii="宋体" w:hAnsi="宋体" w:eastAsia="宋体" w:cs="宋体"/>
          <w:b w:val="0"/>
          <w:bCs/>
        </w:rPr>
      </w:pPr>
      <w:r>
        <w:rPr>
          <w:rFonts w:hint="eastAsia" w:ascii="宋体" w:hAnsi="宋体" w:eastAsia="宋体" w:cs="宋体"/>
          <w:b w:val="0"/>
          <w:bCs/>
          <w:color w:val="231F20"/>
        </w:rPr>
        <w:t>工程设计进度计划不符合合同要求或与工程设计的实际进度不一致的，设计人应向发包人提交修订的工程设计进度计划，并附具有关措施和相关资料。除专用合同条款对期限另有约定外，发包人应在收到修订的工程设计进度计划后 5 天内完成审核和批准或提出修改意见，否则视为发包人同意设计人提交的修订的工程设计进度计划。</w:t>
      </w:r>
    </w:p>
    <w:p w14:paraId="49ABC043">
      <w:pPr>
        <w:pStyle w:val="8"/>
        <w:numPr>
          <w:ilvl w:val="1"/>
          <w:numId w:val="19"/>
        </w:numPr>
        <w:tabs>
          <w:tab w:val="left" w:pos="884"/>
        </w:tabs>
        <w:spacing w:before="25" w:after="0" w:line="240" w:lineRule="auto"/>
        <w:ind w:left="883" w:right="0" w:hanging="326"/>
        <w:jc w:val="left"/>
        <w:rPr>
          <w:rFonts w:hint="eastAsia" w:ascii="宋体" w:hAnsi="宋体" w:eastAsia="宋体" w:cs="宋体"/>
          <w:b w:val="0"/>
          <w:bCs/>
          <w:sz w:val="22"/>
        </w:rPr>
      </w:pPr>
      <w:r>
        <w:rPr>
          <w:rFonts w:hint="eastAsia" w:ascii="宋体" w:hAnsi="宋体" w:eastAsia="宋体" w:cs="宋体"/>
          <w:b w:val="0"/>
          <w:bCs/>
          <w:color w:val="231F20"/>
          <w:sz w:val="22"/>
        </w:rPr>
        <w:t>工程设计开始</w:t>
      </w:r>
    </w:p>
    <w:p w14:paraId="5941DFAE">
      <w:pPr>
        <w:spacing w:after="0" w:line="240" w:lineRule="auto"/>
        <w:jc w:val="left"/>
        <w:rPr>
          <w:rFonts w:hint="eastAsia" w:ascii="宋体" w:hAnsi="宋体" w:eastAsia="宋体" w:cs="宋体"/>
          <w:b w:val="0"/>
          <w:bCs/>
          <w:sz w:val="22"/>
        </w:rPr>
        <w:sectPr>
          <w:pgSz w:w="11910" w:h="16840"/>
          <w:pgMar w:top="1580" w:right="1260" w:bottom="1020" w:left="1300" w:header="0" w:footer="832" w:gutter="0"/>
          <w:cols w:space="720" w:num="1"/>
        </w:sectPr>
      </w:pPr>
    </w:p>
    <w:p w14:paraId="3AC3263B">
      <w:pPr>
        <w:pStyle w:val="4"/>
        <w:spacing w:before="24" w:line="319" w:lineRule="auto"/>
        <w:ind w:right="116" w:firstLine="440"/>
        <w:jc w:val="both"/>
        <w:rPr>
          <w:rFonts w:hint="eastAsia" w:ascii="宋体" w:hAnsi="宋体" w:eastAsia="宋体" w:cs="宋体"/>
          <w:b w:val="0"/>
          <w:bCs/>
        </w:rPr>
      </w:pPr>
      <w:r>
        <w:rPr>
          <w:rFonts w:hint="eastAsia" w:ascii="宋体" w:hAnsi="宋体" w:eastAsia="宋体" w:cs="宋体"/>
          <w:b w:val="0"/>
          <w:bCs/>
          <w:color w:val="231F20"/>
        </w:rPr>
        <w:t>发包人应按照法律规定获得工程设计所需的许可。发包人发出的开始设计通知应符合法律规定，一般应在计划开始设计日期 7 天前向设计人发出开始工程设计工作通知，工程设计周期自开始设计通知中载明的开始设计的日期起算。</w:t>
      </w:r>
    </w:p>
    <w:p w14:paraId="678246C1">
      <w:pPr>
        <w:pStyle w:val="4"/>
        <w:spacing w:before="26" w:line="319" w:lineRule="auto"/>
        <w:ind w:firstLine="440"/>
        <w:rPr>
          <w:rFonts w:hint="eastAsia" w:ascii="宋体" w:hAnsi="宋体" w:eastAsia="宋体" w:cs="宋体"/>
          <w:b w:val="0"/>
          <w:bCs/>
        </w:rPr>
      </w:pPr>
      <w:r>
        <w:rPr>
          <w:rFonts w:hint="eastAsia" w:ascii="宋体" w:hAnsi="宋体" w:eastAsia="宋体" w:cs="宋体"/>
          <w:b w:val="0"/>
          <w:bCs/>
          <w:color w:val="231F20"/>
        </w:rPr>
        <w:t>设计人应当在收到发包人提供的工程设计资料及专用合同条款约定的定金或预付款后，开始工程设计工作。</w:t>
      </w:r>
    </w:p>
    <w:p w14:paraId="7C0A1A36">
      <w:pPr>
        <w:pStyle w:val="4"/>
        <w:spacing w:before="26" w:line="319" w:lineRule="auto"/>
        <w:ind w:firstLine="440"/>
        <w:rPr>
          <w:rFonts w:hint="eastAsia" w:ascii="宋体" w:hAnsi="宋体" w:eastAsia="宋体" w:cs="宋体"/>
          <w:b w:val="0"/>
          <w:bCs/>
        </w:rPr>
      </w:pPr>
      <w:r>
        <w:rPr>
          <w:rFonts w:hint="eastAsia" w:ascii="宋体" w:hAnsi="宋体" w:eastAsia="宋体" w:cs="宋体"/>
          <w:b w:val="0"/>
          <w:bCs/>
          <w:color w:val="231F20"/>
        </w:rPr>
        <w:t>各设计阶段的开始时间均以设计人收到的发包人发出开始设计工作的书面通知书中载明的开始设计的日期起算。</w:t>
      </w:r>
    </w:p>
    <w:p w14:paraId="5B3A175C">
      <w:pPr>
        <w:pStyle w:val="8"/>
        <w:numPr>
          <w:ilvl w:val="1"/>
          <w:numId w:val="19"/>
        </w:numPr>
        <w:tabs>
          <w:tab w:val="left" w:pos="884"/>
        </w:tabs>
        <w:spacing w:before="26" w:after="0" w:line="240" w:lineRule="auto"/>
        <w:ind w:left="883" w:right="0" w:hanging="326"/>
        <w:jc w:val="left"/>
        <w:rPr>
          <w:rFonts w:hint="eastAsia" w:ascii="宋体" w:hAnsi="宋体" w:eastAsia="宋体" w:cs="宋体"/>
          <w:b w:val="0"/>
          <w:bCs/>
          <w:sz w:val="22"/>
        </w:rPr>
      </w:pPr>
      <w:r>
        <w:rPr>
          <w:rFonts w:hint="eastAsia" w:ascii="宋体" w:hAnsi="宋体" w:eastAsia="宋体" w:cs="宋体"/>
          <w:b w:val="0"/>
          <w:bCs/>
          <w:color w:val="231F20"/>
          <w:sz w:val="22"/>
        </w:rPr>
        <w:t>工程设计进度延误</w:t>
      </w:r>
    </w:p>
    <w:p w14:paraId="7A989643">
      <w:pPr>
        <w:pStyle w:val="8"/>
        <w:numPr>
          <w:ilvl w:val="2"/>
          <w:numId w:val="19"/>
        </w:numPr>
        <w:tabs>
          <w:tab w:val="left" w:pos="1048"/>
        </w:tabs>
        <w:spacing w:before="109" w:after="0" w:line="240" w:lineRule="auto"/>
        <w:ind w:left="1047" w:right="0" w:hanging="490"/>
        <w:jc w:val="left"/>
        <w:rPr>
          <w:rFonts w:hint="eastAsia" w:ascii="宋体" w:hAnsi="宋体" w:eastAsia="宋体" w:cs="宋体"/>
          <w:b w:val="0"/>
          <w:bCs/>
          <w:sz w:val="22"/>
        </w:rPr>
      </w:pPr>
      <w:r>
        <w:rPr>
          <w:rFonts w:hint="eastAsia" w:ascii="宋体" w:hAnsi="宋体" w:eastAsia="宋体" w:cs="宋体"/>
          <w:b w:val="0"/>
          <w:bCs/>
          <w:color w:val="231F20"/>
          <w:sz w:val="22"/>
        </w:rPr>
        <w:t>因发包人原因导致工程设计进度延误</w:t>
      </w:r>
    </w:p>
    <w:p w14:paraId="4B7DCA25">
      <w:pPr>
        <w:pStyle w:val="4"/>
        <w:ind w:left="557"/>
        <w:rPr>
          <w:rFonts w:hint="eastAsia" w:ascii="宋体" w:hAnsi="宋体" w:eastAsia="宋体" w:cs="宋体"/>
          <w:b w:val="0"/>
          <w:bCs/>
        </w:rPr>
      </w:pPr>
      <w:r>
        <w:rPr>
          <w:rFonts w:hint="eastAsia" w:ascii="宋体" w:hAnsi="宋体" w:eastAsia="宋体" w:cs="宋体"/>
          <w:b w:val="0"/>
          <w:bCs/>
          <w:color w:val="231F20"/>
        </w:rPr>
        <w:t>在合同履行过程中，发包人导致工程设计进度延误的情形主要有：</w:t>
      </w:r>
    </w:p>
    <w:p w14:paraId="1C05EC55">
      <w:pPr>
        <w:pStyle w:val="4"/>
        <w:spacing w:line="319" w:lineRule="auto"/>
        <w:ind w:right="99" w:firstLine="330"/>
        <w:rPr>
          <w:rFonts w:hint="eastAsia" w:ascii="宋体" w:hAnsi="宋体" w:eastAsia="宋体" w:cs="宋体"/>
          <w:b w:val="0"/>
          <w:bCs/>
        </w:rPr>
      </w:pPr>
      <w:r>
        <w:rPr>
          <w:rFonts w:hint="eastAsia" w:ascii="宋体" w:hAnsi="宋体" w:eastAsia="宋体" w:cs="宋体"/>
          <w:b w:val="0"/>
          <w:bCs/>
          <w:color w:val="231F20"/>
        </w:rPr>
        <w:t>（ 1）发包人未能按合同约定提供工程设计资料或所提供的工程设计资料不符合合同约定或存在错误或疏漏的；</w:t>
      </w:r>
    </w:p>
    <w:p w14:paraId="5A2752D2">
      <w:pPr>
        <w:pStyle w:val="4"/>
        <w:spacing w:before="25"/>
        <w:ind w:left="447"/>
        <w:rPr>
          <w:rFonts w:hint="eastAsia" w:ascii="宋体" w:hAnsi="宋体" w:eastAsia="宋体" w:cs="宋体"/>
          <w:b w:val="0"/>
          <w:bCs/>
        </w:rPr>
      </w:pPr>
      <w:r>
        <w:rPr>
          <w:rFonts w:hint="eastAsia" w:ascii="宋体" w:hAnsi="宋体" w:eastAsia="宋体" w:cs="宋体"/>
          <w:b w:val="0"/>
          <w:bCs/>
          <w:color w:val="231F20"/>
        </w:rPr>
        <w:t>（ 2）发包人未能按合同约定日期足额支付定金或预付款、进度款的；</w:t>
      </w:r>
    </w:p>
    <w:p w14:paraId="6A1EFC24">
      <w:pPr>
        <w:pStyle w:val="4"/>
        <w:ind w:left="447"/>
        <w:rPr>
          <w:rFonts w:hint="eastAsia" w:ascii="宋体" w:hAnsi="宋体" w:eastAsia="宋体" w:cs="宋体"/>
          <w:b w:val="0"/>
          <w:bCs/>
        </w:rPr>
      </w:pPr>
      <w:r>
        <w:rPr>
          <w:rFonts w:hint="eastAsia" w:ascii="宋体" w:hAnsi="宋体" w:eastAsia="宋体" w:cs="宋体"/>
          <w:b w:val="0"/>
          <w:bCs/>
          <w:color w:val="231F20"/>
        </w:rPr>
        <w:t>（ 3）发包人提出影响设计周期的设计变更要求的；</w:t>
      </w:r>
    </w:p>
    <w:p w14:paraId="0998E963">
      <w:pPr>
        <w:pStyle w:val="4"/>
        <w:ind w:left="447"/>
        <w:rPr>
          <w:rFonts w:hint="eastAsia" w:ascii="宋体" w:hAnsi="宋体" w:eastAsia="宋体" w:cs="宋体"/>
          <w:b w:val="0"/>
          <w:bCs/>
        </w:rPr>
      </w:pPr>
      <w:r>
        <w:rPr>
          <w:rFonts w:hint="eastAsia" w:ascii="宋体" w:hAnsi="宋体" w:eastAsia="宋体" w:cs="宋体"/>
          <w:b w:val="0"/>
          <w:bCs/>
          <w:color w:val="231F20"/>
        </w:rPr>
        <w:t>（ 4）专用合同条款中约定的其他情形。</w:t>
      </w:r>
    </w:p>
    <w:p w14:paraId="5C229899">
      <w:pPr>
        <w:pStyle w:val="4"/>
        <w:spacing w:line="319" w:lineRule="auto"/>
        <w:ind w:firstLine="440"/>
        <w:rPr>
          <w:rFonts w:hint="eastAsia" w:ascii="宋体" w:hAnsi="宋体" w:eastAsia="宋体" w:cs="宋体"/>
          <w:b w:val="0"/>
          <w:bCs/>
        </w:rPr>
      </w:pPr>
      <w:r>
        <w:rPr>
          <w:rFonts w:hint="eastAsia" w:ascii="宋体" w:hAnsi="宋体" w:eastAsia="宋体" w:cs="宋体"/>
          <w:b w:val="0"/>
          <w:bCs/>
          <w:color w:val="231F20"/>
        </w:rPr>
        <w:t>因发包人原因未按计划开始设计日期开始设计的，发包人应按实际开始设计日期顺延完成设计日期。</w:t>
      </w:r>
    </w:p>
    <w:p w14:paraId="0543B70A">
      <w:pPr>
        <w:pStyle w:val="4"/>
        <w:spacing w:before="26"/>
        <w:ind w:left="557"/>
        <w:rPr>
          <w:rFonts w:hint="eastAsia" w:ascii="宋体" w:hAnsi="宋体" w:eastAsia="宋体" w:cs="宋体"/>
          <w:b w:val="0"/>
          <w:bCs/>
        </w:rPr>
      </w:pPr>
      <w:r>
        <w:rPr>
          <w:rFonts w:hint="eastAsia" w:ascii="宋体" w:hAnsi="宋体" w:eastAsia="宋体" w:cs="宋体"/>
          <w:b w:val="0"/>
          <w:bCs/>
          <w:color w:val="231F20"/>
        </w:rPr>
        <w:t>除专用合同条款对期限另有约定外，设计人应在发生上述情况后 5 天内向发包人发出要求</w:t>
      </w:r>
    </w:p>
    <w:p w14:paraId="7AACE66F">
      <w:pPr>
        <w:pStyle w:val="4"/>
        <w:rPr>
          <w:rFonts w:hint="eastAsia" w:ascii="宋体" w:hAnsi="宋体" w:eastAsia="宋体" w:cs="宋体"/>
          <w:b w:val="0"/>
          <w:bCs/>
        </w:rPr>
      </w:pPr>
      <w:r>
        <w:rPr>
          <w:rFonts w:hint="eastAsia" w:ascii="宋体" w:hAnsi="宋体" w:eastAsia="宋体" w:cs="宋体"/>
          <w:b w:val="0"/>
          <w:bCs/>
          <w:color w:val="231F20"/>
        </w:rPr>
        <w:t>延期的书面通知，在发生上述情况后 10 天内提交要求延期的详细说明供发包人审查。除专用</w:t>
      </w:r>
    </w:p>
    <w:p w14:paraId="5ECEF5A1">
      <w:pPr>
        <w:pStyle w:val="4"/>
        <w:spacing w:line="319" w:lineRule="auto"/>
        <w:rPr>
          <w:rFonts w:hint="eastAsia" w:ascii="宋体" w:hAnsi="宋体" w:eastAsia="宋体" w:cs="宋体"/>
          <w:b w:val="0"/>
          <w:bCs/>
        </w:rPr>
      </w:pPr>
      <w:r>
        <w:rPr>
          <w:rFonts w:hint="eastAsia" w:ascii="宋体" w:hAnsi="宋体" w:eastAsia="宋体" w:cs="宋体"/>
          <w:b w:val="0"/>
          <w:bCs/>
          <w:color w:val="231F20"/>
        </w:rPr>
        <w:t>合同条款对期限另有约定外，发包人收到设计人要求延期的详细说明后，应在 5 天内进行审查并就是否延长设计周期及延期天数向设计人进行书面答复。</w:t>
      </w:r>
    </w:p>
    <w:p w14:paraId="30A06EC9">
      <w:pPr>
        <w:pStyle w:val="4"/>
        <w:spacing w:before="26" w:line="319" w:lineRule="auto"/>
        <w:ind w:right="113" w:firstLine="440"/>
        <w:jc w:val="both"/>
        <w:rPr>
          <w:rFonts w:hint="eastAsia" w:ascii="宋体" w:hAnsi="宋体" w:eastAsia="宋体" w:cs="宋体"/>
          <w:b w:val="0"/>
          <w:bCs/>
        </w:rPr>
      </w:pPr>
      <w:r>
        <w:rPr>
          <w:rFonts w:hint="eastAsia" w:ascii="宋体" w:hAnsi="宋体" w:eastAsia="宋体" w:cs="宋体"/>
          <w:b w:val="0"/>
          <w:bCs/>
          <w:color w:val="231F20"/>
        </w:rPr>
        <w:t>如果发包人在收到设计人提交要求延期的详细说明后，在约定的期限内未予答复，则视为设计人要求的延期已被发包人批准。如果设计人未能按本款约定的时间内发出要求延期的通知并提交详细资料，则发包人可拒绝作出任何延期的决定。</w:t>
      </w:r>
    </w:p>
    <w:p w14:paraId="1C25447A">
      <w:pPr>
        <w:pStyle w:val="4"/>
        <w:spacing w:before="26" w:line="319" w:lineRule="auto"/>
        <w:ind w:firstLine="440"/>
        <w:rPr>
          <w:rFonts w:hint="eastAsia" w:ascii="宋体" w:hAnsi="宋体" w:eastAsia="宋体" w:cs="宋体"/>
          <w:b w:val="0"/>
          <w:bCs/>
        </w:rPr>
      </w:pPr>
      <w:r>
        <w:rPr>
          <w:rFonts w:hint="eastAsia" w:ascii="宋体" w:hAnsi="宋体" w:eastAsia="宋体" w:cs="宋体"/>
          <w:b w:val="0"/>
          <w:bCs/>
          <w:color w:val="231F20"/>
        </w:rPr>
        <w:t>发包人上述工程设计进度延误情形导致增加了设计工作量的，发包人应当另行支付相应设计费用。</w:t>
      </w:r>
    </w:p>
    <w:p w14:paraId="453555CC">
      <w:pPr>
        <w:pStyle w:val="8"/>
        <w:numPr>
          <w:ilvl w:val="2"/>
          <w:numId w:val="19"/>
        </w:numPr>
        <w:tabs>
          <w:tab w:val="left" w:pos="1048"/>
        </w:tabs>
        <w:spacing w:before="26" w:after="0" w:line="240" w:lineRule="auto"/>
        <w:ind w:left="1047" w:right="0" w:hanging="490"/>
        <w:jc w:val="left"/>
        <w:rPr>
          <w:rFonts w:hint="eastAsia" w:ascii="宋体" w:hAnsi="宋体" w:eastAsia="宋体" w:cs="宋体"/>
          <w:b w:val="0"/>
          <w:bCs/>
          <w:sz w:val="22"/>
        </w:rPr>
      </w:pPr>
      <w:r>
        <w:rPr>
          <w:rFonts w:hint="eastAsia" w:ascii="宋体" w:hAnsi="宋体" w:eastAsia="宋体" w:cs="宋体"/>
          <w:b w:val="0"/>
          <w:bCs/>
          <w:color w:val="231F20"/>
          <w:sz w:val="22"/>
        </w:rPr>
        <w:t>因设计人原因导致工程设计进度延误</w:t>
      </w:r>
    </w:p>
    <w:p w14:paraId="7C26D149">
      <w:pPr>
        <w:pStyle w:val="4"/>
        <w:spacing w:line="319" w:lineRule="auto"/>
        <w:ind w:right="103" w:firstLine="440"/>
        <w:rPr>
          <w:rFonts w:hint="eastAsia" w:ascii="宋体" w:hAnsi="宋体" w:eastAsia="宋体" w:cs="宋体"/>
          <w:b w:val="0"/>
          <w:bCs/>
        </w:rPr>
      </w:pPr>
      <w:r>
        <w:rPr>
          <w:rFonts w:hint="eastAsia" w:ascii="宋体" w:hAnsi="宋体" w:eastAsia="宋体" w:cs="宋体"/>
          <w:b w:val="0"/>
          <w:bCs/>
          <w:color w:val="231F20"/>
        </w:rPr>
        <w:t>因设计人原因导致工程设计进度延误的，设计人应当按照第 14.2 款〔设计人违约责任〕承担责任。设计人支付逾期完成工程设计违约金后，不免除设计人继续完成工程设计的义务。</w:t>
      </w:r>
    </w:p>
    <w:p w14:paraId="7ED01D44">
      <w:pPr>
        <w:pStyle w:val="8"/>
        <w:numPr>
          <w:ilvl w:val="1"/>
          <w:numId w:val="20"/>
        </w:numPr>
        <w:tabs>
          <w:tab w:val="left" w:pos="884"/>
        </w:tabs>
        <w:spacing w:before="25" w:after="0" w:line="240" w:lineRule="auto"/>
        <w:ind w:left="883" w:right="0" w:hanging="326"/>
        <w:jc w:val="left"/>
        <w:rPr>
          <w:rFonts w:hint="eastAsia" w:ascii="宋体" w:hAnsi="宋体" w:eastAsia="宋体" w:cs="宋体"/>
          <w:b w:val="0"/>
          <w:bCs/>
          <w:sz w:val="22"/>
        </w:rPr>
      </w:pPr>
      <w:r>
        <w:rPr>
          <w:rFonts w:hint="eastAsia" w:ascii="宋体" w:hAnsi="宋体" w:eastAsia="宋体" w:cs="宋体"/>
          <w:b w:val="0"/>
          <w:bCs/>
          <w:color w:val="231F20"/>
          <w:sz w:val="22"/>
        </w:rPr>
        <w:t>暂停设计</w:t>
      </w:r>
    </w:p>
    <w:p w14:paraId="064A8000">
      <w:pPr>
        <w:pStyle w:val="8"/>
        <w:numPr>
          <w:ilvl w:val="2"/>
          <w:numId w:val="20"/>
        </w:numPr>
        <w:tabs>
          <w:tab w:val="left" w:pos="1048"/>
        </w:tabs>
        <w:spacing w:before="109" w:after="0" w:line="240" w:lineRule="auto"/>
        <w:ind w:left="1047" w:right="0" w:hanging="490"/>
        <w:jc w:val="left"/>
        <w:rPr>
          <w:rFonts w:hint="eastAsia" w:ascii="宋体" w:hAnsi="宋体" w:eastAsia="宋体" w:cs="宋体"/>
          <w:b w:val="0"/>
          <w:bCs/>
          <w:sz w:val="22"/>
        </w:rPr>
      </w:pPr>
      <w:r>
        <w:rPr>
          <w:rFonts w:hint="eastAsia" w:ascii="宋体" w:hAnsi="宋体" w:eastAsia="宋体" w:cs="宋体"/>
          <w:b w:val="0"/>
          <w:bCs/>
          <w:color w:val="231F20"/>
          <w:sz w:val="22"/>
        </w:rPr>
        <w:t>发包人原因引起的暂停设计</w:t>
      </w:r>
    </w:p>
    <w:p w14:paraId="07E0FED1">
      <w:pPr>
        <w:spacing w:after="0" w:line="240" w:lineRule="auto"/>
        <w:jc w:val="left"/>
        <w:rPr>
          <w:rFonts w:hint="eastAsia" w:ascii="宋体" w:hAnsi="宋体" w:eastAsia="宋体" w:cs="宋体"/>
          <w:b w:val="0"/>
          <w:bCs/>
          <w:sz w:val="22"/>
        </w:rPr>
        <w:sectPr>
          <w:pgSz w:w="11910" w:h="16840"/>
          <w:pgMar w:top="1580" w:right="1300" w:bottom="1020" w:left="1300" w:header="0" w:footer="832" w:gutter="0"/>
          <w:cols w:space="720" w:num="1"/>
        </w:sectPr>
      </w:pPr>
    </w:p>
    <w:p w14:paraId="307251A4">
      <w:pPr>
        <w:pStyle w:val="4"/>
        <w:spacing w:before="24"/>
        <w:ind w:left="557"/>
        <w:rPr>
          <w:rFonts w:hint="eastAsia" w:ascii="宋体" w:hAnsi="宋体" w:eastAsia="宋体" w:cs="宋体"/>
          <w:b w:val="0"/>
          <w:bCs/>
        </w:rPr>
      </w:pPr>
      <w:r>
        <w:rPr>
          <w:rFonts w:hint="eastAsia" w:ascii="宋体" w:hAnsi="宋体" w:eastAsia="宋体" w:cs="宋体"/>
          <w:b w:val="0"/>
          <w:bCs/>
          <w:color w:val="231F20"/>
        </w:rPr>
        <w:t>因发包人原因引起暂停设计的，发包人应及时下达暂停设计指示。</w:t>
      </w:r>
    </w:p>
    <w:p w14:paraId="75EA452B">
      <w:pPr>
        <w:pStyle w:val="4"/>
        <w:ind w:left="557"/>
        <w:rPr>
          <w:rFonts w:hint="eastAsia" w:ascii="宋体" w:hAnsi="宋体" w:eastAsia="宋体" w:cs="宋体"/>
          <w:b w:val="0"/>
          <w:bCs/>
        </w:rPr>
      </w:pPr>
      <w:r>
        <w:rPr>
          <w:rFonts w:hint="eastAsia" w:ascii="宋体" w:hAnsi="宋体" w:eastAsia="宋体" w:cs="宋体"/>
          <w:b w:val="0"/>
          <w:bCs/>
          <w:color w:val="231F20"/>
          <w:spacing w:val="-7"/>
        </w:rPr>
        <w:t>因发包人原因引起的暂停设计，发包人应承担由此增加的设计费用和</w:t>
      </w:r>
      <w:r>
        <w:rPr>
          <w:rFonts w:hint="eastAsia" w:ascii="宋体" w:hAnsi="宋体" w:eastAsia="宋体" w:cs="宋体"/>
          <w:b w:val="0"/>
          <w:bCs/>
          <w:color w:val="231F20"/>
          <w:spacing w:val="-5"/>
        </w:rPr>
        <w:t>（或</w:t>
      </w:r>
      <w:r>
        <w:rPr>
          <w:rFonts w:hint="eastAsia" w:ascii="宋体" w:hAnsi="宋体" w:eastAsia="宋体" w:cs="宋体"/>
          <w:b w:val="0"/>
          <w:bCs/>
          <w:color w:val="231F20"/>
          <w:spacing w:val="-56"/>
        </w:rPr>
        <w:t>）</w:t>
      </w:r>
      <w:r>
        <w:rPr>
          <w:rFonts w:hint="eastAsia" w:ascii="宋体" w:hAnsi="宋体" w:eastAsia="宋体" w:cs="宋体"/>
          <w:b w:val="0"/>
          <w:bCs/>
          <w:color w:val="231F20"/>
          <w:spacing w:val="-5"/>
        </w:rPr>
        <w:t>延长的设计周期。</w:t>
      </w:r>
    </w:p>
    <w:p w14:paraId="1BFFDCBB">
      <w:pPr>
        <w:pStyle w:val="8"/>
        <w:numPr>
          <w:ilvl w:val="2"/>
          <w:numId w:val="20"/>
        </w:numPr>
        <w:tabs>
          <w:tab w:val="left" w:pos="1048"/>
        </w:tabs>
        <w:spacing w:before="109" w:after="0" w:line="240" w:lineRule="auto"/>
        <w:ind w:left="1047" w:right="0" w:hanging="490"/>
        <w:jc w:val="left"/>
        <w:rPr>
          <w:rFonts w:hint="eastAsia" w:ascii="宋体" w:hAnsi="宋体" w:eastAsia="宋体" w:cs="宋体"/>
          <w:b w:val="0"/>
          <w:bCs/>
          <w:sz w:val="22"/>
        </w:rPr>
      </w:pPr>
      <w:r>
        <w:rPr>
          <w:rFonts w:hint="eastAsia" w:ascii="宋体" w:hAnsi="宋体" w:eastAsia="宋体" w:cs="宋体"/>
          <w:b w:val="0"/>
          <w:bCs/>
          <w:color w:val="231F20"/>
          <w:sz w:val="22"/>
        </w:rPr>
        <w:t>设计人原因引起的暂停设计</w:t>
      </w:r>
    </w:p>
    <w:p w14:paraId="652F276A">
      <w:pPr>
        <w:pStyle w:val="4"/>
        <w:ind w:left="557"/>
        <w:rPr>
          <w:rFonts w:hint="eastAsia" w:ascii="宋体" w:hAnsi="宋体" w:eastAsia="宋体" w:cs="宋体"/>
          <w:b w:val="0"/>
          <w:bCs/>
        </w:rPr>
      </w:pPr>
      <w:r>
        <w:rPr>
          <w:rFonts w:hint="eastAsia" w:ascii="宋体" w:hAnsi="宋体" w:eastAsia="宋体" w:cs="宋体"/>
          <w:b w:val="0"/>
          <w:bCs/>
          <w:color w:val="231F20"/>
        </w:rPr>
        <w:t>因设计人原因引起的暂停设计，设计人应当尽快向发包人发出书面通知并按第 14.2 款〔设</w:t>
      </w:r>
    </w:p>
    <w:p w14:paraId="492A0D9E">
      <w:pPr>
        <w:pStyle w:val="4"/>
        <w:rPr>
          <w:rFonts w:hint="eastAsia" w:ascii="宋体" w:hAnsi="宋体" w:eastAsia="宋体" w:cs="宋体"/>
          <w:b w:val="0"/>
          <w:bCs/>
        </w:rPr>
      </w:pPr>
      <w:r>
        <w:rPr>
          <w:rFonts w:hint="eastAsia" w:ascii="宋体" w:hAnsi="宋体" w:eastAsia="宋体" w:cs="宋体"/>
          <w:b w:val="0"/>
          <w:bCs/>
          <w:color w:val="231F20"/>
        </w:rPr>
        <w:t>计人违约责任〕承担责任，且设计人在收到发包人复工指示后 15 天内仍未复工的，视为设计</w:t>
      </w:r>
    </w:p>
    <w:p w14:paraId="09574421">
      <w:pPr>
        <w:pStyle w:val="4"/>
        <w:rPr>
          <w:rFonts w:hint="eastAsia" w:ascii="宋体" w:hAnsi="宋体" w:eastAsia="宋体" w:cs="宋体"/>
          <w:b w:val="0"/>
          <w:bCs/>
        </w:rPr>
      </w:pPr>
      <w:r>
        <w:rPr>
          <w:rFonts w:hint="eastAsia" w:ascii="宋体" w:hAnsi="宋体" w:eastAsia="宋体" w:cs="宋体"/>
          <w:b w:val="0"/>
          <w:bCs/>
          <w:color w:val="231F20"/>
        </w:rPr>
        <w:t>人无法继续履行合同的情形，设计人应按第 16 条〔合同解除〕的约定承担责任。</w:t>
      </w:r>
    </w:p>
    <w:p w14:paraId="5899F47C">
      <w:pPr>
        <w:pStyle w:val="8"/>
        <w:numPr>
          <w:ilvl w:val="2"/>
          <w:numId w:val="20"/>
        </w:numPr>
        <w:tabs>
          <w:tab w:val="left" w:pos="1048"/>
        </w:tabs>
        <w:spacing w:before="109" w:after="0" w:line="240" w:lineRule="auto"/>
        <w:ind w:left="1047" w:right="0" w:hanging="490"/>
        <w:jc w:val="left"/>
        <w:rPr>
          <w:rFonts w:hint="eastAsia" w:ascii="宋体" w:hAnsi="宋体" w:eastAsia="宋体" w:cs="宋体"/>
          <w:b w:val="0"/>
          <w:bCs/>
          <w:sz w:val="22"/>
        </w:rPr>
      </w:pPr>
      <w:r>
        <w:rPr>
          <w:rFonts w:hint="eastAsia" w:ascii="宋体" w:hAnsi="宋体" w:eastAsia="宋体" w:cs="宋体"/>
          <w:b w:val="0"/>
          <w:bCs/>
          <w:color w:val="231F20"/>
          <w:sz w:val="22"/>
        </w:rPr>
        <w:t>其他原因引起的暂停设计</w:t>
      </w:r>
    </w:p>
    <w:p w14:paraId="2C836CF3">
      <w:pPr>
        <w:pStyle w:val="4"/>
        <w:ind w:left="557"/>
        <w:rPr>
          <w:rFonts w:hint="eastAsia" w:ascii="宋体" w:hAnsi="宋体" w:eastAsia="宋体" w:cs="宋体"/>
          <w:b w:val="0"/>
          <w:bCs/>
        </w:rPr>
      </w:pPr>
      <w:r>
        <w:rPr>
          <w:rFonts w:hint="eastAsia" w:ascii="宋体" w:hAnsi="宋体" w:eastAsia="宋体" w:cs="宋体"/>
          <w:b w:val="0"/>
          <w:bCs/>
          <w:color w:val="231F20"/>
        </w:rPr>
        <w:t>当出现非设计人原因造成的暂停设计，设计人应当尽快向发包人发出书面通知。</w:t>
      </w:r>
    </w:p>
    <w:p w14:paraId="071E2294">
      <w:pPr>
        <w:pStyle w:val="4"/>
        <w:spacing w:line="319" w:lineRule="auto"/>
        <w:ind w:right="85" w:firstLine="440"/>
        <w:rPr>
          <w:rFonts w:hint="eastAsia" w:ascii="宋体" w:hAnsi="宋体" w:eastAsia="宋体" w:cs="宋体"/>
          <w:b w:val="0"/>
          <w:bCs/>
        </w:rPr>
      </w:pPr>
      <w:r>
        <w:rPr>
          <w:rFonts w:hint="eastAsia" w:ascii="宋体" w:hAnsi="宋体" w:eastAsia="宋体" w:cs="宋体"/>
          <w:b w:val="0"/>
          <w:bCs/>
          <w:color w:val="231F20"/>
        </w:rPr>
        <w:t>在上述情形下设计人的设计服务暂停，设计人的设计周期应当相应延长，复工应有发包人与设计人共同确认的合理期限。</w:t>
      </w:r>
    </w:p>
    <w:p w14:paraId="1B7A9AE9">
      <w:pPr>
        <w:pStyle w:val="4"/>
        <w:spacing w:before="26"/>
        <w:ind w:left="557"/>
        <w:rPr>
          <w:rFonts w:hint="eastAsia" w:ascii="宋体" w:hAnsi="宋体" w:eastAsia="宋体" w:cs="宋体"/>
          <w:b w:val="0"/>
          <w:bCs/>
        </w:rPr>
      </w:pPr>
      <w:r>
        <w:rPr>
          <w:rFonts w:hint="eastAsia" w:ascii="宋体" w:hAnsi="宋体" w:eastAsia="宋体" w:cs="宋体"/>
          <w:b w:val="0"/>
          <w:bCs/>
          <w:color w:val="231F20"/>
          <w:spacing w:val="-9"/>
        </w:rPr>
        <w:t>当发生本项约定的情况，导致设计人增加设计工作量的，发包人应当另行支付相应设计费用。</w:t>
      </w:r>
    </w:p>
    <w:p w14:paraId="4F3731C2">
      <w:pPr>
        <w:pStyle w:val="8"/>
        <w:numPr>
          <w:ilvl w:val="2"/>
          <w:numId w:val="20"/>
        </w:numPr>
        <w:tabs>
          <w:tab w:val="left" w:pos="1048"/>
        </w:tabs>
        <w:spacing w:before="109" w:after="0" w:line="240" w:lineRule="auto"/>
        <w:ind w:left="1047" w:right="0" w:hanging="490"/>
        <w:jc w:val="left"/>
        <w:rPr>
          <w:rFonts w:hint="eastAsia" w:ascii="宋体" w:hAnsi="宋体" w:eastAsia="宋体" w:cs="宋体"/>
          <w:b w:val="0"/>
          <w:bCs/>
          <w:sz w:val="22"/>
        </w:rPr>
      </w:pPr>
      <w:r>
        <w:rPr>
          <w:rFonts w:hint="eastAsia" w:ascii="宋体" w:hAnsi="宋体" w:eastAsia="宋体" w:cs="宋体"/>
          <w:b w:val="0"/>
          <w:bCs/>
          <w:color w:val="231F20"/>
          <w:sz w:val="22"/>
        </w:rPr>
        <w:t>暂停设计后的复工</w:t>
      </w:r>
    </w:p>
    <w:p w14:paraId="1C625C0A">
      <w:pPr>
        <w:pStyle w:val="4"/>
        <w:spacing w:line="319" w:lineRule="auto"/>
        <w:ind w:right="85" w:firstLine="440"/>
        <w:rPr>
          <w:rFonts w:hint="eastAsia" w:ascii="宋体" w:hAnsi="宋体" w:eastAsia="宋体" w:cs="宋体"/>
          <w:b w:val="0"/>
          <w:bCs/>
        </w:rPr>
      </w:pPr>
      <w:r>
        <w:rPr>
          <w:rFonts w:hint="eastAsia" w:ascii="宋体" w:hAnsi="宋体" w:eastAsia="宋体" w:cs="宋体"/>
          <w:b w:val="0"/>
          <w:bCs/>
          <w:color w:val="231F20"/>
        </w:rPr>
        <w:t>暂停设计后，发包人和设计人应采取有效措施积极消除暂停设计的影响。当工程具备复工条件时，发包人向设计人发出复工通知，设计人应按照复工通知要求复工。</w:t>
      </w:r>
    </w:p>
    <w:p w14:paraId="463F8192">
      <w:pPr>
        <w:pStyle w:val="4"/>
        <w:spacing w:before="26" w:line="319" w:lineRule="auto"/>
        <w:ind w:right="85" w:firstLine="440"/>
        <w:rPr>
          <w:rFonts w:hint="eastAsia" w:ascii="宋体" w:hAnsi="宋体" w:eastAsia="宋体" w:cs="宋体"/>
          <w:b w:val="0"/>
          <w:bCs/>
        </w:rPr>
      </w:pPr>
      <w:r>
        <w:rPr>
          <w:rFonts w:hint="eastAsia" w:ascii="宋体" w:hAnsi="宋体" w:eastAsia="宋体" w:cs="宋体"/>
          <w:b w:val="0"/>
          <w:bCs/>
          <w:color w:val="231F20"/>
        </w:rPr>
        <w:t>除设计人原因导致暂停设计外，设计人暂停设计后复工所增加的设计工作量，发包人应当另行支付相应设计费用。</w:t>
      </w:r>
    </w:p>
    <w:p w14:paraId="367B89AD">
      <w:pPr>
        <w:pStyle w:val="8"/>
        <w:numPr>
          <w:ilvl w:val="1"/>
          <w:numId w:val="20"/>
        </w:numPr>
        <w:tabs>
          <w:tab w:val="left" w:pos="884"/>
        </w:tabs>
        <w:spacing w:before="26" w:after="0" w:line="240" w:lineRule="auto"/>
        <w:ind w:left="883" w:right="0" w:hanging="326"/>
        <w:jc w:val="left"/>
        <w:rPr>
          <w:rFonts w:hint="eastAsia" w:ascii="宋体" w:hAnsi="宋体" w:eastAsia="宋体" w:cs="宋体"/>
          <w:b w:val="0"/>
          <w:bCs/>
          <w:sz w:val="22"/>
        </w:rPr>
      </w:pPr>
      <w:r>
        <w:rPr>
          <w:rFonts w:hint="eastAsia" w:ascii="宋体" w:hAnsi="宋体" w:eastAsia="宋体" w:cs="宋体"/>
          <w:b w:val="0"/>
          <w:bCs/>
          <w:color w:val="231F20"/>
          <w:sz w:val="22"/>
        </w:rPr>
        <w:t>提前交付工程设计文件</w:t>
      </w:r>
    </w:p>
    <w:p w14:paraId="0A9F597B">
      <w:pPr>
        <w:pStyle w:val="8"/>
        <w:numPr>
          <w:ilvl w:val="2"/>
          <w:numId w:val="20"/>
        </w:numPr>
        <w:tabs>
          <w:tab w:val="left" w:pos="1071"/>
        </w:tabs>
        <w:spacing w:before="109" w:after="0" w:line="319" w:lineRule="auto"/>
        <w:ind w:left="117" w:right="212" w:firstLine="440"/>
        <w:jc w:val="both"/>
        <w:rPr>
          <w:rFonts w:hint="eastAsia" w:ascii="宋体" w:hAnsi="宋体" w:eastAsia="宋体" w:cs="宋体"/>
          <w:b w:val="0"/>
          <w:bCs/>
          <w:sz w:val="22"/>
        </w:rPr>
      </w:pPr>
      <w:r>
        <w:rPr>
          <w:rFonts w:hint="eastAsia" w:ascii="宋体" w:hAnsi="宋体" w:eastAsia="宋体" w:cs="宋体"/>
          <w:b w:val="0"/>
          <w:bCs/>
          <w:color w:val="231F20"/>
          <w:spacing w:val="3"/>
          <w:sz w:val="22"/>
        </w:rPr>
        <w:t>发包人要求设计人提前交付工程设计文件的，发包人应向设计人下达提前交付工程</w:t>
      </w:r>
      <w:r>
        <w:rPr>
          <w:rFonts w:hint="eastAsia" w:ascii="宋体" w:hAnsi="宋体" w:eastAsia="宋体" w:cs="宋体"/>
          <w:b w:val="0"/>
          <w:bCs/>
          <w:color w:val="231F20"/>
          <w:sz w:val="22"/>
        </w:rPr>
        <w:t>设计文件指示，设计人应向发包人提交提前交付工程设计文件建议书，提前交付工程设计文件建议书应包括实施的方案、缩短的时间、增加的合同价格等内容。发包人接受该提前交付工程设计文件建议书的，发包人和设计人协商采取加快工程设计进度的措施，并修订工程设计进度计划，由此增加的设计费用由发包人承担。设计人认为提前交付工程设计文件的指示无法执行的，应向发包人提出书面异议，发包人应在收到异议后 7 天内予以答复。任何情况下，发包人不得压缩合理设计周期。</w:t>
      </w:r>
    </w:p>
    <w:p w14:paraId="557DC64D">
      <w:pPr>
        <w:pStyle w:val="8"/>
        <w:numPr>
          <w:ilvl w:val="2"/>
          <w:numId w:val="20"/>
        </w:numPr>
        <w:tabs>
          <w:tab w:val="left" w:pos="1049"/>
        </w:tabs>
        <w:spacing w:before="25" w:after="0" w:line="319" w:lineRule="auto"/>
        <w:ind w:left="117" w:right="213" w:firstLine="440"/>
        <w:jc w:val="both"/>
        <w:rPr>
          <w:rFonts w:hint="eastAsia" w:ascii="宋体" w:hAnsi="宋体" w:eastAsia="宋体" w:cs="宋体"/>
          <w:b w:val="0"/>
          <w:bCs/>
          <w:sz w:val="22"/>
        </w:rPr>
      </w:pPr>
      <w:r>
        <w:rPr>
          <w:rFonts w:hint="eastAsia" w:ascii="宋体" w:hAnsi="宋体" w:eastAsia="宋体" w:cs="宋体"/>
          <w:b w:val="0"/>
          <w:bCs/>
          <w:color w:val="231F20"/>
          <w:sz w:val="22"/>
        </w:rPr>
        <w:t>发包人要求设计人提前交付工程设计文件，或设计人提出提前交付工程设计文件的建议能够给发包人带来效益的，合同当事人可以在专用合同条款中约定提前交付工程设计文件的奖励。</w:t>
      </w:r>
    </w:p>
    <w:p w14:paraId="2F6AE582">
      <w:pPr>
        <w:pStyle w:val="8"/>
        <w:numPr>
          <w:ilvl w:val="0"/>
          <w:numId w:val="9"/>
        </w:numPr>
        <w:tabs>
          <w:tab w:val="left" w:pos="362"/>
        </w:tabs>
        <w:spacing w:before="19" w:after="0" w:line="240" w:lineRule="auto"/>
        <w:ind w:left="361" w:right="0" w:hanging="244"/>
        <w:jc w:val="left"/>
        <w:rPr>
          <w:rFonts w:hint="eastAsia" w:ascii="宋体" w:hAnsi="宋体" w:eastAsia="宋体" w:cs="宋体"/>
          <w:b w:val="0"/>
          <w:bCs/>
          <w:sz w:val="22"/>
        </w:rPr>
      </w:pPr>
      <w:r>
        <w:rPr>
          <w:rFonts w:hint="eastAsia" w:ascii="宋体" w:hAnsi="宋体" w:eastAsia="宋体" w:cs="宋体"/>
          <w:b w:val="0"/>
          <w:bCs/>
          <w:color w:val="231F20"/>
          <w:sz w:val="22"/>
        </w:rPr>
        <w:t>工程设计文件交付</w:t>
      </w:r>
    </w:p>
    <w:p w14:paraId="39950C27">
      <w:pPr>
        <w:pStyle w:val="8"/>
        <w:numPr>
          <w:ilvl w:val="1"/>
          <w:numId w:val="9"/>
        </w:numPr>
        <w:tabs>
          <w:tab w:val="left" w:pos="884"/>
        </w:tabs>
        <w:spacing w:before="122" w:after="0" w:line="240" w:lineRule="auto"/>
        <w:ind w:left="883" w:right="0" w:hanging="326"/>
        <w:jc w:val="left"/>
        <w:rPr>
          <w:rFonts w:hint="eastAsia" w:ascii="宋体" w:hAnsi="宋体" w:eastAsia="宋体" w:cs="宋体"/>
          <w:b w:val="0"/>
          <w:bCs/>
          <w:sz w:val="22"/>
        </w:rPr>
      </w:pPr>
      <w:r>
        <w:rPr>
          <w:rFonts w:hint="eastAsia" w:ascii="宋体" w:hAnsi="宋体" w:eastAsia="宋体" w:cs="宋体"/>
          <w:b w:val="0"/>
          <w:bCs/>
          <w:color w:val="231F20"/>
          <w:sz w:val="22"/>
        </w:rPr>
        <w:t>工程设计文件交付的内容</w:t>
      </w:r>
    </w:p>
    <w:p w14:paraId="76FF8908">
      <w:pPr>
        <w:pStyle w:val="8"/>
        <w:numPr>
          <w:ilvl w:val="2"/>
          <w:numId w:val="9"/>
        </w:numPr>
        <w:tabs>
          <w:tab w:val="left" w:pos="1048"/>
        </w:tabs>
        <w:spacing w:before="109" w:after="0" w:line="240" w:lineRule="auto"/>
        <w:ind w:left="1047" w:right="0" w:hanging="490"/>
        <w:jc w:val="left"/>
        <w:rPr>
          <w:rFonts w:hint="eastAsia" w:ascii="宋体" w:hAnsi="宋体" w:eastAsia="宋体" w:cs="宋体"/>
          <w:b w:val="0"/>
          <w:bCs/>
          <w:sz w:val="22"/>
        </w:rPr>
      </w:pPr>
      <w:r>
        <w:rPr>
          <w:rFonts w:hint="eastAsia" w:ascii="宋体" w:hAnsi="宋体" w:eastAsia="宋体" w:cs="宋体"/>
          <w:b w:val="0"/>
          <w:bCs/>
          <w:color w:val="231F20"/>
          <w:sz w:val="22"/>
        </w:rPr>
        <w:t>工程设计图纸及设计说明。</w:t>
      </w:r>
    </w:p>
    <w:p w14:paraId="6B6A0E5D">
      <w:pPr>
        <w:pStyle w:val="8"/>
        <w:numPr>
          <w:ilvl w:val="2"/>
          <w:numId w:val="9"/>
        </w:numPr>
        <w:tabs>
          <w:tab w:val="left" w:pos="1048"/>
        </w:tabs>
        <w:spacing w:before="109" w:after="0" w:line="240" w:lineRule="auto"/>
        <w:ind w:left="1047" w:right="0" w:hanging="490"/>
        <w:jc w:val="left"/>
        <w:rPr>
          <w:rFonts w:hint="eastAsia" w:ascii="宋体" w:hAnsi="宋体" w:eastAsia="宋体" w:cs="宋体"/>
          <w:b w:val="0"/>
          <w:bCs/>
          <w:sz w:val="22"/>
        </w:rPr>
      </w:pPr>
      <w:r>
        <w:rPr>
          <w:rFonts w:hint="eastAsia" w:ascii="宋体" w:hAnsi="宋体" w:eastAsia="宋体" w:cs="宋体"/>
          <w:b w:val="0"/>
          <w:bCs/>
          <w:color w:val="231F20"/>
          <w:sz w:val="22"/>
        </w:rPr>
        <w:t>发包人可以要求设计人提交专用合同条款约定的具体形式的电子版设计文件。</w:t>
      </w:r>
    </w:p>
    <w:p w14:paraId="021B666D">
      <w:pPr>
        <w:spacing w:after="0" w:line="240" w:lineRule="auto"/>
        <w:jc w:val="left"/>
        <w:rPr>
          <w:rFonts w:hint="eastAsia" w:ascii="宋体" w:hAnsi="宋体" w:eastAsia="宋体" w:cs="宋体"/>
          <w:b w:val="0"/>
          <w:bCs/>
          <w:sz w:val="22"/>
        </w:rPr>
        <w:sectPr>
          <w:footerReference r:id="rId11" w:type="default"/>
          <w:footerReference r:id="rId12" w:type="even"/>
          <w:pgSz w:w="11910" w:h="16840"/>
          <w:pgMar w:top="1580" w:right="1200" w:bottom="1020" w:left="1300" w:header="0" w:footer="832" w:gutter="0"/>
          <w:cols w:space="720" w:num="1"/>
        </w:sectPr>
      </w:pPr>
    </w:p>
    <w:p w14:paraId="5EE3A757">
      <w:pPr>
        <w:pStyle w:val="8"/>
        <w:numPr>
          <w:ilvl w:val="1"/>
          <w:numId w:val="21"/>
        </w:numPr>
        <w:tabs>
          <w:tab w:val="left" w:pos="884"/>
        </w:tabs>
        <w:spacing w:before="24" w:after="0" w:line="240" w:lineRule="auto"/>
        <w:ind w:left="883" w:right="0" w:hanging="326"/>
        <w:jc w:val="left"/>
        <w:rPr>
          <w:rFonts w:hint="eastAsia" w:ascii="宋体" w:hAnsi="宋体" w:eastAsia="宋体" w:cs="宋体"/>
          <w:b w:val="0"/>
          <w:bCs/>
          <w:sz w:val="22"/>
        </w:rPr>
      </w:pPr>
      <w:r>
        <w:rPr>
          <w:rFonts w:hint="eastAsia" w:ascii="宋体" w:hAnsi="宋体" w:eastAsia="宋体" w:cs="宋体"/>
          <w:b w:val="0"/>
          <w:bCs/>
          <w:color w:val="231F20"/>
          <w:sz w:val="22"/>
        </w:rPr>
        <w:t>工程设计文件的交付方式</w:t>
      </w:r>
    </w:p>
    <w:p w14:paraId="589847D2">
      <w:pPr>
        <w:pStyle w:val="4"/>
        <w:spacing w:line="319" w:lineRule="auto"/>
        <w:ind w:right="210" w:firstLine="440"/>
        <w:jc w:val="both"/>
        <w:rPr>
          <w:rFonts w:hint="eastAsia" w:ascii="宋体" w:hAnsi="宋体" w:eastAsia="宋体" w:cs="宋体"/>
          <w:b w:val="0"/>
          <w:bCs/>
        </w:rPr>
      </w:pPr>
      <w:r>
        <w:rPr>
          <w:rFonts w:hint="eastAsia" w:ascii="宋体" w:hAnsi="宋体" w:eastAsia="宋体" w:cs="宋体"/>
          <w:b w:val="0"/>
          <w:bCs/>
          <w:color w:val="231F20"/>
        </w:rPr>
        <w:t>设计人交付工程设计文件给发包人，发包人应当出具书面签收单，内容包括图纸名称、图纸内容、图纸形式、份数、提交和签收日期、提交人与接收人的亲笔签名。</w:t>
      </w:r>
    </w:p>
    <w:p w14:paraId="22C8123A">
      <w:pPr>
        <w:pStyle w:val="8"/>
        <w:numPr>
          <w:ilvl w:val="1"/>
          <w:numId w:val="21"/>
        </w:numPr>
        <w:tabs>
          <w:tab w:val="left" w:pos="884"/>
        </w:tabs>
        <w:spacing w:before="25" w:after="0" w:line="240" w:lineRule="auto"/>
        <w:ind w:left="883" w:right="0" w:hanging="326"/>
        <w:jc w:val="left"/>
        <w:rPr>
          <w:rFonts w:hint="eastAsia" w:ascii="宋体" w:hAnsi="宋体" w:eastAsia="宋体" w:cs="宋体"/>
          <w:b w:val="0"/>
          <w:bCs/>
          <w:sz w:val="22"/>
        </w:rPr>
      </w:pPr>
      <w:r>
        <w:rPr>
          <w:rFonts w:hint="eastAsia" w:ascii="宋体" w:hAnsi="宋体" w:eastAsia="宋体" w:cs="宋体"/>
          <w:b w:val="0"/>
          <w:bCs/>
          <w:color w:val="231F20"/>
          <w:sz w:val="22"/>
        </w:rPr>
        <w:t>工程设计文件交付的时间和份数</w:t>
      </w:r>
    </w:p>
    <w:p w14:paraId="118E8FAD">
      <w:pPr>
        <w:pStyle w:val="4"/>
        <w:spacing w:before="108"/>
        <w:ind w:left="557"/>
        <w:rPr>
          <w:rFonts w:hint="eastAsia" w:ascii="宋体" w:hAnsi="宋体" w:eastAsia="宋体" w:cs="宋体"/>
          <w:b w:val="0"/>
          <w:bCs/>
        </w:rPr>
      </w:pPr>
      <w:r>
        <w:rPr>
          <w:rFonts w:hint="eastAsia" w:ascii="宋体" w:hAnsi="宋体" w:eastAsia="宋体" w:cs="宋体"/>
          <w:b w:val="0"/>
          <w:bCs/>
          <w:color w:val="231F20"/>
        </w:rPr>
        <w:t>工程设计文件交付的名称、时间和份数在专用合同条款附件 3 中约定。</w:t>
      </w:r>
    </w:p>
    <w:p w14:paraId="612A124D">
      <w:pPr>
        <w:pStyle w:val="8"/>
        <w:numPr>
          <w:ilvl w:val="0"/>
          <w:numId w:val="9"/>
        </w:numPr>
        <w:tabs>
          <w:tab w:val="left" w:pos="362"/>
        </w:tabs>
        <w:spacing w:before="102" w:after="0" w:line="240" w:lineRule="auto"/>
        <w:ind w:left="361" w:right="0" w:hanging="244"/>
        <w:jc w:val="left"/>
        <w:rPr>
          <w:rFonts w:hint="eastAsia" w:ascii="宋体" w:hAnsi="宋体" w:eastAsia="宋体" w:cs="宋体"/>
          <w:b w:val="0"/>
          <w:bCs/>
          <w:sz w:val="22"/>
        </w:rPr>
      </w:pPr>
      <w:r>
        <w:rPr>
          <w:rFonts w:hint="eastAsia" w:ascii="宋体" w:hAnsi="宋体" w:eastAsia="宋体" w:cs="宋体"/>
          <w:b w:val="0"/>
          <w:bCs/>
          <w:color w:val="231F20"/>
          <w:sz w:val="22"/>
        </w:rPr>
        <w:t>工程设计文件审查</w:t>
      </w:r>
    </w:p>
    <w:p w14:paraId="1E0A6F82">
      <w:pPr>
        <w:pStyle w:val="8"/>
        <w:numPr>
          <w:ilvl w:val="1"/>
          <w:numId w:val="9"/>
        </w:numPr>
        <w:tabs>
          <w:tab w:val="left" w:pos="903"/>
        </w:tabs>
        <w:spacing w:before="121" w:after="0" w:line="319" w:lineRule="auto"/>
        <w:ind w:left="117" w:right="102" w:firstLine="440"/>
        <w:jc w:val="left"/>
        <w:rPr>
          <w:rFonts w:hint="eastAsia" w:ascii="宋体" w:hAnsi="宋体" w:eastAsia="宋体" w:cs="宋体"/>
          <w:b w:val="0"/>
          <w:bCs/>
          <w:sz w:val="22"/>
        </w:rPr>
      </w:pPr>
      <w:r>
        <w:rPr>
          <w:rFonts w:hint="eastAsia" w:ascii="宋体" w:hAnsi="宋体" w:eastAsia="宋体" w:cs="宋体"/>
          <w:b w:val="0"/>
          <w:bCs/>
          <w:color w:val="231F20"/>
          <w:sz w:val="22"/>
        </w:rPr>
        <w:t>设计人的工程设计文件应报发包人审查同意。审查的范围和内容在发包人要求中约定。审查的具体标准应符合法律规定、技术标准要求和本合同约定。</w:t>
      </w:r>
    </w:p>
    <w:p w14:paraId="1C3F0CCC">
      <w:pPr>
        <w:pStyle w:val="4"/>
        <w:spacing w:before="25" w:line="319" w:lineRule="auto"/>
        <w:ind w:right="216" w:firstLine="440"/>
        <w:jc w:val="both"/>
        <w:rPr>
          <w:rFonts w:hint="eastAsia" w:ascii="宋体" w:hAnsi="宋体" w:eastAsia="宋体" w:cs="宋体"/>
          <w:b w:val="0"/>
          <w:bCs/>
        </w:rPr>
      </w:pPr>
      <w:r>
        <w:rPr>
          <w:rFonts w:hint="eastAsia" w:ascii="宋体" w:hAnsi="宋体" w:eastAsia="宋体" w:cs="宋体"/>
          <w:b w:val="0"/>
          <w:bCs/>
          <w:color w:val="231F20"/>
        </w:rPr>
        <w:t>除专用合同条款对期限另有约定外，自发包人收到设计人的工程设计文件以及设计人的通知之日起，发包人对设计人的工程设计文件审查期不超过 15 天。</w:t>
      </w:r>
    </w:p>
    <w:p w14:paraId="573433E3">
      <w:pPr>
        <w:pStyle w:val="4"/>
        <w:spacing w:before="25" w:line="319" w:lineRule="auto"/>
        <w:ind w:right="216" w:firstLine="440"/>
        <w:jc w:val="both"/>
        <w:rPr>
          <w:rFonts w:hint="eastAsia" w:ascii="宋体" w:hAnsi="宋体" w:eastAsia="宋体" w:cs="宋体"/>
          <w:b w:val="0"/>
          <w:bCs/>
        </w:rPr>
      </w:pPr>
      <w:r>
        <w:rPr>
          <w:rFonts w:hint="eastAsia" w:ascii="宋体" w:hAnsi="宋体" w:eastAsia="宋体" w:cs="宋体"/>
          <w:b w:val="0"/>
          <w:bCs/>
          <w:color w:val="231F20"/>
        </w:rPr>
        <w:t>发包人不同意工程设计文件的，应以书面形式通知设计人，并说明不符合合同要求的具体内容。设计人应根据发包人的书面说明，对工程设计文件进行修改后重新报送发包人审查，审查期重新起算。</w:t>
      </w:r>
    </w:p>
    <w:p w14:paraId="5FBDAE11">
      <w:pPr>
        <w:pStyle w:val="4"/>
        <w:spacing w:before="25" w:line="319" w:lineRule="auto"/>
        <w:ind w:right="217" w:firstLine="440"/>
        <w:jc w:val="both"/>
        <w:rPr>
          <w:rFonts w:hint="eastAsia" w:ascii="宋体" w:hAnsi="宋体" w:eastAsia="宋体" w:cs="宋体"/>
          <w:b w:val="0"/>
          <w:bCs/>
        </w:rPr>
      </w:pPr>
      <w:r>
        <w:rPr>
          <w:rFonts w:hint="eastAsia" w:ascii="宋体" w:hAnsi="宋体" w:eastAsia="宋体" w:cs="宋体"/>
          <w:b w:val="0"/>
          <w:bCs/>
          <w:color w:val="231F20"/>
        </w:rPr>
        <w:t>合同约定的审查期满，发包人没有做出审查结论也没有提出异议的，视为设计人的工程设计文件已获发包人同意。</w:t>
      </w:r>
    </w:p>
    <w:p w14:paraId="639E37EF">
      <w:pPr>
        <w:pStyle w:val="8"/>
        <w:numPr>
          <w:ilvl w:val="1"/>
          <w:numId w:val="9"/>
        </w:numPr>
        <w:tabs>
          <w:tab w:val="left" w:pos="906"/>
        </w:tabs>
        <w:spacing w:before="25" w:after="0" w:line="319" w:lineRule="auto"/>
        <w:ind w:left="117" w:right="214" w:firstLine="440"/>
        <w:jc w:val="both"/>
        <w:rPr>
          <w:rFonts w:hint="eastAsia" w:ascii="宋体" w:hAnsi="宋体" w:eastAsia="宋体" w:cs="宋体"/>
          <w:b w:val="0"/>
          <w:bCs/>
          <w:sz w:val="22"/>
        </w:rPr>
      </w:pPr>
      <w:r>
        <w:rPr>
          <w:rFonts w:hint="eastAsia" w:ascii="宋体" w:hAnsi="宋体" w:eastAsia="宋体" w:cs="宋体"/>
          <w:b w:val="0"/>
          <w:bCs/>
          <w:color w:val="231F20"/>
          <w:spacing w:val="0"/>
          <w:sz w:val="22"/>
        </w:rPr>
        <w:t>设计人的工程设计文件不需要政府有关部门审查或批准的，设计人应当严格按照经发包人审查同意的工程设计文件进行修改，如果发包人的修改意见超出或更改了发包人要求，发</w:t>
      </w:r>
      <w:r>
        <w:rPr>
          <w:rFonts w:hint="eastAsia" w:ascii="宋体" w:hAnsi="宋体" w:eastAsia="宋体" w:cs="宋体"/>
          <w:b w:val="0"/>
          <w:bCs/>
          <w:color w:val="231F20"/>
          <w:sz w:val="22"/>
        </w:rPr>
        <w:t>包人应当根据第 11</w:t>
      </w:r>
      <w:r>
        <w:rPr>
          <w:rFonts w:hint="eastAsia" w:ascii="宋体" w:hAnsi="宋体" w:eastAsia="宋体" w:cs="宋体"/>
          <w:b w:val="0"/>
          <w:bCs/>
          <w:color w:val="231F20"/>
          <w:spacing w:val="-1"/>
          <w:sz w:val="22"/>
        </w:rPr>
        <w:t xml:space="preserve"> 条〔工程设计变更与索赔〕的约定，向设计人另行支付费用。</w:t>
      </w:r>
    </w:p>
    <w:p w14:paraId="008FB588">
      <w:pPr>
        <w:pStyle w:val="8"/>
        <w:numPr>
          <w:ilvl w:val="1"/>
          <w:numId w:val="9"/>
        </w:numPr>
        <w:tabs>
          <w:tab w:val="left" w:pos="905"/>
        </w:tabs>
        <w:spacing w:before="25" w:after="0" w:line="319" w:lineRule="auto"/>
        <w:ind w:left="117" w:right="220" w:firstLine="440"/>
        <w:jc w:val="both"/>
        <w:rPr>
          <w:rFonts w:hint="eastAsia" w:ascii="宋体" w:hAnsi="宋体" w:eastAsia="宋体" w:cs="宋体"/>
          <w:b w:val="0"/>
          <w:bCs/>
          <w:sz w:val="22"/>
        </w:rPr>
      </w:pPr>
      <w:r>
        <w:rPr>
          <w:rFonts w:hint="eastAsia" w:ascii="宋体" w:hAnsi="宋体" w:eastAsia="宋体" w:cs="宋体"/>
          <w:b w:val="0"/>
          <w:bCs/>
          <w:color w:val="231F20"/>
          <w:spacing w:val="-4"/>
          <w:sz w:val="22"/>
        </w:rPr>
        <w:t>工程设计文件需政府有关部门审查或批准的，发包人应在审查同意设计人的工程设计文</w:t>
      </w:r>
      <w:r>
        <w:rPr>
          <w:rFonts w:hint="eastAsia" w:ascii="宋体" w:hAnsi="宋体" w:eastAsia="宋体" w:cs="宋体"/>
          <w:b w:val="0"/>
          <w:bCs/>
          <w:color w:val="231F20"/>
          <w:spacing w:val="-5"/>
          <w:sz w:val="22"/>
        </w:rPr>
        <w:t>件后在专用合同条款约定的期限内，向政府有关部门报送工程设计文件，设计人应予以协助。</w:t>
      </w:r>
    </w:p>
    <w:p w14:paraId="7EB837F2">
      <w:pPr>
        <w:pStyle w:val="4"/>
        <w:spacing w:before="25" w:line="319" w:lineRule="auto"/>
        <w:ind w:right="209" w:firstLine="440"/>
        <w:jc w:val="both"/>
        <w:rPr>
          <w:rFonts w:hint="eastAsia" w:ascii="宋体" w:hAnsi="宋体" w:eastAsia="宋体" w:cs="宋体"/>
          <w:b w:val="0"/>
          <w:bCs/>
        </w:rPr>
      </w:pPr>
      <w:r>
        <w:rPr>
          <w:rFonts w:hint="eastAsia" w:ascii="宋体" w:hAnsi="宋体" w:eastAsia="宋体" w:cs="宋体"/>
          <w:b w:val="0"/>
          <w:bCs/>
          <w:color w:val="231F20"/>
        </w:rPr>
        <w:t>对于政府有关部门的审查意见，不需要修改发包人要求的，设计人需按该审查意见修改设</w:t>
      </w:r>
      <w:r>
        <w:rPr>
          <w:rFonts w:hint="eastAsia" w:ascii="宋体" w:hAnsi="宋体" w:eastAsia="宋体" w:cs="宋体"/>
          <w:b w:val="0"/>
          <w:bCs/>
          <w:color w:val="231F20"/>
          <w:spacing w:val="-6"/>
        </w:rPr>
        <w:t>计人的工程设计文件；需要修改发包人要求的，发包人应重新提出发包人要求，设计人应根据</w:t>
      </w:r>
      <w:r>
        <w:rPr>
          <w:rFonts w:hint="eastAsia" w:ascii="宋体" w:hAnsi="宋体" w:eastAsia="宋体" w:cs="宋体"/>
          <w:b w:val="0"/>
          <w:bCs/>
          <w:color w:val="231F20"/>
          <w:spacing w:val="0"/>
        </w:rPr>
        <w:t xml:space="preserve">新提出的发包人要求修改设计人的工程设计文件，发包人应当根据第 </w:t>
      </w:r>
      <w:r>
        <w:rPr>
          <w:rFonts w:hint="eastAsia" w:ascii="宋体" w:hAnsi="宋体" w:eastAsia="宋体" w:cs="宋体"/>
          <w:b w:val="0"/>
          <w:bCs/>
          <w:color w:val="231F20"/>
        </w:rPr>
        <w:t>11</w:t>
      </w:r>
      <w:r>
        <w:rPr>
          <w:rFonts w:hint="eastAsia" w:ascii="宋体" w:hAnsi="宋体" w:eastAsia="宋体" w:cs="宋体"/>
          <w:b w:val="0"/>
          <w:bCs/>
          <w:color w:val="231F20"/>
          <w:spacing w:val="2"/>
        </w:rPr>
        <w:t xml:space="preserve"> 条〔工程设计变更与</w:t>
      </w:r>
      <w:r>
        <w:rPr>
          <w:rFonts w:hint="eastAsia" w:ascii="宋体" w:hAnsi="宋体" w:eastAsia="宋体" w:cs="宋体"/>
          <w:b w:val="0"/>
          <w:bCs/>
          <w:color w:val="231F20"/>
        </w:rPr>
        <w:t>索赔〕的约定，向设计人另行支付费用。</w:t>
      </w:r>
    </w:p>
    <w:p w14:paraId="64855DBB">
      <w:pPr>
        <w:pStyle w:val="8"/>
        <w:numPr>
          <w:ilvl w:val="1"/>
          <w:numId w:val="9"/>
        </w:numPr>
        <w:tabs>
          <w:tab w:val="left" w:pos="906"/>
        </w:tabs>
        <w:spacing w:before="25" w:after="0" w:line="319" w:lineRule="auto"/>
        <w:ind w:left="117" w:right="215" w:firstLine="440"/>
        <w:jc w:val="both"/>
        <w:rPr>
          <w:rFonts w:hint="eastAsia" w:ascii="宋体" w:hAnsi="宋体" w:eastAsia="宋体" w:cs="宋体"/>
          <w:b w:val="0"/>
          <w:bCs/>
          <w:sz w:val="22"/>
        </w:rPr>
      </w:pPr>
      <w:r>
        <w:rPr>
          <w:rFonts w:hint="eastAsia" w:ascii="宋体" w:hAnsi="宋体" w:eastAsia="宋体" w:cs="宋体"/>
          <w:b w:val="0"/>
          <w:bCs/>
          <w:color w:val="231F20"/>
          <w:spacing w:val="0"/>
          <w:sz w:val="22"/>
        </w:rPr>
        <w:t>发包人需要组织审查会议对工程设计文件进行审查的，审查会议的审查形式和时间安排，在专用合同条款中约定。发包人负责组织工程设计文件审查会议，并承担会议费用及发包人的上级单位、政府有关部门参加的审查会议的费用。</w:t>
      </w:r>
    </w:p>
    <w:p w14:paraId="2F0938BC">
      <w:pPr>
        <w:pStyle w:val="4"/>
        <w:spacing w:before="25" w:line="319" w:lineRule="auto"/>
        <w:ind w:right="219" w:firstLine="440"/>
        <w:jc w:val="both"/>
        <w:rPr>
          <w:rFonts w:hint="eastAsia" w:ascii="宋体" w:hAnsi="宋体" w:eastAsia="宋体" w:cs="宋体"/>
          <w:b w:val="0"/>
          <w:bCs/>
        </w:rPr>
      </w:pPr>
      <w:r>
        <w:rPr>
          <w:rFonts w:hint="eastAsia" w:ascii="宋体" w:hAnsi="宋体" w:eastAsia="宋体" w:cs="宋体"/>
          <w:b w:val="0"/>
          <w:bCs/>
          <w:color w:val="231F20"/>
          <w:spacing w:val="-4"/>
        </w:rPr>
        <w:t xml:space="preserve">设计人按第 </w:t>
      </w:r>
      <w:r>
        <w:rPr>
          <w:rFonts w:hint="eastAsia" w:ascii="宋体" w:hAnsi="宋体" w:eastAsia="宋体" w:cs="宋体"/>
          <w:b w:val="0"/>
          <w:bCs/>
          <w:color w:val="231F20"/>
        </w:rPr>
        <w:t>7</w:t>
      </w:r>
      <w:r>
        <w:rPr>
          <w:rFonts w:hint="eastAsia" w:ascii="宋体" w:hAnsi="宋体" w:eastAsia="宋体" w:cs="宋体"/>
          <w:b w:val="0"/>
          <w:bCs/>
          <w:color w:val="231F20"/>
          <w:spacing w:val="-7"/>
        </w:rPr>
        <w:t xml:space="preserve"> 条〔工程设计文件交付〕的约定向发包人提交工程设计文件，有义务参加发包人组织的设计审查会议，向审查者介绍、解答、解释其工程设计文件，并提供有关补充资料。</w:t>
      </w:r>
    </w:p>
    <w:p w14:paraId="73197B34">
      <w:pPr>
        <w:pStyle w:val="4"/>
        <w:spacing w:before="25" w:line="319" w:lineRule="auto"/>
        <w:ind w:right="216" w:firstLine="440"/>
        <w:jc w:val="both"/>
        <w:rPr>
          <w:rFonts w:hint="eastAsia" w:ascii="宋体" w:hAnsi="宋体" w:eastAsia="宋体" w:cs="宋体"/>
          <w:b w:val="0"/>
          <w:bCs/>
        </w:rPr>
      </w:pPr>
      <w:r>
        <w:rPr>
          <w:rFonts w:hint="eastAsia" w:ascii="宋体" w:hAnsi="宋体" w:eastAsia="宋体" w:cs="宋体"/>
          <w:b w:val="0"/>
          <w:bCs/>
          <w:color w:val="231F20"/>
        </w:rPr>
        <w:t>发包人有义务向设计人提供设计审查会议的批准文件和纪要。设计人有义务按照相关设计审查会议批准的文件和纪要，并依据合同约定及相关技术标准，对工程设计文件进行修改、补</w:t>
      </w:r>
    </w:p>
    <w:p w14:paraId="5A6C68FC">
      <w:pPr>
        <w:spacing w:after="0" w:line="319" w:lineRule="auto"/>
        <w:jc w:val="both"/>
        <w:rPr>
          <w:rFonts w:hint="eastAsia" w:ascii="宋体" w:hAnsi="宋体" w:eastAsia="宋体" w:cs="宋体"/>
          <w:b w:val="0"/>
          <w:bCs/>
        </w:rPr>
        <w:sectPr>
          <w:pgSz w:w="11910" w:h="16840"/>
          <w:pgMar w:top="1580" w:right="1200" w:bottom="1020" w:left="1300" w:header="0" w:footer="832" w:gutter="0"/>
          <w:cols w:space="720" w:num="1"/>
        </w:sectPr>
      </w:pPr>
    </w:p>
    <w:p w14:paraId="00DCA285">
      <w:pPr>
        <w:pStyle w:val="4"/>
        <w:spacing w:before="24"/>
        <w:rPr>
          <w:rFonts w:hint="eastAsia" w:ascii="宋体" w:hAnsi="宋体" w:eastAsia="宋体" w:cs="宋体"/>
          <w:b w:val="0"/>
          <w:bCs/>
        </w:rPr>
      </w:pPr>
      <w:r>
        <w:rPr>
          <w:rFonts w:hint="eastAsia" w:ascii="宋体" w:hAnsi="宋体" w:eastAsia="宋体" w:cs="宋体"/>
          <w:b w:val="0"/>
          <w:bCs/>
          <w:color w:val="231F20"/>
        </w:rPr>
        <w:t>充和完善。</w:t>
      </w:r>
    </w:p>
    <w:p w14:paraId="01296C26">
      <w:pPr>
        <w:pStyle w:val="8"/>
        <w:numPr>
          <w:ilvl w:val="1"/>
          <w:numId w:val="9"/>
        </w:numPr>
        <w:tabs>
          <w:tab w:val="left" w:pos="907"/>
        </w:tabs>
        <w:spacing w:before="109" w:after="0" w:line="319" w:lineRule="auto"/>
        <w:ind w:left="117" w:right="210" w:firstLine="440"/>
        <w:jc w:val="both"/>
        <w:rPr>
          <w:rFonts w:hint="eastAsia" w:ascii="宋体" w:hAnsi="宋体" w:eastAsia="宋体" w:cs="宋体"/>
          <w:b w:val="0"/>
          <w:bCs/>
          <w:sz w:val="22"/>
        </w:rPr>
      </w:pPr>
      <w:r>
        <w:rPr>
          <w:rFonts w:hint="eastAsia" w:ascii="宋体" w:hAnsi="宋体" w:eastAsia="宋体" w:cs="宋体"/>
          <w:b w:val="0"/>
          <w:bCs/>
          <w:color w:val="231F20"/>
          <w:spacing w:val="1"/>
          <w:sz w:val="22"/>
        </w:rPr>
        <w:t xml:space="preserve">因设计人原因，未能按第 </w:t>
      </w:r>
      <w:r>
        <w:rPr>
          <w:rFonts w:hint="eastAsia" w:ascii="宋体" w:hAnsi="宋体" w:eastAsia="宋体" w:cs="宋体"/>
          <w:b w:val="0"/>
          <w:bCs/>
          <w:color w:val="231F20"/>
          <w:sz w:val="22"/>
        </w:rPr>
        <w:t>7</w:t>
      </w:r>
      <w:r>
        <w:rPr>
          <w:rFonts w:hint="eastAsia" w:ascii="宋体" w:hAnsi="宋体" w:eastAsia="宋体" w:cs="宋体"/>
          <w:b w:val="0"/>
          <w:bCs/>
          <w:color w:val="231F20"/>
          <w:spacing w:val="2"/>
          <w:sz w:val="22"/>
        </w:rPr>
        <w:t xml:space="preserve"> 条〔工程设计文件交付〕约定的时间向发包人提交工程设</w:t>
      </w:r>
      <w:r>
        <w:rPr>
          <w:rFonts w:hint="eastAsia" w:ascii="宋体" w:hAnsi="宋体" w:eastAsia="宋体" w:cs="宋体"/>
          <w:b w:val="0"/>
          <w:bCs/>
          <w:color w:val="231F20"/>
          <w:sz w:val="22"/>
        </w:rPr>
        <w:t>计文件，致使工程设计文件审查无法进行或无法按期进行，造成设计周期延长、窝工损失及发</w:t>
      </w:r>
      <w:r>
        <w:rPr>
          <w:rFonts w:hint="eastAsia" w:ascii="宋体" w:hAnsi="宋体" w:eastAsia="宋体" w:cs="宋体"/>
          <w:b w:val="0"/>
          <w:bCs/>
          <w:color w:val="231F20"/>
          <w:spacing w:val="-1"/>
          <w:sz w:val="22"/>
        </w:rPr>
        <w:t xml:space="preserve">包人增加费用的，设计人按第 </w:t>
      </w:r>
      <w:r>
        <w:rPr>
          <w:rFonts w:hint="eastAsia" w:ascii="宋体" w:hAnsi="宋体" w:eastAsia="宋体" w:cs="宋体"/>
          <w:b w:val="0"/>
          <w:bCs/>
          <w:color w:val="231F20"/>
          <w:sz w:val="22"/>
        </w:rPr>
        <w:t>14.2</w:t>
      </w:r>
      <w:r>
        <w:rPr>
          <w:rFonts w:hint="eastAsia" w:ascii="宋体" w:hAnsi="宋体" w:eastAsia="宋体" w:cs="宋体"/>
          <w:b w:val="0"/>
          <w:bCs/>
          <w:color w:val="231F20"/>
          <w:spacing w:val="-1"/>
          <w:sz w:val="22"/>
        </w:rPr>
        <w:t xml:space="preserve"> 款〔设计人违约责任〕的约定承担责任。</w:t>
      </w:r>
    </w:p>
    <w:p w14:paraId="79E18411">
      <w:pPr>
        <w:pStyle w:val="4"/>
        <w:spacing w:before="25" w:line="319" w:lineRule="auto"/>
        <w:ind w:right="85" w:firstLine="440"/>
        <w:rPr>
          <w:rFonts w:hint="eastAsia" w:ascii="宋体" w:hAnsi="宋体" w:eastAsia="宋体" w:cs="宋体"/>
          <w:b w:val="0"/>
          <w:bCs/>
        </w:rPr>
      </w:pPr>
      <w:r>
        <w:rPr>
          <w:rFonts w:hint="eastAsia" w:ascii="宋体" w:hAnsi="宋体" w:eastAsia="宋体" w:cs="宋体"/>
          <w:b w:val="0"/>
          <w:bCs/>
          <w:color w:val="231F20"/>
        </w:rPr>
        <w:t>因发包人原因，致使工程设计文件审查无法进行或无法按期进行，造成设计周期延长、窝工损失及设计人增加的费用，由发包人承担。</w:t>
      </w:r>
    </w:p>
    <w:p w14:paraId="780DB5F5">
      <w:pPr>
        <w:pStyle w:val="8"/>
        <w:numPr>
          <w:ilvl w:val="1"/>
          <w:numId w:val="9"/>
        </w:numPr>
        <w:tabs>
          <w:tab w:val="left" w:pos="906"/>
        </w:tabs>
        <w:spacing w:before="25" w:after="0" w:line="319" w:lineRule="auto"/>
        <w:ind w:left="117" w:right="104" w:firstLine="440"/>
        <w:jc w:val="left"/>
        <w:rPr>
          <w:rFonts w:hint="eastAsia" w:ascii="宋体" w:hAnsi="宋体" w:eastAsia="宋体" w:cs="宋体"/>
          <w:b w:val="0"/>
          <w:bCs/>
          <w:sz w:val="22"/>
        </w:rPr>
      </w:pPr>
      <w:r>
        <w:rPr>
          <w:rFonts w:hint="eastAsia" w:ascii="宋体" w:hAnsi="宋体" w:eastAsia="宋体" w:cs="宋体"/>
          <w:b w:val="0"/>
          <w:bCs/>
          <w:color w:val="231F20"/>
          <w:spacing w:val="0"/>
          <w:sz w:val="22"/>
        </w:rPr>
        <w:t>因设计人原因造成工程设计文件不合格致使工程设计文件审查无法通过的，发包人有权要求设计人采取补救措施，直至达到合同要求的质量标准，并按第</w:t>
      </w:r>
      <w:r>
        <w:rPr>
          <w:rFonts w:hint="eastAsia" w:ascii="宋体" w:hAnsi="宋体" w:eastAsia="宋体" w:cs="宋体"/>
          <w:b w:val="0"/>
          <w:bCs/>
          <w:color w:val="231F20"/>
          <w:sz w:val="22"/>
        </w:rPr>
        <w:t>14.2</w:t>
      </w:r>
      <w:r>
        <w:rPr>
          <w:rFonts w:hint="eastAsia" w:ascii="宋体" w:hAnsi="宋体" w:eastAsia="宋体" w:cs="宋体"/>
          <w:b w:val="0"/>
          <w:bCs/>
          <w:color w:val="231F20"/>
          <w:spacing w:val="-10"/>
          <w:sz w:val="22"/>
        </w:rPr>
        <w:t xml:space="preserve"> 款〔设计人违约责任〕的约定承担责任。</w:t>
      </w:r>
    </w:p>
    <w:p w14:paraId="2917406B">
      <w:pPr>
        <w:pStyle w:val="4"/>
        <w:spacing w:before="25" w:line="319" w:lineRule="auto"/>
        <w:ind w:right="85" w:firstLine="440"/>
        <w:rPr>
          <w:rFonts w:hint="eastAsia" w:ascii="宋体" w:hAnsi="宋体" w:eastAsia="宋体" w:cs="宋体"/>
          <w:b w:val="0"/>
          <w:bCs/>
        </w:rPr>
      </w:pPr>
      <w:r>
        <w:rPr>
          <w:rFonts w:hint="eastAsia" w:ascii="宋体" w:hAnsi="宋体" w:eastAsia="宋体" w:cs="宋体"/>
          <w:b w:val="0"/>
          <w:bCs/>
          <w:color w:val="231F20"/>
        </w:rPr>
        <w:t>因发包人原因造成工程设计文件不合格致使工程设计文件审查无法通过的，由此增加的设计费用和（或）延长的设计周期由发包人承担。</w:t>
      </w:r>
    </w:p>
    <w:p w14:paraId="14B592ED">
      <w:pPr>
        <w:pStyle w:val="8"/>
        <w:numPr>
          <w:ilvl w:val="1"/>
          <w:numId w:val="9"/>
        </w:numPr>
        <w:tabs>
          <w:tab w:val="left" w:pos="884"/>
        </w:tabs>
        <w:spacing w:before="25" w:after="0" w:line="240" w:lineRule="auto"/>
        <w:ind w:left="883" w:right="0" w:hanging="326"/>
        <w:jc w:val="left"/>
        <w:rPr>
          <w:rFonts w:hint="eastAsia" w:ascii="宋体" w:hAnsi="宋体" w:eastAsia="宋体" w:cs="宋体"/>
          <w:b w:val="0"/>
          <w:bCs/>
          <w:sz w:val="22"/>
        </w:rPr>
      </w:pPr>
      <w:r>
        <w:rPr>
          <w:rFonts w:hint="eastAsia" w:ascii="宋体" w:hAnsi="宋体" w:eastAsia="宋体" w:cs="宋体"/>
          <w:b w:val="0"/>
          <w:bCs/>
          <w:color w:val="231F20"/>
          <w:sz w:val="22"/>
        </w:rPr>
        <w:t>工程设计文件的审查，不减轻或免除设计人依据法律应当承担的责任。</w:t>
      </w:r>
    </w:p>
    <w:p w14:paraId="2B95838C">
      <w:pPr>
        <w:pStyle w:val="8"/>
        <w:numPr>
          <w:ilvl w:val="0"/>
          <w:numId w:val="9"/>
        </w:numPr>
        <w:tabs>
          <w:tab w:val="left" w:pos="362"/>
        </w:tabs>
        <w:spacing w:before="103" w:after="0" w:line="240" w:lineRule="auto"/>
        <w:ind w:left="361" w:right="0" w:hanging="244"/>
        <w:jc w:val="left"/>
        <w:rPr>
          <w:rFonts w:hint="eastAsia" w:ascii="宋体" w:hAnsi="宋体" w:eastAsia="宋体" w:cs="宋体"/>
          <w:b w:val="0"/>
          <w:bCs/>
          <w:sz w:val="22"/>
        </w:rPr>
      </w:pPr>
      <w:r>
        <w:rPr>
          <w:rFonts w:hint="eastAsia" w:ascii="宋体" w:hAnsi="宋体" w:eastAsia="宋体" w:cs="宋体"/>
          <w:b w:val="0"/>
          <w:bCs/>
          <w:color w:val="231F20"/>
          <w:sz w:val="22"/>
        </w:rPr>
        <w:t>施工现场配合服务</w:t>
      </w:r>
    </w:p>
    <w:p w14:paraId="0A61768D">
      <w:pPr>
        <w:pStyle w:val="8"/>
        <w:numPr>
          <w:ilvl w:val="1"/>
          <w:numId w:val="9"/>
        </w:numPr>
        <w:tabs>
          <w:tab w:val="left" w:pos="906"/>
        </w:tabs>
        <w:spacing w:before="122" w:after="0" w:line="319" w:lineRule="auto"/>
        <w:ind w:left="117" w:right="211" w:firstLine="440"/>
        <w:jc w:val="left"/>
        <w:rPr>
          <w:rFonts w:hint="eastAsia" w:ascii="宋体" w:hAnsi="宋体" w:eastAsia="宋体" w:cs="宋体"/>
          <w:b w:val="0"/>
          <w:bCs/>
          <w:sz w:val="22"/>
        </w:rPr>
      </w:pPr>
      <w:r>
        <w:rPr>
          <w:rFonts w:hint="eastAsia" w:ascii="宋体" w:hAnsi="宋体" w:eastAsia="宋体" w:cs="宋体"/>
          <w:b w:val="0"/>
          <w:bCs/>
          <w:color w:val="231F20"/>
          <w:spacing w:val="0"/>
          <w:sz w:val="22"/>
        </w:rPr>
        <w:t>除专用合同条款另有约定外，发包人应为设计人派赴现场的工作人员提供工作、生活</w:t>
      </w:r>
      <w:r>
        <w:rPr>
          <w:rFonts w:hint="eastAsia" w:ascii="宋体" w:hAnsi="宋体" w:eastAsia="宋体" w:cs="宋体"/>
          <w:b w:val="0"/>
          <w:bCs/>
          <w:color w:val="231F20"/>
          <w:sz w:val="22"/>
        </w:rPr>
        <w:t>及交通等方面的便利条件。</w:t>
      </w:r>
    </w:p>
    <w:p w14:paraId="23E51854">
      <w:pPr>
        <w:pStyle w:val="8"/>
        <w:numPr>
          <w:ilvl w:val="1"/>
          <w:numId w:val="9"/>
        </w:numPr>
        <w:tabs>
          <w:tab w:val="left" w:pos="906"/>
        </w:tabs>
        <w:spacing w:before="25" w:after="0" w:line="319" w:lineRule="auto"/>
        <w:ind w:left="117" w:right="211" w:firstLine="440"/>
        <w:jc w:val="both"/>
        <w:rPr>
          <w:rFonts w:hint="eastAsia" w:ascii="宋体" w:hAnsi="宋体" w:eastAsia="宋体" w:cs="宋体"/>
          <w:b w:val="0"/>
          <w:bCs/>
          <w:sz w:val="22"/>
        </w:rPr>
      </w:pPr>
      <w:r>
        <w:rPr>
          <w:rFonts w:hint="eastAsia" w:ascii="宋体" w:hAnsi="宋体" w:eastAsia="宋体" w:cs="宋体"/>
          <w:b w:val="0"/>
          <w:bCs/>
          <w:color w:val="231F20"/>
          <w:spacing w:val="0"/>
          <w:sz w:val="22"/>
        </w:rPr>
        <w:t>设计人应当提供设计技术交底、解决施工中设计技术问题和参加试车</w:t>
      </w:r>
      <w:r>
        <w:rPr>
          <w:rFonts w:hint="eastAsia" w:ascii="宋体" w:hAnsi="宋体" w:eastAsia="宋体" w:cs="宋体"/>
          <w:b w:val="0"/>
          <w:bCs/>
          <w:color w:val="231F20"/>
          <w:spacing w:val="2"/>
          <w:sz w:val="22"/>
        </w:rPr>
        <w:t>（试运行）考核</w:t>
      </w:r>
      <w:r>
        <w:rPr>
          <w:rFonts w:hint="eastAsia" w:ascii="宋体" w:hAnsi="宋体" w:eastAsia="宋体" w:cs="宋体"/>
          <w:b w:val="0"/>
          <w:bCs/>
          <w:color w:val="231F20"/>
          <w:sz w:val="22"/>
        </w:rPr>
        <w:t>和竣工验收服务。如果发包人在专用合同条款约定的施工现场服务时限外仍要求设计人负责上述工作的，发包人应按所需工作量向设计人另行支付服务费用。</w:t>
      </w:r>
    </w:p>
    <w:p w14:paraId="308329AD">
      <w:pPr>
        <w:pStyle w:val="8"/>
        <w:numPr>
          <w:ilvl w:val="0"/>
          <w:numId w:val="9"/>
        </w:numPr>
        <w:tabs>
          <w:tab w:val="left" w:pos="484"/>
        </w:tabs>
        <w:spacing w:before="19" w:after="0" w:line="240" w:lineRule="auto"/>
        <w:ind w:left="483" w:right="0" w:hanging="366"/>
        <w:jc w:val="left"/>
        <w:rPr>
          <w:rFonts w:hint="eastAsia" w:ascii="宋体" w:hAnsi="宋体" w:eastAsia="宋体" w:cs="宋体"/>
          <w:b w:val="0"/>
          <w:bCs/>
          <w:sz w:val="22"/>
        </w:rPr>
      </w:pPr>
      <w:r>
        <w:rPr>
          <w:rFonts w:hint="eastAsia" w:ascii="宋体" w:hAnsi="宋体" w:eastAsia="宋体" w:cs="宋体"/>
          <w:b w:val="0"/>
          <w:bCs/>
          <w:color w:val="231F20"/>
          <w:sz w:val="22"/>
        </w:rPr>
        <w:t>合同价款与支付</w:t>
      </w:r>
    </w:p>
    <w:p w14:paraId="37741C2F">
      <w:pPr>
        <w:pStyle w:val="8"/>
        <w:numPr>
          <w:ilvl w:val="1"/>
          <w:numId w:val="9"/>
        </w:numPr>
        <w:tabs>
          <w:tab w:val="left" w:pos="993"/>
        </w:tabs>
        <w:spacing w:before="122" w:after="0" w:line="240" w:lineRule="auto"/>
        <w:ind w:left="992" w:right="0" w:hanging="435"/>
        <w:jc w:val="left"/>
        <w:rPr>
          <w:rFonts w:hint="eastAsia" w:ascii="宋体" w:hAnsi="宋体" w:eastAsia="宋体" w:cs="宋体"/>
          <w:b w:val="0"/>
          <w:bCs/>
          <w:sz w:val="22"/>
        </w:rPr>
      </w:pPr>
      <w:r>
        <w:rPr>
          <w:rFonts w:hint="eastAsia" w:ascii="宋体" w:hAnsi="宋体" w:eastAsia="宋体" w:cs="宋体"/>
          <w:b w:val="0"/>
          <w:bCs/>
          <w:color w:val="231F20"/>
          <w:sz w:val="22"/>
        </w:rPr>
        <w:t>合同价款组成</w:t>
      </w:r>
    </w:p>
    <w:p w14:paraId="746E4BF7">
      <w:pPr>
        <w:pStyle w:val="4"/>
        <w:spacing w:line="319" w:lineRule="auto"/>
        <w:ind w:right="85" w:firstLine="440"/>
        <w:rPr>
          <w:rFonts w:hint="eastAsia" w:ascii="宋体" w:hAnsi="宋体" w:eastAsia="宋体" w:cs="宋体"/>
          <w:b w:val="0"/>
          <w:bCs/>
        </w:rPr>
      </w:pPr>
      <w:r>
        <w:rPr>
          <w:rFonts w:hint="eastAsia" w:ascii="宋体" w:hAnsi="宋体" w:eastAsia="宋体" w:cs="宋体"/>
          <w:b w:val="0"/>
          <w:bCs/>
          <w:color w:val="231F20"/>
        </w:rPr>
        <w:t>发包人和设计人应当在专用合同条款附件 6 中明确约定合同价款各组成部分的具体数额， 主要包括：</w:t>
      </w:r>
    </w:p>
    <w:p w14:paraId="39F2ED5D">
      <w:pPr>
        <w:pStyle w:val="4"/>
        <w:spacing w:before="25"/>
        <w:ind w:left="447"/>
        <w:rPr>
          <w:rFonts w:hint="eastAsia" w:ascii="宋体" w:hAnsi="宋体" w:eastAsia="宋体" w:cs="宋体"/>
          <w:b w:val="0"/>
          <w:bCs/>
        </w:rPr>
      </w:pPr>
      <w:r>
        <w:rPr>
          <w:rFonts w:hint="eastAsia" w:ascii="宋体" w:hAnsi="宋体" w:eastAsia="宋体" w:cs="宋体"/>
          <w:b w:val="0"/>
          <w:bCs/>
          <w:color w:val="231F20"/>
        </w:rPr>
        <w:t>（ 1）工程设计基本服务费用；</w:t>
      </w:r>
    </w:p>
    <w:p w14:paraId="59992240">
      <w:pPr>
        <w:pStyle w:val="4"/>
        <w:spacing w:before="108"/>
        <w:ind w:left="447"/>
        <w:rPr>
          <w:rFonts w:hint="eastAsia" w:ascii="宋体" w:hAnsi="宋体" w:eastAsia="宋体" w:cs="宋体"/>
          <w:b w:val="0"/>
          <w:bCs/>
        </w:rPr>
      </w:pPr>
      <w:r>
        <w:rPr>
          <w:rFonts w:hint="eastAsia" w:ascii="宋体" w:hAnsi="宋体" w:eastAsia="宋体" w:cs="宋体"/>
          <w:b w:val="0"/>
          <w:bCs/>
          <w:color w:val="231F20"/>
        </w:rPr>
        <w:t>（ 2）工程设计其他服务费用；</w:t>
      </w:r>
    </w:p>
    <w:p w14:paraId="66D14E98">
      <w:pPr>
        <w:pStyle w:val="4"/>
        <w:spacing w:before="108" w:line="319" w:lineRule="auto"/>
        <w:ind w:right="199" w:firstLine="330"/>
        <w:rPr>
          <w:rFonts w:hint="eastAsia" w:ascii="宋体" w:hAnsi="宋体" w:eastAsia="宋体" w:cs="宋体"/>
          <w:b w:val="0"/>
          <w:bCs/>
        </w:rPr>
      </w:pPr>
      <w:r>
        <w:rPr>
          <w:rFonts w:hint="eastAsia" w:ascii="宋体" w:hAnsi="宋体" w:eastAsia="宋体" w:cs="宋体"/>
          <w:b w:val="0"/>
          <w:bCs/>
          <w:color w:val="231F20"/>
        </w:rPr>
        <w:t>（ 3）在未签订合同前发包人已经同意或接受或已使用的设计人为发包人所做的各项工作的相应费用等。</w:t>
      </w:r>
    </w:p>
    <w:p w14:paraId="64C5705A">
      <w:pPr>
        <w:pStyle w:val="8"/>
        <w:numPr>
          <w:ilvl w:val="1"/>
          <w:numId w:val="9"/>
        </w:numPr>
        <w:tabs>
          <w:tab w:val="left" w:pos="993"/>
        </w:tabs>
        <w:spacing w:before="25" w:after="0" w:line="240" w:lineRule="auto"/>
        <w:ind w:left="992" w:right="0" w:hanging="435"/>
        <w:jc w:val="left"/>
        <w:rPr>
          <w:rFonts w:hint="eastAsia" w:ascii="宋体" w:hAnsi="宋体" w:eastAsia="宋体" w:cs="宋体"/>
          <w:b w:val="0"/>
          <w:bCs/>
          <w:sz w:val="22"/>
        </w:rPr>
      </w:pPr>
      <w:r>
        <w:rPr>
          <w:rFonts w:hint="eastAsia" w:ascii="宋体" w:hAnsi="宋体" w:eastAsia="宋体" w:cs="宋体"/>
          <w:b w:val="0"/>
          <w:bCs/>
          <w:color w:val="231F20"/>
          <w:sz w:val="22"/>
        </w:rPr>
        <w:t>合同价格形式</w:t>
      </w:r>
    </w:p>
    <w:p w14:paraId="3ADD254A">
      <w:pPr>
        <w:pStyle w:val="4"/>
        <w:ind w:left="557"/>
        <w:rPr>
          <w:rFonts w:hint="eastAsia" w:ascii="宋体" w:hAnsi="宋体" w:eastAsia="宋体" w:cs="宋体"/>
          <w:b w:val="0"/>
          <w:bCs/>
        </w:rPr>
      </w:pPr>
      <w:r>
        <w:rPr>
          <w:rFonts w:hint="eastAsia" w:ascii="宋体" w:hAnsi="宋体" w:eastAsia="宋体" w:cs="宋体"/>
          <w:b w:val="0"/>
          <w:bCs/>
          <w:color w:val="231F20"/>
        </w:rPr>
        <w:t>发包人和设计人应在合同协议书中选择下列一种合同价格形式：</w:t>
      </w:r>
    </w:p>
    <w:p w14:paraId="2BCF3699">
      <w:pPr>
        <w:pStyle w:val="4"/>
        <w:ind w:left="447"/>
        <w:rPr>
          <w:rFonts w:hint="eastAsia" w:ascii="宋体" w:hAnsi="宋体" w:eastAsia="宋体" w:cs="宋体"/>
          <w:b w:val="0"/>
          <w:bCs/>
        </w:rPr>
      </w:pPr>
      <w:r>
        <w:rPr>
          <w:rFonts w:hint="eastAsia" w:ascii="宋体" w:hAnsi="宋体" w:eastAsia="宋体" w:cs="宋体"/>
          <w:b w:val="0"/>
          <w:bCs/>
          <w:color w:val="231F20"/>
        </w:rPr>
        <w:t>（ 1）单价合同</w:t>
      </w:r>
    </w:p>
    <w:p w14:paraId="3A3C3933">
      <w:pPr>
        <w:pStyle w:val="4"/>
        <w:spacing w:line="319" w:lineRule="auto"/>
        <w:ind w:right="85" w:firstLine="440"/>
        <w:rPr>
          <w:rFonts w:hint="eastAsia" w:ascii="宋体" w:hAnsi="宋体" w:eastAsia="宋体" w:cs="宋体"/>
          <w:b w:val="0"/>
          <w:bCs/>
        </w:rPr>
      </w:pPr>
      <w:r>
        <w:rPr>
          <w:rFonts w:hint="eastAsia" w:ascii="宋体" w:hAnsi="宋体" w:eastAsia="宋体" w:cs="宋体"/>
          <w:b w:val="0"/>
          <w:bCs/>
          <w:color w:val="231F20"/>
        </w:rPr>
        <w:t>单价合同是指合同当事人约定以建筑面积（包括地上建筑面积和地下建筑面积）每平方米单价或实际投资总额的一定比例等双方认可方式进行合同价格计算、调整和确认的建设工程设</w:t>
      </w:r>
    </w:p>
    <w:p w14:paraId="3641C046">
      <w:pPr>
        <w:spacing w:after="0" w:line="319" w:lineRule="auto"/>
        <w:rPr>
          <w:rFonts w:hint="eastAsia" w:ascii="宋体" w:hAnsi="宋体" w:eastAsia="宋体" w:cs="宋体"/>
          <w:b w:val="0"/>
          <w:bCs/>
        </w:rPr>
        <w:sectPr>
          <w:footerReference r:id="rId13" w:type="default"/>
          <w:footerReference r:id="rId14" w:type="even"/>
          <w:pgSz w:w="11910" w:h="16840"/>
          <w:pgMar w:top="1580" w:right="1200" w:bottom="1020" w:left="1300" w:header="0" w:footer="832" w:gutter="0"/>
          <w:pgNumType w:start="22"/>
          <w:cols w:space="720" w:num="1"/>
        </w:sectPr>
      </w:pPr>
    </w:p>
    <w:p w14:paraId="1F6682DF">
      <w:pPr>
        <w:pStyle w:val="4"/>
        <w:spacing w:before="24" w:line="319" w:lineRule="auto"/>
        <w:rPr>
          <w:rFonts w:hint="eastAsia" w:ascii="宋体" w:hAnsi="宋体" w:eastAsia="宋体" w:cs="宋体"/>
          <w:b w:val="0"/>
          <w:bCs/>
        </w:rPr>
      </w:pPr>
      <w:r>
        <w:rPr>
          <w:rFonts w:hint="eastAsia" w:ascii="宋体" w:hAnsi="宋体" w:eastAsia="宋体" w:cs="宋体"/>
          <w:b w:val="0"/>
          <w:bCs/>
          <w:color w:val="231F20"/>
        </w:rPr>
        <w:t>计合同，在约定的范围内合同单价不作调整。合同当事人应在专用合同条款中约定单价包含的风险范围和风险费用的计算方法，并约定风险范围以外的合同价格的调整方法。</w:t>
      </w:r>
    </w:p>
    <w:p w14:paraId="39871220">
      <w:pPr>
        <w:pStyle w:val="4"/>
        <w:spacing w:before="26"/>
        <w:ind w:left="447"/>
        <w:rPr>
          <w:rFonts w:hint="eastAsia" w:ascii="宋体" w:hAnsi="宋体" w:eastAsia="宋体" w:cs="宋体"/>
          <w:b w:val="0"/>
          <w:bCs/>
        </w:rPr>
      </w:pPr>
      <w:r>
        <w:rPr>
          <w:rFonts w:hint="eastAsia" w:ascii="宋体" w:hAnsi="宋体" w:eastAsia="宋体" w:cs="宋体"/>
          <w:b w:val="0"/>
          <w:bCs/>
          <w:color w:val="231F20"/>
        </w:rPr>
        <w:t>（ 2）总价合同</w:t>
      </w:r>
    </w:p>
    <w:p w14:paraId="6A2FA4D4">
      <w:pPr>
        <w:pStyle w:val="4"/>
        <w:spacing w:line="319" w:lineRule="auto"/>
        <w:ind w:right="113" w:firstLine="440"/>
        <w:jc w:val="both"/>
        <w:rPr>
          <w:rFonts w:hint="eastAsia" w:ascii="宋体" w:hAnsi="宋体" w:eastAsia="宋体" w:cs="宋体"/>
          <w:b w:val="0"/>
          <w:bCs/>
        </w:rPr>
      </w:pPr>
      <w:r>
        <w:rPr>
          <w:rFonts w:hint="eastAsia" w:ascii="宋体" w:hAnsi="宋体" w:eastAsia="宋体" w:cs="宋体"/>
          <w:b w:val="0"/>
          <w:bCs/>
          <w:color w:val="231F20"/>
        </w:rPr>
        <w:t>总价合同是指合同当事人约定以发包人提供的上一阶段工程设计文件及有关条件进行合同价格计算、调整和确认的建设工程设计合同，在约定的范围内合同总价不作调整。合同当事人应在专用合同条款中约定总价包含的风险范围和风险费用的计算方法，并约定风险范围以外的合同价格的调整方法。</w:t>
      </w:r>
    </w:p>
    <w:p w14:paraId="0A56BD4A">
      <w:pPr>
        <w:pStyle w:val="4"/>
        <w:spacing w:before="25"/>
        <w:ind w:left="447"/>
        <w:rPr>
          <w:rFonts w:hint="eastAsia" w:ascii="宋体" w:hAnsi="宋体" w:eastAsia="宋体" w:cs="宋体"/>
          <w:b w:val="0"/>
          <w:bCs/>
        </w:rPr>
      </w:pPr>
      <w:r>
        <w:rPr>
          <w:rFonts w:hint="eastAsia" w:ascii="宋体" w:hAnsi="宋体" w:eastAsia="宋体" w:cs="宋体"/>
          <w:b w:val="0"/>
          <w:bCs/>
          <w:color w:val="231F20"/>
        </w:rPr>
        <w:t>（ 3）其它价格形式</w:t>
      </w:r>
    </w:p>
    <w:p w14:paraId="7255D6E7">
      <w:pPr>
        <w:pStyle w:val="4"/>
        <w:ind w:left="557"/>
        <w:rPr>
          <w:rFonts w:hint="eastAsia" w:ascii="宋体" w:hAnsi="宋体" w:eastAsia="宋体" w:cs="宋体"/>
          <w:b w:val="0"/>
          <w:bCs/>
        </w:rPr>
      </w:pPr>
      <w:r>
        <w:rPr>
          <w:rFonts w:hint="eastAsia" w:ascii="宋体" w:hAnsi="宋体" w:eastAsia="宋体" w:cs="宋体"/>
          <w:b w:val="0"/>
          <w:bCs/>
          <w:color w:val="231F20"/>
        </w:rPr>
        <w:t>合同当事人可在专用合同条款中约定其他合同价格形式。</w:t>
      </w:r>
    </w:p>
    <w:p w14:paraId="531AE365">
      <w:pPr>
        <w:pStyle w:val="8"/>
        <w:numPr>
          <w:ilvl w:val="1"/>
          <w:numId w:val="9"/>
        </w:numPr>
        <w:tabs>
          <w:tab w:val="left" w:pos="993"/>
        </w:tabs>
        <w:spacing w:before="109" w:after="0" w:line="240" w:lineRule="auto"/>
        <w:ind w:left="992" w:right="0" w:hanging="435"/>
        <w:jc w:val="left"/>
        <w:rPr>
          <w:rFonts w:hint="eastAsia" w:ascii="宋体" w:hAnsi="宋体" w:eastAsia="宋体" w:cs="宋体"/>
          <w:b w:val="0"/>
          <w:bCs/>
          <w:sz w:val="22"/>
        </w:rPr>
      </w:pPr>
      <w:r>
        <w:rPr>
          <w:rFonts w:hint="eastAsia" w:ascii="宋体" w:hAnsi="宋体" w:eastAsia="宋体" w:cs="宋体"/>
          <w:b w:val="0"/>
          <w:bCs/>
          <w:color w:val="231F20"/>
          <w:sz w:val="22"/>
        </w:rPr>
        <w:t>定金或预付款</w:t>
      </w:r>
    </w:p>
    <w:p w14:paraId="5336406E">
      <w:pPr>
        <w:pStyle w:val="8"/>
        <w:numPr>
          <w:ilvl w:val="2"/>
          <w:numId w:val="9"/>
        </w:numPr>
        <w:tabs>
          <w:tab w:val="left" w:pos="1157"/>
        </w:tabs>
        <w:spacing w:before="109" w:after="0" w:line="240" w:lineRule="auto"/>
        <w:ind w:left="1156" w:right="0" w:hanging="599"/>
        <w:jc w:val="left"/>
        <w:rPr>
          <w:rFonts w:hint="eastAsia" w:ascii="宋体" w:hAnsi="宋体" w:eastAsia="宋体" w:cs="宋体"/>
          <w:b w:val="0"/>
          <w:bCs/>
          <w:sz w:val="22"/>
        </w:rPr>
      </w:pPr>
      <w:r>
        <w:rPr>
          <w:rFonts w:hint="eastAsia" w:ascii="宋体" w:hAnsi="宋体" w:eastAsia="宋体" w:cs="宋体"/>
          <w:b w:val="0"/>
          <w:bCs/>
          <w:color w:val="231F20"/>
          <w:sz w:val="22"/>
        </w:rPr>
        <w:t>定金或预付款的比例</w:t>
      </w:r>
    </w:p>
    <w:p w14:paraId="3795E4F2">
      <w:pPr>
        <w:pStyle w:val="4"/>
        <w:spacing w:line="319" w:lineRule="auto"/>
        <w:ind w:firstLine="440"/>
        <w:rPr>
          <w:rFonts w:hint="eastAsia" w:ascii="宋体" w:hAnsi="宋体" w:eastAsia="宋体" w:cs="宋体"/>
          <w:b w:val="0"/>
          <w:bCs/>
        </w:rPr>
      </w:pPr>
      <w:r>
        <w:rPr>
          <w:rFonts w:hint="eastAsia" w:ascii="宋体" w:hAnsi="宋体" w:eastAsia="宋体" w:cs="宋体"/>
          <w:b w:val="0"/>
          <w:bCs/>
          <w:color w:val="231F20"/>
        </w:rPr>
        <w:t>定金的比例不应超过合同总价款的 20%。预付款的比例由发包人与设计人协商确定，一般不低于合同总价款的 20%。</w:t>
      </w:r>
    </w:p>
    <w:p w14:paraId="6570E4EF">
      <w:pPr>
        <w:pStyle w:val="8"/>
        <w:numPr>
          <w:ilvl w:val="2"/>
          <w:numId w:val="9"/>
        </w:numPr>
        <w:tabs>
          <w:tab w:val="left" w:pos="1157"/>
        </w:tabs>
        <w:spacing w:before="25" w:after="0" w:line="240" w:lineRule="auto"/>
        <w:ind w:left="1156" w:right="0" w:hanging="599"/>
        <w:jc w:val="left"/>
        <w:rPr>
          <w:rFonts w:hint="eastAsia" w:ascii="宋体" w:hAnsi="宋体" w:eastAsia="宋体" w:cs="宋体"/>
          <w:b w:val="0"/>
          <w:bCs/>
          <w:sz w:val="22"/>
        </w:rPr>
      </w:pPr>
      <w:r>
        <w:rPr>
          <w:rFonts w:hint="eastAsia" w:ascii="宋体" w:hAnsi="宋体" w:eastAsia="宋体" w:cs="宋体"/>
          <w:b w:val="0"/>
          <w:bCs/>
          <w:color w:val="231F20"/>
          <w:sz w:val="22"/>
        </w:rPr>
        <w:t>定金或预付款的支付</w:t>
      </w:r>
    </w:p>
    <w:p w14:paraId="339C9B0E">
      <w:pPr>
        <w:pStyle w:val="4"/>
        <w:spacing w:line="319" w:lineRule="auto"/>
        <w:ind w:firstLine="440"/>
        <w:rPr>
          <w:rFonts w:hint="eastAsia" w:ascii="宋体" w:hAnsi="宋体" w:eastAsia="宋体" w:cs="宋体"/>
          <w:b w:val="0"/>
          <w:bCs/>
        </w:rPr>
      </w:pPr>
      <w:r>
        <w:rPr>
          <w:rFonts w:hint="eastAsia" w:ascii="宋体" w:hAnsi="宋体" w:eastAsia="宋体" w:cs="宋体"/>
          <w:b w:val="0"/>
          <w:bCs/>
          <w:color w:val="231F20"/>
        </w:rPr>
        <w:t>定金或预付款的支付按照专用合同条款约定执行，但最迟应在开始设计通知载明的开始设计日期前专用合同条款约定的期限内支付。</w:t>
      </w:r>
    </w:p>
    <w:p w14:paraId="00956797">
      <w:pPr>
        <w:pStyle w:val="4"/>
        <w:spacing w:before="26" w:line="319" w:lineRule="auto"/>
        <w:ind w:right="116" w:firstLine="440"/>
        <w:jc w:val="both"/>
        <w:rPr>
          <w:rFonts w:hint="eastAsia" w:ascii="宋体" w:hAnsi="宋体" w:eastAsia="宋体" w:cs="宋体"/>
          <w:b w:val="0"/>
          <w:bCs/>
        </w:rPr>
      </w:pPr>
      <w:r>
        <w:rPr>
          <w:rFonts w:hint="eastAsia" w:ascii="宋体" w:hAnsi="宋体" w:eastAsia="宋体" w:cs="宋体"/>
          <w:b w:val="0"/>
          <w:bCs/>
          <w:color w:val="231F20"/>
        </w:rPr>
        <w:t>发包人逾期支付定金或预付款超过专用合同条款约定的期限的，设计人有权向发包人发出要求支付定金或预付款的催告通知，发包人收到通知后 7 天内仍未支付的，设计人有权不开始设计工作或暂停设计工作。</w:t>
      </w:r>
    </w:p>
    <w:p w14:paraId="5A8357D3">
      <w:pPr>
        <w:pStyle w:val="8"/>
        <w:numPr>
          <w:ilvl w:val="1"/>
          <w:numId w:val="22"/>
        </w:numPr>
        <w:tabs>
          <w:tab w:val="left" w:pos="993"/>
        </w:tabs>
        <w:spacing w:before="26" w:after="0" w:line="240" w:lineRule="auto"/>
        <w:ind w:left="992" w:right="0" w:hanging="435"/>
        <w:jc w:val="left"/>
        <w:rPr>
          <w:rFonts w:hint="eastAsia" w:ascii="宋体" w:hAnsi="宋体" w:eastAsia="宋体" w:cs="宋体"/>
          <w:b w:val="0"/>
          <w:bCs/>
          <w:sz w:val="22"/>
        </w:rPr>
      </w:pPr>
      <w:r>
        <w:rPr>
          <w:rFonts w:hint="eastAsia" w:ascii="宋体" w:hAnsi="宋体" w:eastAsia="宋体" w:cs="宋体"/>
          <w:b w:val="0"/>
          <w:bCs/>
          <w:color w:val="231F20"/>
          <w:sz w:val="22"/>
        </w:rPr>
        <w:t>进度款支付</w:t>
      </w:r>
    </w:p>
    <w:p w14:paraId="648AF652">
      <w:pPr>
        <w:pStyle w:val="8"/>
        <w:numPr>
          <w:ilvl w:val="2"/>
          <w:numId w:val="22"/>
        </w:numPr>
        <w:tabs>
          <w:tab w:val="left" w:pos="1157"/>
        </w:tabs>
        <w:spacing w:before="109" w:after="0" w:line="240" w:lineRule="auto"/>
        <w:ind w:left="1156" w:right="0" w:hanging="599"/>
        <w:jc w:val="left"/>
        <w:rPr>
          <w:rFonts w:hint="eastAsia" w:ascii="宋体" w:hAnsi="宋体" w:eastAsia="宋体" w:cs="宋体"/>
          <w:b w:val="0"/>
          <w:bCs/>
          <w:sz w:val="22"/>
        </w:rPr>
      </w:pPr>
      <w:r>
        <w:rPr>
          <w:rFonts w:hint="eastAsia" w:ascii="宋体" w:hAnsi="宋体" w:eastAsia="宋体" w:cs="宋体"/>
          <w:b w:val="0"/>
          <w:bCs/>
          <w:color w:val="231F20"/>
          <w:sz w:val="22"/>
        </w:rPr>
        <w:t>发包人应当按照专用合同条款附件 6 约定的付款条件及时向设计人支付进度款。</w:t>
      </w:r>
    </w:p>
    <w:p w14:paraId="7E07ECA2">
      <w:pPr>
        <w:pStyle w:val="8"/>
        <w:numPr>
          <w:ilvl w:val="2"/>
          <w:numId w:val="22"/>
        </w:numPr>
        <w:tabs>
          <w:tab w:val="left" w:pos="1157"/>
        </w:tabs>
        <w:spacing w:before="109" w:after="0" w:line="240" w:lineRule="auto"/>
        <w:ind w:left="1156" w:right="0" w:hanging="599"/>
        <w:jc w:val="left"/>
        <w:rPr>
          <w:rFonts w:hint="eastAsia" w:ascii="宋体" w:hAnsi="宋体" w:eastAsia="宋体" w:cs="宋体"/>
          <w:b w:val="0"/>
          <w:bCs/>
          <w:sz w:val="22"/>
        </w:rPr>
      </w:pPr>
      <w:r>
        <w:rPr>
          <w:rFonts w:hint="eastAsia" w:ascii="宋体" w:hAnsi="宋体" w:eastAsia="宋体" w:cs="宋体"/>
          <w:b w:val="0"/>
          <w:bCs/>
          <w:color w:val="231F20"/>
          <w:sz w:val="22"/>
        </w:rPr>
        <w:t>进度付款的修正</w:t>
      </w:r>
    </w:p>
    <w:p w14:paraId="6B55235C">
      <w:pPr>
        <w:pStyle w:val="4"/>
        <w:spacing w:line="319" w:lineRule="auto"/>
        <w:ind w:firstLine="440"/>
        <w:rPr>
          <w:rFonts w:hint="eastAsia" w:ascii="宋体" w:hAnsi="宋体" w:eastAsia="宋体" w:cs="宋体"/>
          <w:b w:val="0"/>
          <w:bCs/>
        </w:rPr>
      </w:pPr>
      <w:r>
        <w:rPr>
          <w:rFonts w:hint="eastAsia" w:ascii="宋体" w:hAnsi="宋体" w:eastAsia="宋体" w:cs="宋体"/>
          <w:b w:val="0"/>
          <w:bCs/>
          <w:color w:val="231F20"/>
        </w:rPr>
        <w:t>在对已付进度款进行汇总和复核中发现错误、遗漏或重复的，发包人和设计人均有权提出修正申请。经发包人和设计人同意的修正，应在下期进度付款中支付或扣除。</w:t>
      </w:r>
    </w:p>
    <w:p w14:paraId="141F0078">
      <w:pPr>
        <w:pStyle w:val="8"/>
        <w:numPr>
          <w:ilvl w:val="1"/>
          <w:numId w:val="23"/>
        </w:numPr>
        <w:tabs>
          <w:tab w:val="left" w:pos="993"/>
        </w:tabs>
        <w:spacing w:before="25" w:after="0" w:line="240" w:lineRule="auto"/>
        <w:ind w:left="992" w:right="0" w:hanging="435"/>
        <w:jc w:val="left"/>
        <w:rPr>
          <w:rFonts w:hint="eastAsia" w:ascii="宋体" w:hAnsi="宋体" w:eastAsia="宋体" w:cs="宋体"/>
          <w:b w:val="0"/>
          <w:bCs/>
          <w:sz w:val="22"/>
        </w:rPr>
      </w:pPr>
      <w:r>
        <w:rPr>
          <w:rFonts w:hint="eastAsia" w:ascii="宋体" w:hAnsi="宋体" w:eastAsia="宋体" w:cs="宋体"/>
          <w:b w:val="0"/>
          <w:bCs/>
          <w:color w:val="231F20"/>
          <w:sz w:val="22"/>
        </w:rPr>
        <w:t>合同价款的结算与支付</w:t>
      </w:r>
    </w:p>
    <w:p w14:paraId="52483FDA">
      <w:pPr>
        <w:pStyle w:val="8"/>
        <w:numPr>
          <w:ilvl w:val="2"/>
          <w:numId w:val="23"/>
        </w:numPr>
        <w:tabs>
          <w:tab w:val="left" w:pos="1178"/>
        </w:tabs>
        <w:spacing w:before="109" w:after="0" w:line="319" w:lineRule="auto"/>
        <w:ind w:left="117" w:right="111" w:firstLine="440"/>
        <w:jc w:val="left"/>
        <w:rPr>
          <w:rFonts w:hint="eastAsia" w:ascii="宋体" w:hAnsi="宋体" w:eastAsia="宋体" w:cs="宋体"/>
          <w:b w:val="0"/>
          <w:bCs/>
          <w:sz w:val="22"/>
        </w:rPr>
      </w:pPr>
      <w:r>
        <w:rPr>
          <w:rFonts w:hint="eastAsia" w:ascii="宋体" w:hAnsi="宋体" w:eastAsia="宋体" w:cs="宋体"/>
          <w:b w:val="0"/>
          <w:bCs/>
          <w:color w:val="231F20"/>
          <w:sz w:val="22"/>
        </w:rPr>
        <w:t>对于采取固定总价形式的合同，发包人应当按照专用合同条款附件 6</w:t>
      </w:r>
      <w:r>
        <w:rPr>
          <w:rFonts w:hint="eastAsia" w:ascii="宋体" w:hAnsi="宋体" w:eastAsia="宋体" w:cs="宋体"/>
          <w:b w:val="0"/>
          <w:bCs/>
          <w:color w:val="231F20"/>
          <w:spacing w:val="1"/>
          <w:sz w:val="22"/>
        </w:rPr>
        <w:t xml:space="preserve"> 的约定及时支付尾款。</w:t>
      </w:r>
    </w:p>
    <w:p w14:paraId="60F1E070">
      <w:pPr>
        <w:pStyle w:val="8"/>
        <w:numPr>
          <w:ilvl w:val="2"/>
          <w:numId w:val="23"/>
        </w:numPr>
        <w:tabs>
          <w:tab w:val="left" w:pos="1178"/>
        </w:tabs>
        <w:spacing w:before="26" w:after="0" w:line="319" w:lineRule="auto"/>
        <w:ind w:left="117" w:right="111" w:firstLine="440"/>
        <w:jc w:val="left"/>
        <w:rPr>
          <w:rFonts w:hint="eastAsia" w:ascii="宋体" w:hAnsi="宋体" w:eastAsia="宋体" w:cs="宋体"/>
          <w:b w:val="0"/>
          <w:bCs/>
          <w:sz w:val="22"/>
        </w:rPr>
      </w:pPr>
      <w:r>
        <w:rPr>
          <w:rFonts w:hint="eastAsia" w:ascii="宋体" w:hAnsi="宋体" w:eastAsia="宋体" w:cs="宋体"/>
          <w:b w:val="0"/>
          <w:bCs/>
          <w:color w:val="231F20"/>
          <w:sz w:val="22"/>
        </w:rPr>
        <w:t>对于采取固定单价形式的合同，发包人与设计人应当按照专用合同条款附件 6</w:t>
      </w:r>
      <w:r>
        <w:rPr>
          <w:rFonts w:hint="eastAsia" w:ascii="宋体" w:hAnsi="宋体" w:eastAsia="宋体" w:cs="宋体"/>
          <w:b w:val="0"/>
          <w:bCs/>
          <w:color w:val="231F20"/>
          <w:spacing w:val="6"/>
          <w:sz w:val="22"/>
        </w:rPr>
        <w:t xml:space="preserve"> 约定的结算方式及时结清工程设计费，并将结清未支付的款项一次性支付给设计人。</w:t>
      </w:r>
    </w:p>
    <w:p w14:paraId="6095F145">
      <w:pPr>
        <w:pStyle w:val="8"/>
        <w:numPr>
          <w:ilvl w:val="2"/>
          <w:numId w:val="23"/>
        </w:numPr>
        <w:tabs>
          <w:tab w:val="left" w:pos="1157"/>
        </w:tabs>
        <w:spacing w:before="26" w:after="0" w:line="240" w:lineRule="auto"/>
        <w:ind w:left="1156" w:right="0" w:hanging="599"/>
        <w:jc w:val="left"/>
        <w:rPr>
          <w:rFonts w:hint="eastAsia" w:ascii="宋体" w:hAnsi="宋体" w:eastAsia="宋体" w:cs="宋体"/>
          <w:b w:val="0"/>
          <w:bCs/>
          <w:sz w:val="22"/>
        </w:rPr>
      </w:pPr>
      <w:r>
        <w:rPr>
          <w:rFonts w:hint="eastAsia" w:ascii="宋体" w:hAnsi="宋体" w:eastAsia="宋体" w:cs="宋体"/>
          <w:b w:val="0"/>
          <w:bCs/>
          <w:color w:val="231F20"/>
          <w:sz w:val="22"/>
        </w:rPr>
        <w:t>对于采取其他价格形式的，也应按专用合同条款的约定及时结算和支付。</w:t>
      </w:r>
    </w:p>
    <w:p w14:paraId="3DCABE08">
      <w:pPr>
        <w:pStyle w:val="4"/>
        <w:ind w:left="557"/>
        <w:rPr>
          <w:rFonts w:hint="eastAsia" w:ascii="宋体" w:hAnsi="宋体" w:eastAsia="宋体" w:cs="宋体"/>
          <w:b w:val="0"/>
          <w:bCs/>
        </w:rPr>
      </w:pPr>
      <w:r>
        <w:rPr>
          <w:rFonts w:hint="eastAsia" w:ascii="宋体" w:hAnsi="宋体" w:eastAsia="宋体" w:cs="宋体"/>
          <w:b w:val="0"/>
          <w:bCs/>
          <w:color w:val="231F20"/>
        </w:rPr>
        <w:t>10.6 支付账户</w:t>
      </w:r>
    </w:p>
    <w:p w14:paraId="1BC38EC4">
      <w:pPr>
        <w:spacing w:after="0"/>
        <w:rPr>
          <w:rFonts w:hint="eastAsia" w:ascii="宋体" w:hAnsi="宋体" w:eastAsia="宋体" w:cs="宋体"/>
          <w:b w:val="0"/>
          <w:bCs/>
        </w:rPr>
        <w:sectPr>
          <w:pgSz w:w="11910" w:h="16840"/>
          <w:pgMar w:top="1580" w:right="1300" w:bottom="1020" w:left="1300" w:header="0" w:footer="832" w:gutter="0"/>
          <w:cols w:space="720" w:num="1"/>
        </w:sectPr>
      </w:pPr>
    </w:p>
    <w:p w14:paraId="119B1392">
      <w:pPr>
        <w:pStyle w:val="4"/>
        <w:spacing w:before="24"/>
        <w:ind w:left="557"/>
        <w:rPr>
          <w:rFonts w:hint="eastAsia" w:ascii="宋体" w:hAnsi="宋体" w:eastAsia="宋体" w:cs="宋体"/>
          <w:b w:val="0"/>
          <w:bCs/>
        </w:rPr>
      </w:pPr>
      <w:r>
        <w:rPr>
          <w:rFonts w:hint="eastAsia" w:ascii="宋体" w:hAnsi="宋体" w:eastAsia="宋体" w:cs="宋体"/>
          <w:b w:val="0"/>
          <w:bCs/>
          <w:color w:val="231F20"/>
        </w:rPr>
        <w:t>发包人应将合同价款支付至合同协议书中约定的设计人账户。</w:t>
      </w:r>
    </w:p>
    <w:p w14:paraId="3DBBFE34">
      <w:pPr>
        <w:pStyle w:val="8"/>
        <w:numPr>
          <w:ilvl w:val="0"/>
          <w:numId w:val="9"/>
        </w:numPr>
        <w:tabs>
          <w:tab w:val="left" w:pos="484"/>
        </w:tabs>
        <w:spacing w:before="103" w:after="0" w:line="240" w:lineRule="auto"/>
        <w:ind w:left="483" w:right="0" w:hanging="366"/>
        <w:jc w:val="left"/>
        <w:rPr>
          <w:rFonts w:hint="eastAsia" w:ascii="宋体" w:hAnsi="宋体" w:eastAsia="宋体" w:cs="宋体"/>
          <w:b w:val="0"/>
          <w:bCs/>
          <w:sz w:val="22"/>
        </w:rPr>
      </w:pPr>
      <w:r>
        <w:rPr>
          <w:rFonts w:hint="eastAsia" w:ascii="宋体" w:hAnsi="宋体" w:eastAsia="宋体" w:cs="宋体"/>
          <w:b w:val="0"/>
          <w:bCs/>
          <w:color w:val="231F20"/>
          <w:sz w:val="22"/>
        </w:rPr>
        <w:t>工程设计变更与索赔</w:t>
      </w:r>
    </w:p>
    <w:p w14:paraId="35924D51">
      <w:pPr>
        <w:pStyle w:val="8"/>
        <w:numPr>
          <w:ilvl w:val="1"/>
          <w:numId w:val="9"/>
        </w:numPr>
        <w:tabs>
          <w:tab w:val="left" w:pos="1013"/>
        </w:tabs>
        <w:spacing w:before="122" w:after="0" w:line="319" w:lineRule="auto"/>
        <w:ind w:left="117" w:right="216" w:firstLine="440"/>
        <w:jc w:val="both"/>
        <w:rPr>
          <w:rFonts w:hint="eastAsia" w:ascii="宋体" w:hAnsi="宋体" w:eastAsia="宋体" w:cs="宋体"/>
          <w:b w:val="0"/>
          <w:bCs/>
          <w:sz w:val="22"/>
        </w:rPr>
      </w:pPr>
      <w:r>
        <w:rPr>
          <w:rFonts w:hint="eastAsia" w:ascii="宋体" w:hAnsi="宋体" w:eastAsia="宋体" w:cs="宋体"/>
          <w:b w:val="0"/>
          <w:bCs/>
          <w:color w:val="231F20"/>
          <w:sz w:val="22"/>
        </w:rPr>
        <w:t>发包人变更工程设计的内容、规模、功能、条件等，应当向设计人提供书面要求，设计人在不违反法律规定以及技术标准强制性规定的前提下应当按照发包人要求变更工程设计。</w:t>
      </w:r>
    </w:p>
    <w:p w14:paraId="62A1EDDD">
      <w:pPr>
        <w:pStyle w:val="8"/>
        <w:numPr>
          <w:ilvl w:val="1"/>
          <w:numId w:val="9"/>
        </w:numPr>
        <w:tabs>
          <w:tab w:val="left" w:pos="1012"/>
        </w:tabs>
        <w:spacing w:before="26" w:after="0" w:line="319" w:lineRule="auto"/>
        <w:ind w:left="117" w:right="214" w:firstLine="440"/>
        <w:jc w:val="both"/>
        <w:rPr>
          <w:rFonts w:hint="eastAsia" w:ascii="宋体" w:hAnsi="宋体" w:eastAsia="宋体" w:cs="宋体"/>
          <w:b w:val="0"/>
          <w:bCs/>
          <w:sz w:val="22"/>
        </w:rPr>
      </w:pPr>
      <w:r>
        <w:rPr>
          <w:rFonts w:hint="eastAsia" w:ascii="宋体" w:hAnsi="宋体" w:eastAsia="宋体" w:cs="宋体"/>
          <w:b w:val="0"/>
          <w:bCs/>
          <w:color w:val="231F20"/>
          <w:sz w:val="22"/>
        </w:rPr>
        <w:t>发包人变更工程设计的内容、规模、功能、条件或因提交的设计资料存在错误或作较大修改时，发包人应按设计人所耗工作量向设计人增付设计费，设计人可按本条约定和专用合同条款附件 7 的约定，与发包人协商对合同价格和 / 或完工时间做可共同接受的修改。</w:t>
      </w:r>
    </w:p>
    <w:p w14:paraId="4753E8E4">
      <w:pPr>
        <w:pStyle w:val="8"/>
        <w:numPr>
          <w:ilvl w:val="1"/>
          <w:numId w:val="9"/>
        </w:numPr>
        <w:tabs>
          <w:tab w:val="left" w:pos="1012"/>
        </w:tabs>
        <w:spacing w:before="26" w:after="0" w:line="319" w:lineRule="auto"/>
        <w:ind w:left="117" w:right="211" w:firstLine="440"/>
        <w:jc w:val="both"/>
        <w:rPr>
          <w:rFonts w:hint="eastAsia" w:ascii="宋体" w:hAnsi="宋体" w:eastAsia="宋体" w:cs="宋体"/>
          <w:b w:val="0"/>
          <w:bCs/>
          <w:sz w:val="22"/>
        </w:rPr>
      </w:pPr>
      <w:r>
        <w:rPr>
          <w:rFonts w:hint="eastAsia" w:ascii="宋体" w:hAnsi="宋体" w:eastAsia="宋体" w:cs="宋体"/>
          <w:b w:val="0"/>
          <w:bCs/>
          <w:color w:val="231F20"/>
          <w:sz w:val="22"/>
        </w:rPr>
        <w:t>如果由于发包人要求更改而造成的项目复杂性的变更或性质的变更使得设计人的设计</w:t>
      </w:r>
      <w:r>
        <w:rPr>
          <w:rFonts w:hint="eastAsia" w:ascii="宋体" w:hAnsi="宋体" w:eastAsia="宋体" w:cs="宋体"/>
          <w:b w:val="0"/>
          <w:bCs/>
          <w:color w:val="231F20"/>
          <w:spacing w:val="0"/>
          <w:sz w:val="22"/>
        </w:rPr>
        <w:t xml:space="preserve">工作减少，发包人可按本条约定和专用合同条款附件 </w:t>
      </w:r>
      <w:r>
        <w:rPr>
          <w:rFonts w:hint="eastAsia" w:ascii="宋体" w:hAnsi="宋体" w:eastAsia="宋体" w:cs="宋体"/>
          <w:b w:val="0"/>
          <w:bCs/>
          <w:color w:val="231F20"/>
          <w:sz w:val="22"/>
        </w:rPr>
        <w:t>7</w:t>
      </w:r>
      <w:r>
        <w:rPr>
          <w:rFonts w:hint="eastAsia" w:ascii="宋体" w:hAnsi="宋体" w:eastAsia="宋体" w:cs="宋体"/>
          <w:b w:val="0"/>
          <w:bCs/>
          <w:color w:val="231F20"/>
          <w:spacing w:val="0"/>
          <w:sz w:val="22"/>
        </w:rPr>
        <w:t xml:space="preserve"> 的约定，与设计人协商对合同价格和 </w:t>
      </w:r>
      <w:r>
        <w:rPr>
          <w:rFonts w:hint="eastAsia" w:ascii="宋体" w:hAnsi="宋体" w:eastAsia="宋体" w:cs="宋体"/>
          <w:b w:val="0"/>
          <w:bCs/>
          <w:color w:val="231F20"/>
          <w:sz w:val="22"/>
        </w:rPr>
        <w:t>/ 或完工时间做可共同接受的修改。</w:t>
      </w:r>
    </w:p>
    <w:p w14:paraId="50F06479">
      <w:pPr>
        <w:pStyle w:val="8"/>
        <w:numPr>
          <w:ilvl w:val="1"/>
          <w:numId w:val="9"/>
        </w:numPr>
        <w:tabs>
          <w:tab w:val="left" w:pos="1012"/>
        </w:tabs>
        <w:spacing w:before="26" w:after="0" w:line="319" w:lineRule="auto"/>
        <w:ind w:left="117" w:right="214" w:firstLine="440"/>
        <w:jc w:val="both"/>
        <w:rPr>
          <w:rFonts w:hint="eastAsia" w:ascii="宋体" w:hAnsi="宋体" w:eastAsia="宋体" w:cs="宋体"/>
          <w:b w:val="0"/>
          <w:bCs/>
          <w:sz w:val="22"/>
        </w:rPr>
      </w:pPr>
      <w:r>
        <w:rPr>
          <w:rFonts w:hint="eastAsia" w:ascii="宋体" w:hAnsi="宋体" w:eastAsia="宋体" w:cs="宋体"/>
          <w:b w:val="0"/>
          <w:bCs/>
          <w:color w:val="231F20"/>
          <w:sz w:val="22"/>
        </w:rPr>
        <w:t>基准日期后，与工程设计服务有关的法律、技术标准的强制性规定的颁布及修改，由此增加的设计费用和（或）延长的设计周期由发包人承担。</w:t>
      </w:r>
    </w:p>
    <w:p w14:paraId="6D1AC625">
      <w:pPr>
        <w:pStyle w:val="8"/>
        <w:numPr>
          <w:ilvl w:val="1"/>
          <w:numId w:val="9"/>
        </w:numPr>
        <w:tabs>
          <w:tab w:val="left" w:pos="1012"/>
        </w:tabs>
        <w:spacing w:before="26" w:after="0" w:line="319" w:lineRule="auto"/>
        <w:ind w:left="117" w:right="209" w:firstLine="440"/>
        <w:jc w:val="both"/>
        <w:rPr>
          <w:rFonts w:hint="eastAsia" w:ascii="宋体" w:hAnsi="宋体" w:eastAsia="宋体" w:cs="宋体"/>
          <w:b w:val="0"/>
          <w:bCs/>
          <w:sz w:val="22"/>
        </w:rPr>
      </w:pPr>
      <w:r>
        <w:rPr>
          <w:rFonts w:hint="eastAsia" w:ascii="宋体" w:hAnsi="宋体" w:eastAsia="宋体" w:cs="宋体"/>
          <w:b w:val="0"/>
          <w:bCs/>
          <w:color w:val="231F20"/>
          <w:sz w:val="22"/>
        </w:rPr>
        <w:t>如果发生设计人认为有理由提出增加合同价款或延长设计周期的要求事项，除专用合同条款对期限另有约定外，设计人应于该事项发生后 5 天内书面通知发包人。除专用合同条款</w:t>
      </w:r>
      <w:r>
        <w:rPr>
          <w:rFonts w:hint="eastAsia" w:ascii="宋体" w:hAnsi="宋体" w:eastAsia="宋体" w:cs="宋体"/>
          <w:b w:val="0"/>
          <w:bCs/>
          <w:color w:val="231F20"/>
          <w:spacing w:val="0"/>
          <w:sz w:val="22"/>
        </w:rPr>
        <w:t xml:space="preserve">对期限另有约定外，在该事项发生后 </w:t>
      </w:r>
      <w:r>
        <w:rPr>
          <w:rFonts w:hint="eastAsia" w:ascii="宋体" w:hAnsi="宋体" w:eastAsia="宋体" w:cs="宋体"/>
          <w:b w:val="0"/>
          <w:bCs/>
          <w:color w:val="231F20"/>
          <w:sz w:val="22"/>
        </w:rPr>
        <w:t>10</w:t>
      </w:r>
      <w:r>
        <w:rPr>
          <w:rFonts w:hint="eastAsia" w:ascii="宋体" w:hAnsi="宋体" w:eastAsia="宋体" w:cs="宋体"/>
          <w:b w:val="0"/>
          <w:bCs/>
          <w:color w:val="231F20"/>
          <w:spacing w:val="2"/>
          <w:sz w:val="22"/>
        </w:rPr>
        <w:t xml:space="preserve"> 天内，设计人应向发包人提供证明设计人要求的书面</w:t>
      </w:r>
      <w:r>
        <w:rPr>
          <w:rFonts w:hint="eastAsia" w:ascii="宋体" w:hAnsi="宋体" w:eastAsia="宋体" w:cs="宋体"/>
          <w:b w:val="0"/>
          <w:bCs/>
          <w:color w:val="231F20"/>
          <w:sz w:val="22"/>
        </w:rPr>
        <w:t>声明，其中包括设计人关于因该事项引起的合同价款和设计周期的变化的详细计算。除专用合同条款对期限另有约定外，发包人应在接到设计人书面声明后的 5 天内，予以书面答复。逾期未答复的，视为发包人同意设计人关于增加合同价款或延长设计周期的要求。</w:t>
      </w:r>
    </w:p>
    <w:p w14:paraId="685A34F4">
      <w:pPr>
        <w:pStyle w:val="8"/>
        <w:numPr>
          <w:ilvl w:val="0"/>
          <w:numId w:val="9"/>
        </w:numPr>
        <w:tabs>
          <w:tab w:val="left" w:pos="484"/>
        </w:tabs>
        <w:spacing w:before="19" w:after="0" w:line="240" w:lineRule="auto"/>
        <w:ind w:left="483" w:right="0" w:hanging="366"/>
        <w:jc w:val="left"/>
        <w:rPr>
          <w:rFonts w:hint="eastAsia" w:ascii="宋体" w:hAnsi="宋体" w:eastAsia="宋体" w:cs="宋体"/>
          <w:b w:val="0"/>
          <w:bCs/>
          <w:sz w:val="22"/>
        </w:rPr>
      </w:pPr>
      <w:r>
        <w:rPr>
          <w:rFonts w:hint="eastAsia" w:ascii="宋体" w:hAnsi="宋体" w:eastAsia="宋体" w:cs="宋体"/>
          <w:b w:val="0"/>
          <w:bCs/>
          <w:color w:val="231F20"/>
          <w:sz w:val="22"/>
        </w:rPr>
        <w:t>专业责任与保险</w:t>
      </w:r>
    </w:p>
    <w:p w14:paraId="25A56F82">
      <w:pPr>
        <w:pStyle w:val="8"/>
        <w:numPr>
          <w:ilvl w:val="1"/>
          <w:numId w:val="9"/>
        </w:numPr>
        <w:tabs>
          <w:tab w:val="left" w:pos="1012"/>
        </w:tabs>
        <w:spacing w:before="121" w:after="0" w:line="319" w:lineRule="auto"/>
        <w:ind w:left="117" w:right="212" w:firstLine="440"/>
        <w:jc w:val="both"/>
        <w:rPr>
          <w:rFonts w:hint="eastAsia" w:ascii="宋体" w:hAnsi="宋体" w:eastAsia="宋体" w:cs="宋体"/>
          <w:b w:val="0"/>
          <w:bCs/>
          <w:sz w:val="22"/>
        </w:rPr>
      </w:pPr>
      <w:r>
        <w:rPr>
          <w:rFonts w:hint="eastAsia" w:ascii="宋体" w:hAnsi="宋体" w:eastAsia="宋体" w:cs="宋体"/>
          <w:b w:val="0"/>
          <w:bCs/>
          <w:color w:val="231F20"/>
          <w:sz w:val="22"/>
        </w:rPr>
        <w:t>设计人应运用一切合理的专业技术和经验知识，按照公认的职业标准尽其全部职责和谨慎、勤勉地履行其在本合同项下的责任和义务。</w:t>
      </w:r>
    </w:p>
    <w:p w14:paraId="42E16040">
      <w:pPr>
        <w:pStyle w:val="8"/>
        <w:numPr>
          <w:ilvl w:val="1"/>
          <w:numId w:val="9"/>
        </w:numPr>
        <w:tabs>
          <w:tab w:val="left" w:pos="1012"/>
        </w:tabs>
        <w:spacing w:before="25" w:after="0" w:line="319" w:lineRule="auto"/>
        <w:ind w:left="117" w:right="213" w:firstLine="440"/>
        <w:jc w:val="both"/>
        <w:rPr>
          <w:rFonts w:hint="eastAsia" w:ascii="宋体" w:hAnsi="宋体" w:eastAsia="宋体" w:cs="宋体"/>
          <w:b w:val="0"/>
          <w:bCs/>
          <w:sz w:val="22"/>
        </w:rPr>
      </w:pPr>
      <w:r>
        <w:rPr>
          <w:rFonts w:hint="eastAsia" w:ascii="宋体" w:hAnsi="宋体" w:eastAsia="宋体" w:cs="宋体"/>
          <w:b w:val="0"/>
          <w:bCs/>
          <w:color w:val="231F20"/>
          <w:sz w:val="22"/>
        </w:rPr>
        <w:t>除专用合同条款另有约定外，设计人应具有发包人认可的、履行本合同所需要的工程设计责任保险并使其于合同责任期内保持有效。</w:t>
      </w:r>
    </w:p>
    <w:p w14:paraId="00AC4829">
      <w:pPr>
        <w:pStyle w:val="8"/>
        <w:numPr>
          <w:ilvl w:val="1"/>
          <w:numId w:val="9"/>
        </w:numPr>
        <w:tabs>
          <w:tab w:val="left" w:pos="1012"/>
        </w:tabs>
        <w:spacing w:before="25" w:after="0" w:line="319" w:lineRule="auto"/>
        <w:ind w:left="117" w:right="211" w:firstLine="440"/>
        <w:jc w:val="both"/>
        <w:rPr>
          <w:rFonts w:hint="eastAsia" w:ascii="宋体" w:hAnsi="宋体" w:eastAsia="宋体" w:cs="宋体"/>
          <w:b w:val="0"/>
          <w:bCs/>
          <w:sz w:val="22"/>
        </w:rPr>
      </w:pPr>
      <w:r>
        <w:rPr>
          <w:rFonts w:hint="eastAsia" w:ascii="宋体" w:hAnsi="宋体" w:eastAsia="宋体" w:cs="宋体"/>
          <w:b w:val="0"/>
          <w:bCs/>
          <w:color w:val="231F20"/>
          <w:sz w:val="22"/>
        </w:rPr>
        <w:t>工程设计责任保险应承担由于设计人的疏忽或过失而引发的工程质量事故所造成的建设工程本身的物质损失以及第三者人身伤亡、财产损失或费用的赔偿责任。</w:t>
      </w:r>
    </w:p>
    <w:p w14:paraId="16BC81BA">
      <w:pPr>
        <w:pStyle w:val="8"/>
        <w:numPr>
          <w:ilvl w:val="0"/>
          <w:numId w:val="9"/>
        </w:numPr>
        <w:tabs>
          <w:tab w:val="left" w:pos="484"/>
        </w:tabs>
        <w:spacing w:before="19" w:after="0" w:line="240" w:lineRule="auto"/>
        <w:ind w:left="483" w:right="0" w:hanging="366"/>
        <w:jc w:val="left"/>
        <w:rPr>
          <w:rFonts w:hint="eastAsia" w:ascii="宋体" w:hAnsi="宋体" w:eastAsia="宋体" w:cs="宋体"/>
          <w:b w:val="0"/>
          <w:bCs/>
          <w:sz w:val="22"/>
        </w:rPr>
      </w:pPr>
      <w:r>
        <w:rPr>
          <w:rFonts w:hint="eastAsia" w:ascii="宋体" w:hAnsi="宋体" w:eastAsia="宋体" w:cs="宋体"/>
          <w:b w:val="0"/>
          <w:bCs/>
          <w:color w:val="231F20"/>
          <w:sz w:val="22"/>
        </w:rPr>
        <w:t>知识产权</w:t>
      </w:r>
    </w:p>
    <w:p w14:paraId="10314C7C">
      <w:pPr>
        <w:pStyle w:val="8"/>
        <w:numPr>
          <w:ilvl w:val="1"/>
          <w:numId w:val="9"/>
        </w:numPr>
        <w:tabs>
          <w:tab w:val="left" w:pos="1012"/>
        </w:tabs>
        <w:spacing w:before="122" w:after="0" w:line="319" w:lineRule="auto"/>
        <w:ind w:left="117" w:right="107" w:firstLine="440"/>
        <w:jc w:val="left"/>
        <w:rPr>
          <w:rFonts w:hint="eastAsia" w:ascii="宋体" w:hAnsi="宋体" w:eastAsia="宋体" w:cs="宋体"/>
          <w:b w:val="0"/>
          <w:bCs/>
          <w:sz w:val="22"/>
        </w:rPr>
      </w:pPr>
      <w:r>
        <w:rPr>
          <w:rFonts w:hint="eastAsia" w:ascii="宋体" w:hAnsi="宋体" w:eastAsia="宋体" w:cs="宋体"/>
          <w:b w:val="0"/>
          <w:bCs/>
          <w:color w:val="231F20"/>
          <w:sz w:val="22"/>
        </w:rPr>
        <w:t>除专用合同条款另有约定外，发包人提供给设计人的图纸、发包人为实施工程自行编</w:t>
      </w:r>
      <w:r>
        <w:rPr>
          <w:rFonts w:hint="eastAsia" w:ascii="宋体" w:hAnsi="宋体" w:eastAsia="宋体" w:cs="宋体"/>
          <w:b w:val="0"/>
          <w:bCs/>
          <w:color w:val="231F20"/>
          <w:spacing w:val="5"/>
          <w:sz w:val="22"/>
        </w:rPr>
        <w:t>制或委托编制的技术规格书以及反映发包人要求的或其他类似性质的文件的著作权属于发包</w:t>
      </w:r>
      <w:r>
        <w:rPr>
          <w:rFonts w:hint="eastAsia" w:ascii="宋体" w:hAnsi="宋体" w:eastAsia="宋体" w:cs="宋体"/>
          <w:b w:val="0"/>
          <w:bCs/>
          <w:color w:val="231F20"/>
          <w:sz w:val="22"/>
        </w:rPr>
        <w:t>人，设计人可以为实现合同目的而复制、使用此类文件，但不能用于与合同无关的其他事项。未经发包人书面同意，设计人不得为了合同以外的目的而复制、使用上述文件或将之提供给任何第三方。</w:t>
      </w:r>
    </w:p>
    <w:p w14:paraId="7ADD4313">
      <w:pPr>
        <w:spacing w:after="0" w:line="319" w:lineRule="auto"/>
        <w:jc w:val="left"/>
        <w:rPr>
          <w:rFonts w:hint="eastAsia" w:ascii="宋体" w:hAnsi="宋体" w:eastAsia="宋体" w:cs="宋体"/>
          <w:b w:val="0"/>
          <w:bCs/>
          <w:sz w:val="22"/>
        </w:rPr>
        <w:sectPr>
          <w:pgSz w:w="11910" w:h="16840"/>
          <w:pgMar w:top="1580" w:right="1200" w:bottom="1020" w:left="1300" w:header="0" w:footer="832" w:gutter="0"/>
          <w:cols w:space="720" w:num="1"/>
        </w:sectPr>
      </w:pPr>
    </w:p>
    <w:p w14:paraId="30F93997">
      <w:pPr>
        <w:pStyle w:val="8"/>
        <w:numPr>
          <w:ilvl w:val="1"/>
          <w:numId w:val="9"/>
        </w:numPr>
        <w:tabs>
          <w:tab w:val="left" w:pos="1015"/>
        </w:tabs>
        <w:spacing w:before="24" w:after="0" w:line="319" w:lineRule="auto"/>
        <w:ind w:left="117" w:right="106" w:firstLine="440"/>
        <w:jc w:val="left"/>
        <w:rPr>
          <w:rFonts w:hint="eastAsia" w:ascii="宋体" w:hAnsi="宋体" w:eastAsia="宋体" w:cs="宋体"/>
          <w:b w:val="0"/>
          <w:bCs/>
          <w:sz w:val="22"/>
        </w:rPr>
      </w:pPr>
      <w:r>
        <w:rPr>
          <w:rFonts w:hint="eastAsia" w:ascii="宋体" w:hAnsi="宋体" w:eastAsia="宋体" w:cs="宋体"/>
          <w:b w:val="0"/>
          <w:bCs/>
          <w:color w:val="231F20"/>
          <w:sz w:val="22"/>
        </w:rPr>
        <w:t>除专用合同条款另有约定外，设计人为实施工程所编制的文件的著作权属于设计人， 发包人可因实施工程的运行、调试、维修、改造等目的而复制、使用此类文件，但不能擅自修改或用于与合同无关的其他事项。未经设计人书面同意，发包人不得为了合同以外的目的而复制、使用上述文件或将之提供给任何第三方。</w:t>
      </w:r>
    </w:p>
    <w:p w14:paraId="29EBABB9">
      <w:pPr>
        <w:pStyle w:val="8"/>
        <w:numPr>
          <w:ilvl w:val="1"/>
          <w:numId w:val="9"/>
        </w:numPr>
        <w:tabs>
          <w:tab w:val="left" w:pos="1012"/>
        </w:tabs>
        <w:spacing w:before="26" w:after="0" w:line="319" w:lineRule="auto"/>
        <w:ind w:left="117" w:right="212" w:firstLine="440"/>
        <w:jc w:val="both"/>
        <w:rPr>
          <w:rFonts w:hint="eastAsia" w:ascii="宋体" w:hAnsi="宋体" w:eastAsia="宋体" w:cs="宋体"/>
          <w:b w:val="0"/>
          <w:bCs/>
          <w:sz w:val="22"/>
        </w:rPr>
      </w:pPr>
      <w:r>
        <w:rPr>
          <w:rFonts w:hint="eastAsia" w:ascii="宋体" w:hAnsi="宋体" w:eastAsia="宋体" w:cs="宋体"/>
          <w:b w:val="0"/>
          <w:bCs/>
          <w:color w:val="231F20"/>
          <w:sz w:val="22"/>
        </w:rPr>
        <w:t>合同当事人保证在履行合同过程中不侵犯对方及第三方的知识产权。设计人在工程设</w:t>
      </w:r>
      <w:r>
        <w:rPr>
          <w:rFonts w:hint="eastAsia" w:ascii="宋体" w:hAnsi="宋体" w:eastAsia="宋体" w:cs="宋体"/>
          <w:b w:val="0"/>
          <w:bCs/>
          <w:color w:val="231F20"/>
          <w:spacing w:val="-2"/>
          <w:sz w:val="22"/>
        </w:rPr>
        <w:t>计时，因侵犯他人的专利权或其他知识产权所引起的责任，由设计人承担；因发包人提供的基础资料导致侵权的，由发包人承担责任。</w:t>
      </w:r>
    </w:p>
    <w:p w14:paraId="7BE61E93">
      <w:pPr>
        <w:pStyle w:val="8"/>
        <w:numPr>
          <w:ilvl w:val="1"/>
          <w:numId w:val="9"/>
        </w:numPr>
        <w:tabs>
          <w:tab w:val="left" w:pos="1012"/>
        </w:tabs>
        <w:spacing w:before="26" w:after="0" w:line="319" w:lineRule="auto"/>
        <w:ind w:left="117" w:right="212" w:firstLine="440"/>
        <w:jc w:val="left"/>
        <w:rPr>
          <w:rFonts w:hint="eastAsia" w:ascii="宋体" w:hAnsi="宋体" w:eastAsia="宋体" w:cs="宋体"/>
          <w:b w:val="0"/>
          <w:bCs/>
          <w:sz w:val="22"/>
        </w:rPr>
      </w:pPr>
      <w:r>
        <w:rPr>
          <w:rFonts w:hint="eastAsia" w:ascii="宋体" w:hAnsi="宋体" w:eastAsia="宋体" w:cs="宋体"/>
          <w:b w:val="0"/>
          <w:bCs/>
          <w:color w:val="231F20"/>
          <w:sz w:val="22"/>
        </w:rPr>
        <w:t>合同当事人双方均有权在不损害对方利益和保密约定的前提下，在自己宣传用的印刷品或其他出版物上，或申报奖项时等情形下公布有关项目的文字和图片材料。</w:t>
      </w:r>
    </w:p>
    <w:p w14:paraId="304181CD">
      <w:pPr>
        <w:pStyle w:val="8"/>
        <w:numPr>
          <w:ilvl w:val="1"/>
          <w:numId w:val="9"/>
        </w:numPr>
        <w:tabs>
          <w:tab w:val="left" w:pos="1012"/>
        </w:tabs>
        <w:spacing w:before="26" w:after="0" w:line="319" w:lineRule="auto"/>
        <w:ind w:left="117" w:right="213" w:firstLine="440"/>
        <w:jc w:val="left"/>
        <w:rPr>
          <w:rFonts w:hint="eastAsia" w:ascii="宋体" w:hAnsi="宋体" w:eastAsia="宋体" w:cs="宋体"/>
          <w:b w:val="0"/>
          <w:bCs/>
          <w:sz w:val="22"/>
        </w:rPr>
      </w:pPr>
      <w:r>
        <w:rPr>
          <w:rFonts w:hint="eastAsia" w:ascii="宋体" w:hAnsi="宋体" w:eastAsia="宋体" w:cs="宋体"/>
          <w:b w:val="0"/>
          <w:bCs/>
          <w:color w:val="231F20"/>
          <w:sz w:val="22"/>
        </w:rPr>
        <w:t>除专用合同条款另有约定外，设计人在合同签订前和签订时已确定采用的专利、专有技术的使用费应包含在签约合同价中。</w:t>
      </w:r>
    </w:p>
    <w:p w14:paraId="319A76D3">
      <w:pPr>
        <w:pStyle w:val="8"/>
        <w:numPr>
          <w:ilvl w:val="0"/>
          <w:numId w:val="9"/>
        </w:numPr>
        <w:tabs>
          <w:tab w:val="left" w:pos="484"/>
        </w:tabs>
        <w:spacing w:before="20" w:after="0" w:line="240" w:lineRule="auto"/>
        <w:ind w:left="483" w:right="0" w:hanging="366"/>
        <w:jc w:val="left"/>
        <w:rPr>
          <w:rFonts w:hint="eastAsia" w:ascii="宋体" w:hAnsi="宋体" w:eastAsia="宋体" w:cs="宋体"/>
          <w:b w:val="0"/>
          <w:bCs/>
          <w:sz w:val="22"/>
        </w:rPr>
      </w:pPr>
      <w:r>
        <w:rPr>
          <w:rFonts w:hint="eastAsia" w:ascii="宋体" w:hAnsi="宋体" w:eastAsia="宋体" w:cs="宋体"/>
          <w:b w:val="0"/>
          <w:bCs/>
          <w:color w:val="231F20"/>
          <w:sz w:val="22"/>
        </w:rPr>
        <w:t>违约责任</w:t>
      </w:r>
    </w:p>
    <w:p w14:paraId="01884764">
      <w:pPr>
        <w:pStyle w:val="8"/>
        <w:numPr>
          <w:ilvl w:val="1"/>
          <w:numId w:val="9"/>
        </w:numPr>
        <w:tabs>
          <w:tab w:val="left" w:pos="993"/>
        </w:tabs>
        <w:spacing w:before="122" w:after="0" w:line="240" w:lineRule="auto"/>
        <w:ind w:left="992" w:right="0" w:hanging="435"/>
        <w:jc w:val="left"/>
        <w:rPr>
          <w:rFonts w:hint="eastAsia" w:ascii="宋体" w:hAnsi="宋体" w:eastAsia="宋体" w:cs="宋体"/>
          <w:b w:val="0"/>
          <w:bCs/>
          <w:sz w:val="22"/>
        </w:rPr>
      </w:pPr>
      <w:r>
        <w:rPr>
          <w:rFonts w:hint="eastAsia" w:ascii="宋体" w:hAnsi="宋体" w:eastAsia="宋体" w:cs="宋体"/>
          <w:b w:val="0"/>
          <w:bCs/>
          <w:color w:val="231F20"/>
          <w:sz w:val="22"/>
        </w:rPr>
        <w:t>发包人违约责任</w:t>
      </w:r>
    </w:p>
    <w:p w14:paraId="662F4242">
      <w:pPr>
        <w:pStyle w:val="8"/>
        <w:numPr>
          <w:ilvl w:val="2"/>
          <w:numId w:val="9"/>
        </w:numPr>
        <w:tabs>
          <w:tab w:val="left" w:pos="1178"/>
        </w:tabs>
        <w:spacing w:before="109" w:after="0" w:line="319" w:lineRule="auto"/>
        <w:ind w:left="117" w:right="103" w:firstLine="440"/>
        <w:jc w:val="left"/>
        <w:rPr>
          <w:rFonts w:hint="eastAsia" w:ascii="宋体" w:hAnsi="宋体" w:eastAsia="宋体" w:cs="宋体"/>
          <w:b w:val="0"/>
          <w:bCs/>
          <w:sz w:val="22"/>
        </w:rPr>
      </w:pPr>
      <w:r>
        <w:rPr>
          <w:rFonts w:hint="eastAsia" w:ascii="宋体" w:hAnsi="宋体" w:eastAsia="宋体" w:cs="宋体"/>
          <w:b w:val="0"/>
          <w:bCs/>
          <w:color w:val="231F20"/>
          <w:sz w:val="22"/>
        </w:rPr>
        <w:t>合同生效后，发包人因非设计人原因要求终止或解除合同，设计人未开始设计工作</w:t>
      </w:r>
      <w:r>
        <w:rPr>
          <w:rFonts w:hint="eastAsia" w:ascii="宋体" w:hAnsi="宋体" w:eastAsia="宋体" w:cs="宋体"/>
          <w:b w:val="0"/>
          <w:bCs/>
          <w:color w:val="231F20"/>
          <w:spacing w:val="-2"/>
          <w:sz w:val="22"/>
        </w:rPr>
        <w:t>的，不退还发包人已付的定金或发包人按照专用合同条款的约定向设计人支付违约金；已开始设</w:t>
      </w:r>
      <w:r>
        <w:rPr>
          <w:rFonts w:hint="eastAsia" w:ascii="宋体" w:hAnsi="宋体" w:eastAsia="宋体" w:cs="宋体"/>
          <w:b w:val="0"/>
          <w:bCs/>
          <w:color w:val="231F20"/>
          <w:spacing w:val="-1"/>
          <w:sz w:val="22"/>
        </w:rPr>
        <w:t>计工作的，发包人应按照设计人已完成的实际工作量计算设计费，完成工作量不足一半时， 按</w:t>
      </w:r>
      <w:r>
        <w:rPr>
          <w:rFonts w:hint="eastAsia" w:ascii="宋体" w:hAnsi="宋体" w:eastAsia="宋体" w:cs="宋体"/>
          <w:b w:val="0"/>
          <w:bCs/>
          <w:color w:val="231F20"/>
          <w:spacing w:val="-5"/>
          <w:sz w:val="22"/>
        </w:rPr>
        <w:t>该阶段设计费的一半支付设计费；超过一半时，按该阶段设计费的全部支付设计费。</w:t>
      </w:r>
    </w:p>
    <w:p w14:paraId="1D0F8265">
      <w:pPr>
        <w:pStyle w:val="8"/>
        <w:numPr>
          <w:ilvl w:val="2"/>
          <w:numId w:val="9"/>
        </w:numPr>
        <w:tabs>
          <w:tab w:val="left" w:pos="1178"/>
        </w:tabs>
        <w:spacing w:before="26" w:after="0" w:line="319" w:lineRule="auto"/>
        <w:ind w:left="117" w:right="209" w:firstLine="440"/>
        <w:jc w:val="both"/>
        <w:rPr>
          <w:rFonts w:hint="eastAsia" w:ascii="宋体" w:hAnsi="宋体" w:eastAsia="宋体" w:cs="宋体"/>
          <w:b w:val="0"/>
          <w:bCs/>
          <w:sz w:val="22"/>
        </w:rPr>
      </w:pPr>
      <w:r>
        <w:rPr>
          <w:rFonts w:hint="eastAsia" w:ascii="宋体" w:hAnsi="宋体" w:eastAsia="宋体" w:cs="宋体"/>
          <w:b w:val="0"/>
          <w:bCs/>
          <w:color w:val="231F20"/>
          <w:spacing w:val="0"/>
          <w:sz w:val="22"/>
        </w:rPr>
        <w:t xml:space="preserve">发包人未按专用合同条款附件 </w:t>
      </w:r>
      <w:r>
        <w:rPr>
          <w:rFonts w:hint="eastAsia" w:ascii="宋体" w:hAnsi="宋体" w:eastAsia="宋体" w:cs="宋体"/>
          <w:b w:val="0"/>
          <w:bCs/>
          <w:color w:val="231F20"/>
          <w:sz w:val="22"/>
        </w:rPr>
        <w:t>6 约定的金额和期限向设计人支付设计费的，应按专</w:t>
      </w:r>
      <w:r>
        <w:rPr>
          <w:rFonts w:hint="eastAsia" w:ascii="宋体" w:hAnsi="宋体" w:eastAsia="宋体" w:cs="宋体"/>
          <w:b w:val="0"/>
          <w:bCs/>
          <w:color w:val="231F20"/>
          <w:spacing w:val="0"/>
          <w:sz w:val="22"/>
        </w:rPr>
        <w:t xml:space="preserve">用合同条款约定向设计人支付违约金。逾期超过 </w:t>
      </w:r>
      <w:r>
        <w:rPr>
          <w:rFonts w:hint="eastAsia" w:ascii="宋体" w:hAnsi="宋体" w:eastAsia="宋体" w:cs="宋体"/>
          <w:b w:val="0"/>
          <w:bCs/>
          <w:color w:val="231F20"/>
          <w:sz w:val="22"/>
        </w:rPr>
        <w:t>15</w:t>
      </w:r>
      <w:r>
        <w:rPr>
          <w:rFonts w:hint="eastAsia" w:ascii="宋体" w:hAnsi="宋体" w:eastAsia="宋体" w:cs="宋体"/>
          <w:b w:val="0"/>
          <w:bCs/>
          <w:color w:val="231F20"/>
          <w:spacing w:val="2"/>
          <w:sz w:val="22"/>
        </w:rPr>
        <w:t xml:space="preserve"> 天时，设计人有权书面通知发包人中止设</w:t>
      </w:r>
      <w:r>
        <w:rPr>
          <w:rFonts w:hint="eastAsia" w:ascii="宋体" w:hAnsi="宋体" w:eastAsia="宋体" w:cs="宋体"/>
          <w:b w:val="0"/>
          <w:bCs/>
          <w:color w:val="231F20"/>
          <w:spacing w:val="0"/>
          <w:sz w:val="22"/>
        </w:rPr>
        <w:t xml:space="preserve">计工作。自中止设计工作之日起 </w:t>
      </w:r>
      <w:r>
        <w:rPr>
          <w:rFonts w:hint="eastAsia" w:ascii="宋体" w:hAnsi="宋体" w:eastAsia="宋体" w:cs="宋体"/>
          <w:b w:val="0"/>
          <w:bCs/>
          <w:color w:val="231F20"/>
          <w:sz w:val="22"/>
        </w:rPr>
        <w:t>15</w:t>
      </w:r>
      <w:r>
        <w:rPr>
          <w:rFonts w:hint="eastAsia" w:ascii="宋体" w:hAnsi="宋体" w:eastAsia="宋体" w:cs="宋体"/>
          <w:b w:val="0"/>
          <w:bCs/>
          <w:color w:val="231F20"/>
          <w:spacing w:val="1"/>
          <w:sz w:val="22"/>
        </w:rPr>
        <w:t xml:space="preserve"> 天内发包人支付相应费用的，设计人应及时根据发包人要</w:t>
      </w:r>
      <w:r>
        <w:rPr>
          <w:rFonts w:hint="eastAsia" w:ascii="宋体" w:hAnsi="宋体" w:eastAsia="宋体" w:cs="宋体"/>
          <w:b w:val="0"/>
          <w:bCs/>
          <w:color w:val="231F20"/>
          <w:spacing w:val="-7"/>
          <w:sz w:val="22"/>
        </w:rPr>
        <w:t xml:space="preserve">求恢复设计工作；自中止设计工作之日起超过 </w:t>
      </w:r>
      <w:r>
        <w:rPr>
          <w:rFonts w:hint="eastAsia" w:ascii="宋体" w:hAnsi="宋体" w:eastAsia="宋体" w:cs="宋体"/>
          <w:b w:val="0"/>
          <w:bCs/>
          <w:color w:val="231F20"/>
          <w:sz w:val="22"/>
        </w:rPr>
        <w:t>15</w:t>
      </w:r>
      <w:r>
        <w:rPr>
          <w:rFonts w:hint="eastAsia" w:ascii="宋体" w:hAnsi="宋体" w:eastAsia="宋体" w:cs="宋体"/>
          <w:b w:val="0"/>
          <w:bCs/>
          <w:color w:val="231F20"/>
          <w:spacing w:val="-1"/>
          <w:sz w:val="22"/>
        </w:rPr>
        <w:t xml:space="preserve"> 天后发包人支付相应费用的，设计人有权确定重新恢复设计工作的时间，且设计周期相应延长。</w:t>
      </w:r>
    </w:p>
    <w:p w14:paraId="6B4901D1">
      <w:pPr>
        <w:pStyle w:val="8"/>
        <w:numPr>
          <w:ilvl w:val="2"/>
          <w:numId w:val="9"/>
        </w:numPr>
        <w:tabs>
          <w:tab w:val="left" w:pos="1178"/>
        </w:tabs>
        <w:spacing w:before="26" w:after="0" w:line="319" w:lineRule="auto"/>
        <w:ind w:left="117" w:right="213" w:firstLine="440"/>
        <w:jc w:val="both"/>
        <w:rPr>
          <w:rFonts w:hint="eastAsia" w:ascii="宋体" w:hAnsi="宋体" w:eastAsia="宋体" w:cs="宋体"/>
          <w:b w:val="0"/>
          <w:bCs/>
          <w:sz w:val="22"/>
        </w:rPr>
      </w:pPr>
      <w:r>
        <w:rPr>
          <w:rFonts w:hint="eastAsia" w:ascii="宋体" w:hAnsi="宋体" w:eastAsia="宋体" w:cs="宋体"/>
          <w:b w:val="0"/>
          <w:bCs/>
          <w:color w:val="231F20"/>
          <w:sz w:val="22"/>
        </w:rPr>
        <w:t>发包人的上级或设计审批部门对设计文件不进行审批或本合同工程停建、缓建，发包人应在事件发生之日起 15 天内按本合同第 16 条〔合同解除〕的约定向设计人结算并支付设计费。</w:t>
      </w:r>
    </w:p>
    <w:p w14:paraId="5686C4BA">
      <w:pPr>
        <w:pStyle w:val="8"/>
        <w:numPr>
          <w:ilvl w:val="2"/>
          <w:numId w:val="9"/>
        </w:numPr>
        <w:tabs>
          <w:tab w:val="left" w:pos="1178"/>
        </w:tabs>
        <w:spacing w:before="26" w:after="0" w:line="319" w:lineRule="auto"/>
        <w:ind w:left="117" w:right="214" w:firstLine="440"/>
        <w:jc w:val="left"/>
        <w:rPr>
          <w:rFonts w:hint="eastAsia" w:ascii="宋体" w:hAnsi="宋体" w:eastAsia="宋体" w:cs="宋体"/>
          <w:b w:val="0"/>
          <w:bCs/>
          <w:sz w:val="22"/>
        </w:rPr>
      </w:pPr>
      <w:r>
        <w:rPr>
          <w:rFonts w:hint="eastAsia" w:ascii="宋体" w:hAnsi="宋体" w:eastAsia="宋体" w:cs="宋体"/>
          <w:b w:val="0"/>
          <w:bCs/>
          <w:color w:val="231F20"/>
          <w:sz w:val="22"/>
        </w:rPr>
        <w:t>发包人擅自将设计人的设计文件用于本工程以外的工程或交第三方使用时，应承担相应法律责任，并应赔偿设计人因此遭受的损失。</w:t>
      </w:r>
    </w:p>
    <w:p w14:paraId="75BD641E">
      <w:pPr>
        <w:pStyle w:val="8"/>
        <w:numPr>
          <w:ilvl w:val="1"/>
          <w:numId w:val="24"/>
        </w:numPr>
        <w:tabs>
          <w:tab w:val="left" w:pos="993"/>
        </w:tabs>
        <w:spacing w:before="26" w:after="0" w:line="240" w:lineRule="auto"/>
        <w:ind w:left="992" w:right="0" w:hanging="435"/>
        <w:jc w:val="left"/>
        <w:rPr>
          <w:rFonts w:hint="eastAsia" w:ascii="宋体" w:hAnsi="宋体" w:eastAsia="宋体" w:cs="宋体"/>
          <w:b w:val="0"/>
          <w:bCs/>
          <w:sz w:val="22"/>
        </w:rPr>
      </w:pPr>
      <w:r>
        <w:rPr>
          <w:rFonts w:hint="eastAsia" w:ascii="宋体" w:hAnsi="宋体" w:eastAsia="宋体" w:cs="宋体"/>
          <w:b w:val="0"/>
          <w:bCs/>
          <w:color w:val="231F20"/>
          <w:sz w:val="22"/>
        </w:rPr>
        <w:t>设计人违约责任</w:t>
      </w:r>
    </w:p>
    <w:p w14:paraId="7D22DBCD">
      <w:pPr>
        <w:pStyle w:val="8"/>
        <w:numPr>
          <w:ilvl w:val="2"/>
          <w:numId w:val="24"/>
        </w:numPr>
        <w:tabs>
          <w:tab w:val="left" w:pos="1178"/>
        </w:tabs>
        <w:spacing w:before="109" w:after="0" w:line="319" w:lineRule="auto"/>
        <w:ind w:left="117" w:right="213" w:firstLine="440"/>
        <w:jc w:val="left"/>
        <w:rPr>
          <w:rFonts w:hint="eastAsia" w:ascii="宋体" w:hAnsi="宋体" w:eastAsia="宋体" w:cs="宋体"/>
          <w:b w:val="0"/>
          <w:bCs/>
          <w:sz w:val="22"/>
        </w:rPr>
      </w:pPr>
      <w:r>
        <w:rPr>
          <w:rFonts w:hint="eastAsia" w:ascii="宋体" w:hAnsi="宋体" w:eastAsia="宋体" w:cs="宋体"/>
          <w:b w:val="0"/>
          <w:bCs/>
          <w:color w:val="231F20"/>
          <w:sz w:val="22"/>
        </w:rPr>
        <w:t>合同生效后，设计人因自身原因要求终止或解除合同，设计人应按发包人已支付的定金金额双倍返还给发包人或设计人按照专用合同条款的约定向发包人支付违约金。</w:t>
      </w:r>
    </w:p>
    <w:p w14:paraId="50061DEA">
      <w:pPr>
        <w:pStyle w:val="8"/>
        <w:numPr>
          <w:ilvl w:val="2"/>
          <w:numId w:val="24"/>
        </w:numPr>
        <w:tabs>
          <w:tab w:val="left" w:pos="1114"/>
        </w:tabs>
        <w:spacing w:before="25" w:after="0" w:line="240" w:lineRule="auto"/>
        <w:ind w:left="1113" w:right="0" w:hanging="556"/>
        <w:jc w:val="left"/>
        <w:rPr>
          <w:rFonts w:hint="eastAsia" w:ascii="宋体" w:hAnsi="宋体" w:eastAsia="宋体" w:cs="宋体"/>
          <w:b w:val="0"/>
          <w:bCs/>
          <w:sz w:val="22"/>
        </w:rPr>
      </w:pPr>
      <w:r>
        <w:rPr>
          <w:rFonts w:hint="eastAsia" w:ascii="宋体" w:hAnsi="宋体" w:eastAsia="宋体" w:cs="宋体"/>
          <w:b w:val="0"/>
          <w:bCs/>
          <w:color w:val="231F20"/>
          <w:spacing w:val="-9"/>
          <w:sz w:val="22"/>
        </w:rPr>
        <w:t xml:space="preserve">由于设计人原因，未按专用合同条款附件 </w:t>
      </w:r>
      <w:r>
        <w:rPr>
          <w:rFonts w:hint="eastAsia" w:ascii="宋体" w:hAnsi="宋体" w:eastAsia="宋体" w:cs="宋体"/>
          <w:b w:val="0"/>
          <w:bCs/>
          <w:color w:val="231F20"/>
          <w:sz w:val="22"/>
        </w:rPr>
        <w:t>3</w:t>
      </w:r>
      <w:r>
        <w:rPr>
          <w:rFonts w:hint="eastAsia" w:ascii="宋体" w:hAnsi="宋体" w:eastAsia="宋体" w:cs="宋体"/>
          <w:b w:val="0"/>
          <w:bCs/>
          <w:color w:val="231F20"/>
          <w:spacing w:val="-9"/>
          <w:sz w:val="22"/>
        </w:rPr>
        <w:t xml:space="preserve"> 约定的时间交付工程设计文件的，应按专用</w:t>
      </w:r>
    </w:p>
    <w:p w14:paraId="04784A2E">
      <w:pPr>
        <w:spacing w:after="0" w:line="240" w:lineRule="auto"/>
        <w:jc w:val="left"/>
        <w:rPr>
          <w:rFonts w:hint="eastAsia" w:ascii="宋体" w:hAnsi="宋体" w:eastAsia="宋体" w:cs="宋体"/>
          <w:b w:val="0"/>
          <w:bCs/>
          <w:sz w:val="22"/>
        </w:rPr>
        <w:sectPr>
          <w:pgSz w:w="11910" w:h="16840"/>
          <w:pgMar w:top="1580" w:right="1200" w:bottom="1020" w:left="1300" w:header="0" w:footer="832" w:gutter="0"/>
          <w:cols w:space="720" w:num="1"/>
        </w:sectPr>
      </w:pPr>
    </w:p>
    <w:p w14:paraId="57B22087">
      <w:pPr>
        <w:pStyle w:val="4"/>
        <w:spacing w:before="24"/>
        <w:rPr>
          <w:rFonts w:hint="eastAsia" w:ascii="宋体" w:hAnsi="宋体" w:eastAsia="宋体" w:cs="宋体"/>
          <w:b w:val="0"/>
          <w:bCs/>
        </w:rPr>
      </w:pPr>
      <w:r>
        <w:rPr>
          <w:rFonts w:hint="eastAsia" w:ascii="宋体" w:hAnsi="宋体" w:eastAsia="宋体" w:cs="宋体"/>
          <w:b w:val="0"/>
          <w:bCs/>
          <w:color w:val="231F20"/>
        </w:rPr>
        <w:t>合同条款的约定向发包人支付违约金，前述违约金经双方确认后可在发包人应付设计费中扣减。</w:t>
      </w:r>
    </w:p>
    <w:p w14:paraId="242146AB">
      <w:pPr>
        <w:pStyle w:val="8"/>
        <w:numPr>
          <w:ilvl w:val="2"/>
          <w:numId w:val="24"/>
        </w:numPr>
        <w:tabs>
          <w:tab w:val="left" w:pos="1178"/>
        </w:tabs>
        <w:spacing w:before="109" w:after="0" w:line="319" w:lineRule="auto"/>
        <w:ind w:left="117" w:right="212" w:firstLine="440"/>
        <w:jc w:val="both"/>
        <w:rPr>
          <w:rFonts w:hint="eastAsia" w:ascii="宋体" w:hAnsi="宋体" w:eastAsia="宋体" w:cs="宋体"/>
          <w:b w:val="0"/>
          <w:bCs/>
          <w:sz w:val="22"/>
        </w:rPr>
      </w:pPr>
      <w:r>
        <w:rPr>
          <w:rFonts w:hint="eastAsia" w:ascii="宋体" w:hAnsi="宋体" w:eastAsia="宋体" w:cs="宋体"/>
          <w:b w:val="0"/>
          <w:bCs/>
          <w:color w:val="231F20"/>
          <w:sz w:val="22"/>
        </w:rPr>
        <w:t>设计人对工程设计文件出现的遗漏或错误负责修改或补充。由于设计人原因产生的设计问题造成工程质量事故或其他事故时，设计人除负责采取补救措施外，应当通过所投建设工程设计责任保险向发包人承担赔偿责任或者根据直接经济损失程度按专用合同条款约定向发包人支付赔偿金。</w:t>
      </w:r>
    </w:p>
    <w:p w14:paraId="7D2E2B8C">
      <w:pPr>
        <w:pStyle w:val="8"/>
        <w:numPr>
          <w:ilvl w:val="2"/>
          <w:numId w:val="24"/>
        </w:numPr>
        <w:tabs>
          <w:tab w:val="left" w:pos="1178"/>
        </w:tabs>
        <w:spacing w:before="25" w:after="0" w:line="319" w:lineRule="auto"/>
        <w:ind w:left="117" w:right="214" w:firstLine="440"/>
        <w:jc w:val="left"/>
        <w:rPr>
          <w:rFonts w:hint="eastAsia" w:ascii="宋体" w:hAnsi="宋体" w:eastAsia="宋体" w:cs="宋体"/>
          <w:b w:val="0"/>
          <w:bCs/>
          <w:sz w:val="22"/>
        </w:rPr>
      </w:pPr>
      <w:r>
        <w:rPr>
          <w:rFonts w:hint="eastAsia" w:ascii="宋体" w:hAnsi="宋体" w:eastAsia="宋体" w:cs="宋体"/>
          <w:b w:val="0"/>
          <w:bCs/>
          <w:color w:val="231F20"/>
          <w:sz w:val="22"/>
        </w:rPr>
        <w:t>设计人未经发包人同意擅自对工程设计进行分包的，发包人有权要求设计人解除未经发包人同意的设计分包合同，设计人应当按照专用合同条款的约定承担违约责任。</w:t>
      </w:r>
    </w:p>
    <w:p w14:paraId="0CA4B731">
      <w:pPr>
        <w:pStyle w:val="8"/>
        <w:numPr>
          <w:ilvl w:val="0"/>
          <w:numId w:val="9"/>
        </w:numPr>
        <w:tabs>
          <w:tab w:val="left" w:pos="484"/>
        </w:tabs>
        <w:spacing w:before="19" w:after="0" w:line="240" w:lineRule="auto"/>
        <w:ind w:left="483" w:right="0" w:hanging="366"/>
        <w:jc w:val="left"/>
        <w:rPr>
          <w:rFonts w:hint="eastAsia" w:ascii="宋体" w:hAnsi="宋体" w:eastAsia="宋体" w:cs="宋体"/>
          <w:b w:val="0"/>
          <w:bCs/>
          <w:sz w:val="22"/>
        </w:rPr>
      </w:pPr>
      <w:r>
        <w:rPr>
          <w:rFonts w:hint="eastAsia" w:ascii="宋体" w:hAnsi="宋体" w:eastAsia="宋体" w:cs="宋体"/>
          <w:b w:val="0"/>
          <w:bCs/>
          <w:color w:val="231F20"/>
          <w:sz w:val="22"/>
        </w:rPr>
        <w:t>不可抗力</w:t>
      </w:r>
    </w:p>
    <w:p w14:paraId="1784650F">
      <w:pPr>
        <w:pStyle w:val="8"/>
        <w:numPr>
          <w:ilvl w:val="1"/>
          <w:numId w:val="9"/>
        </w:numPr>
        <w:tabs>
          <w:tab w:val="left" w:pos="993"/>
        </w:tabs>
        <w:spacing w:before="122" w:after="0" w:line="240" w:lineRule="auto"/>
        <w:ind w:left="992" w:right="0" w:hanging="435"/>
        <w:jc w:val="left"/>
        <w:rPr>
          <w:rFonts w:hint="eastAsia" w:ascii="宋体" w:hAnsi="宋体" w:eastAsia="宋体" w:cs="宋体"/>
          <w:b w:val="0"/>
          <w:bCs/>
          <w:sz w:val="22"/>
        </w:rPr>
      </w:pPr>
      <w:r>
        <w:rPr>
          <w:rFonts w:hint="eastAsia" w:ascii="宋体" w:hAnsi="宋体" w:eastAsia="宋体" w:cs="宋体"/>
          <w:b w:val="0"/>
          <w:bCs/>
          <w:color w:val="231F20"/>
          <w:sz w:val="22"/>
        </w:rPr>
        <w:t>不可抗力的确认</w:t>
      </w:r>
    </w:p>
    <w:p w14:paraId="334E6CC7">
      <w:pPr>
        <w:pStyle w:val="4"/>
        <w:spacing w:line="319" w:lineRule="auto"/>
        <w:ind w:right="213" w:firstLine="440"/>
        <w:jc w:val="both"/>
        <w:rPr>
          <w:rFonts w:hint="eastAsia" w:ascii="宋体" w:hAnsi="宋体" w:eastAsia="宋体" w:cs="宋体"/>
          <w:b w:val="0"/>
          <w:bCs/>
        </w:rPr>
      </w:pPr>
      <w:r>
        <w:rPr>
          <w:rFonts w:hint="eastAsia" w:ascii="宋体" w:hAnsi="宋体" w:eastAsia="宋体" w:cs="宋体"/>
          <w:b w:val="0"/>
          <w:bCs/>
          <w:color w:val="231F20"/>
        </w:rPr>
        <w:t>不可抗力是指合同当事人在签订合同时不可预见，在合同履行过程中不可避免且不能克服的自然灾害和社会性突发事件，如地震、海啸、瘟疫、骚乱、戒严、暴动、战争和专用合同条款中约定的其他情形。</w:t>
      </w:r>
    </w:p>
    <w:p w14:paraId="430F0D54">
      <w:pPr>
        <w:pStyle w:val="4"/>
        <w:spacing w:before="26" w:line="319" w:lineRule="auto"/>
        <w:ind w:right="85" w:firstLine="440"/>
        <w:rPr>
          <w:rFonts w:hint="eastAsia" w:ascii="宋体" w:hAnsi="宋体" w:eastAsia="宋体" w:cs="宋体"/>
          <w:b w:val="0"/>
          <w:bCs/>
        </w:rPr>
      </w:pPr>
      <w:r>
        <w:rPr>
          <w:rFonts w:hint="eastAsia" w:ascii="宋体" w:hAnsi="宋体" w:eastAsia="宋体" w:cs="宋体"/>
          <w:b w:val="0"/>
          <w:bCs/>
          <w:color w:val="231F20"/>
        </w:rPr>
        <w:t>不可抗力发生后，发包人和设计人应收集证明不可抗力发生及不可抗力造成损失的证据， 并及时认真统计所造成的损失。合同当事人对是否属于不可抗力或其损失发生争议时，按第 17 条〔争议解决〕的约定处理。</w:t>
      </w:r>
    </w:p>
    <w:p w14:paraId="4AF150FA">
      <w:pPr>
        <w:pStyle w:val="8"/>
        <w:numPr>
          <w:ilvl w:val="1"/>
          <w:numId w:val="9"/>
        </w:numPr>
        <w:tabs>
          <w:tab w:val="left" w:pos="993"/>
        </w:tabs>
        <w:spacing w:before="26" w:after="0" w:line="240" w:lineRule="auto"/>
        <w:ind w:left="992" w:right="0" w:hanging="435"/>
        <w:jc w:val="left"/>
        <w:rPr>
          <w:rFonts w:hint="eastAsia" w:ascii="宋体" w:hAnsi="宋体" w:eastAsia="宋体" w:cs="宋体"/>
          <w:b w:val="0"/>
          <w:bCs/>
          <w:sz w:val="22"/>
        </w:rPr>
      </w:pPr>
      <w:r>
        <w:rPr>
          <w:rFonts w:hint="eastAsia" w:ascii="宋体" w:hAnsi="宋体" w:eastAsia="宋体" w:cs="宋体"/>
          <w:b w:val="0"/>
          <w:bCs/>
          <w:color w:val="231F20"/>
          <w:sz w:val="22"/>
        </w:rPr>
        <w:t>不可抗力的通知</w:t>
      </w:r>
    </w:p>
    <w:p w14:paraId="1D847972">
      <w:pPr>
        <w:pStyle w:val="4"/>
        <w:spacing w:line="319" w:lineRule="auto"/>
        <w:ind w:right="85" w:firstLine="440"/>
        <w:rPr>
          <w:rFonts w:hint="eastAsia" w:ascii="宋体" w:hAnsi="宋体" w:eastAsia="宋体" w:cs="宋体"/>
          <w:b w:val="0"/>
          <w:bCs/>
        </w:rPr>
      </w:pPr>
      <w:r>
        <w:rPr>
          <w:rFonts w:hint="eastAsia" w:ascii="宋体" w:hAnsi="宋体" w:eastAsia="宋体" w:cs="宋体"/>
          <w:b w:val="0"/>
          <w:bCs/>
          <w:color w:val="231F20"/>
        </w:rPr>
        <w:t>合同一方当事人遇到不可抗力事件，使其履行合同义务受到阻碍时，应立即通知合同另一方当事人，书面说明不可抗力和受阻碍的详细情况，并在合理期限内提供必要的证明。</w:t>
      </w:r>
    </w:p>
    <w:p w14:paraId="18FAA2ED">
      <w:pPr>
        <w:pStyle w:val="4"/>
        <w:spacing w:before="26" w:line="319" w:lineRule="auto"/>
        <w:ind w:right="85" w:firstLine="440"/>
        <w:rPr>
          <w:rFonts w:hint="eastAsia" w:ascii="宋体" w:hAnsi="宋体" w:eastAsia="宋体" w:cs="宋体"/>
          <w:b w:val="0"/>
          <w:bCs/>
        </w:rPr>
      </w:pPr>
      <w:r>
        <w:rPr>
          <w:rFonts w:hint="eastAsia" w:ascii="宋体" w:hAnsi="宋体" w:eastAsia="宋体" w:cs="宋体"/>
          <w:b w:val="0"/>
          <w:bCs/>
          <w:color w:val="231F20"/>
        </w:rPr>
        <w:t>不可抗力持续发生的，合同一方当事人应及时向合同另一方当事人提交中间报告，说明不可抗力和履行合同受阻的情况，并于不可抗力事件结束后 28 天内提交最终报告及有关资料。</w:t>
      </w:r>
    </w:p>
    <w:p w14:paraId="33493188">
      <w:pPr>
        <w:pStyle w:val="8"/>
        <w:numPr>
          <w:ilvl w:val="1"/>
          <w:numId w:val="9"/>
        </w:numPr>
        <w:tabs>
          <w:tab w:val="left" w:pos="993"/>
        </w:tabs>
        <w:spacing w:before="26" w:after="0" w:line="240" w:lineRule="auto"/>
        <w:ind w:left="992" w:right="0" w:hanging="435"/>
        <w:jc w:val="left"/>
        <w:rPr>
          <w:rFonts w:hint="eastAsia" w:ascii="宋体" w:hAnsi="宋体" w:eastAsia="宋体" w:cs="宋体"/>
          <w:b w:val="0"/>
          <w:bCs/>
          <w:sz w:val="22"/>
        </w:rPr>
      </w:pPr>
      <w:r>
        <w:rPr>
          <w:rFonts w:hint="eastAsia" w:ascii="宋体" w:hAnsi="宋体" w:eastAsia="宋体" w:cs="宋体"/>
          <w:b w:val="0"/>
          <w:bCs/>
          <w:color w:val="231F20"/>
          <w:sz w:val="22"/>
        </w:rPr>
        <w:t>不可抗力后果的承担</w:t>
      </w:r>
    </w:p>
    <w:p w14:paraId="5F8405BB">
      <w:pPr>
        <w:pStyle w:val="4"/>
        <w:spacing w:line="319" w:lineRule="auto"/>
        <w:ind w:right="85" w:firstLine="440"/>
        <w:rPr>
          <w:rFonts w:hint="eastAsia" w:ascii="宋体" w:hAnsi="宋体" w:eastAsia="宋体" w:cs="宋体"/>
          <w:b w:val="0"/>
          <w:bCs/>
        </w:rPr>
      </w:pPr>
      <w:r>
        <w:rPr>
          <w:rFonts w:hint="eastAsia" w:ascii="宋体" w:hAnsi="宋体" w:eastAsia="宋体" w:cs="宋体"/>
          <w:b w:val="0"/>
          <w:bCs/>
          <w:color w:val="231F20"/>
        </w:rPr>
        <w:t>不可抗力引起的后果及造成的损失由合同当事人按照法律规定及合同约定各自承担。不可抗力发生前已完成的工程设计应当按照合同约定进行支付。</w:t>
      </w:r>
    </w:p>
    <w:p w14:paraId="695433A0">
      <w:pPr>
        <w:pStyle w:val="4"/>
        <w:spacing w:before="26" w:line="319" w:lineRule="auto"/>
        <w:ind w:right="85" w:firstLine="440"/>
        <w:rPr>
          <w:rFonts w:hint="eastAsia" w:ascii="宋体" w:hAnsi="宋体" w:eastAsia="宋体" w:cs="宋体"/>
          <w:b w:val="0"/>
          <w:bCs/>
        </w:rPr>
      </w:pPr>
      <w:r>
        <w:rPr>
          <w:rFonts w:hint="eastAsia" w:ascii="宋体" w:hAnsi="宋体" w:eastAsia="宋体" w:cs="宋体"/>
          <w:b w:val="0"/>
          <w:bCs/>
          <w:color w:val="231F20"/>
        </w:rPr>
        <w:t>不可抗力发生后，合同当事人均应采取措施尽量避免和减少损失的扩大，任何一方当事人没有采取有效措施导致损失扩大的，应对扩大的损失承担责任。</w:t>
      </w:r>
    </w:p>
    <w:p w14:paraId="05CD0496">
      <w:pPr>
        <w:pStyle w:val="4"/>
        <w:spacing w:before="26"/>
        <w:ind w:left="557"/>
        <w:rPr>
          <w:rFonts w:hint="eastAsia" w:ascii="宋体" w:hAnsi="宋体" w:eastAsia="宋体" w:cs="宋体"/>
          <w:b w:val="0"/>
          <w:bCs/>
        </w:rPr>
      </w:pPr>
      <w:r>
        <w:rPr>
          <w:rFonts w:hint="eastAsia" w:ascii="宋体" w:hAnsi="宋体" w:eastAsia="宋体" w:cs="宋体"/>
          <w:b w:val="0"/>
          <w:bCs/>
          <w:color w:val="231F20"/>
        </w:rPr>
        <w:t>因合同一方迟延履行合同义务，在迟延履行期间遭遇不可抗力的，不免除其违约责任。</w:t>
      </w:r>
    </w:p>
    <w:p w14:paraId="59E8A6B5">
      <w:pPr>
        <w:pStyle w:val="8"/>
        <w:numPr>
          <w:ilvl w:val="0"/>
          <w:numId w:val="9"/>
        </w:numPr>
        <w:tabs>
          <w:tab w:val="left" w:pos="484"/>
        </w:tabs>
        <w:spacing w:before="103" w:after="0" w:line="240" w:lineRule="auto"/>
        <w:ind w:left="483" w:right="0" w:hanging="366"/>
        <w:jc w:val="left"/>
        <w:rPr>
          <w:rFonts w:hint="eastAsia" w:ascii="宋体" w:hAnsi="宋体" w:eastAsia="宋体" w:cs="宋体"/>
          <w:b w:val="0"/>
          <w:bCs/>
          <w:sz w:val="22"/>
        </w:rPr>
      </w:pPr>
      <w:r>
        <w:rPr>
          <w:rFonts w:hint="eastAsia" w:ascii="宋体" w:hAnsi="宋体" w:eastAsia="宋体" w:cs="宋体"/>
          <w:b w:val="0"/>
          <w:bCs/>
          <w:color w:val="231F20"/>
          <w:sz w:val="22"/>
        </w:rPr>
        <w:t>合同解除</w:t>
      </w:r>
    </w:p>
    <w:p w14:paraId="4EF0B0BC">
      <w:pPr>
        <w:pStyle w:val="8"/>
        <w:numPr>
          <w:ilvl w:val="1"/>
          <w:numId w:val="9"/>
        </w:numPr>
        <w:tabs>
          <w:tab w:val="left" w:pos="993"/>
        </w:tabs>
        <w:spacing w:before="122" w:after="0" w:line="240" w:lineRule="auto"/>
        <w:ind w:left="117" w:right="0" w:firstLine="440"/>
        <w:jc w:val="left"/>
        <w:rPr>
          <w:rFonts w:hint="eastAsia" w:ascii="宋体" w:hAnsi="宋体" w:eastAsia="宋体" w:cs="宋体"/>
          <w:b w:val="0"/>
          <w:bCs/>
          <w:sz w:val="22"/>
        </w:rPr>
      </w:pPr>
      <w:r>
        <w:rPr>
          <w:rFonts w:hint="eastAsia" w:ascii="宋体" w:hAnsi="宋体" w:eastAsia="宋体" w:cs="宋体"/>
          <w:b w:val="0"/>
          <w:bCs/>
          <w:color w:val="231F20"/>
          <w:sz w:val="22"/>
        </w:rPr>
        <w:t>发包人与设计人协商一致，可以解除合同。</w:t>
      </w:r>
    </w:p>
    <w:p w14:paraId="514539BA">
      <w:pPr>
        <w:pStyle w:val="8"/>
        <w:numPr>
          <w:ilvl w:val="1"/>
          <w:numId w:val="9"/>
        </w:numPr>
        <w:tabs>
          <w:tab w:val="left" w:pos="993"/>
        </w:tabs>
        <w:spacing w:before="109" w:after="0" w:line="240" w:lineRule="auto"/>
        <w:ind w:left="117" w:right="0" w:firstLine="440"/>
        <w:jc w:val="left"/>
        <w:rPr>
          <w:rFonts w:hint="eastAsia" w:ascii="宋体" w:hAnsi="宋体" w:eastAsia="宋体" w:cs="宋体"/>
          <w:b w:val="0"/>
          <w:bCs/>
          <w:sz w:val="22"/>
        </w:rPr>
      </w:pPr>
      <w:r>
        <w:rPr>
          <w:rFonts w:hint="eastAsia" w:ascii="宋体" w:hAnsi="宋体" w:eastAsia="宋体" w:cs="宋体"/>
          <w:b w:val="0"/>
          <w:bCs/>
          <w:color w:val="231F20"/>
          <w:sz w:val="22"/>
        </w:rPr>
        <w:t>有下列情形之一的，合同当事人一方或双方可以解除合同：</w:t>
      </w:r>
    </w:p>
    <w:p w14:paraId="2128793F">
      <w:pPr>
        <w:pStyle w:val="4"/>
        <w:spacing w:line="319" w:lineRule="auto"/>
        <w:ind w:right="199" w:firstLine="330"/>
        <w:rPr>
          <w:rFonts w:hint="eastAsia" w:ascii="宋体" w:hAnsi="宋体" w:eastAsia="宋体" w:cs="宋体"/>
          <w:b w:val="0"/>
          <w:bCs/>
        </w:rPr>
      </w:pPr>
      <w:r>
        <w:rPr>
          <w:rFonts w:hint="eastAsia" w:ascii="宋体" w:hAnsi="宋体" w:eastAsia="宋体" w:cs="宋体"/>
          <w:b w:val="0"/>
          <w:bCs/>
          <w:color w:val="231F20"/>
        </w:rPr>
        <w:t>（ 1）设计人工程设计文件存在重大质量问题，经发包人催告后，在合理期限内修改后仍不能满足国家现行深度要求或不能达到合同约定的设计质量要求的，发包人可以解除合同；</w:t>
      </w:r>
    </w:p>
    <w:p w14:paraId="14A03645">
      <w:pPr>
        <w:spacing w:after="0" w:line="319" w:lineRule="auto"/>
        <w:rPr>
          <w:rFonts w:hint="eastAsia" w:ascii="宋体" w:hAnsi="宋体" w:eastAsia="宋体" w:cs="宋体"/>
          <w:b w:val="0"/>
          <w:bCs/>
        </w:rPr>
        <w:sectPr>
          <w:pgSz w:w="11910" w:h="16840"/>
          <w:pgMar w:top="1580" w:right="1200" w:bottom="1020" w:left="1300" w:header="0" w:footer="832" w:gutter="0"/>
          <w:cols w:space="720" w:num="1"/>
        </w:sectPr>
      </w:pPr>
    </w:p>
    <w:p w14:paraId="026211D5">
      <w:pPr>
        <w:pStyle w:val="4"/>
        <w:spacing w:before="24" w:line="319" w:lineRule="auto"/>
        <w:ind w:right="205" w:firstLine="330"/>
        <w:rPr>
          <w:rFonts w:hint="eastAsia" w:ascii="宋体" w:hAnsi="宋体" w:eastAsia="宋体" w:cs="宋体"/>
          <w:b w:val="0"/>
          <w:bCs/>
        </w:rPr>
      </w:pPr>
      <w:r>
        <w:rPr>
          <w:rFonts w:hint="eastAsia" w:ascii="宋体" w:hAnsi="宋体" w:eastAsia="宋体" w:cs="宋体"/>
          <w:b w:val="0"/>
          <w:bCs/>
          <w:color w:val="231F20"/>
        </w:rPr>
        <w:t>（ 2）发包人未按合同约定支付设计费用，经设计人催告后，在 30 天内仍未支付的，设计人可以解除合同；</w:t>
      </w:r>
    </w:p>
    <w:p w14:paraId="2947B323">
      <w:pPr>
        <w:pStyle w:val="4"/>
        <w:spacing w:before="26"/>
        <w:ind w:left="447"/>
        <w:rPr>
          <w:rFonts w:hint="eastAsia" w:ascii="宋体" w:hAnsi="宋体" w:eastAsia="宋体" w:cs="宋体"/>
          <w:b w:val="0"/>
          <w:bCs/>
        </w:rPr>
      </w:pPr>
      <w:r>
        <w:rPr>
          <w:rFonts w:hint="eastAsia" w:ascii="宋体" w:hAnsi="宋体" w:eastAsia="宋体" w:cs="宋体"/>
          <w:b w:val="0"/>
          <w:bCs/>
          <w:color w:val="231F20"/>
        </w:rPr>
        <w:t>（ 3）暂停设计期限已连续超过 180 天，专用合同条款另有约定的除外；</w:t>
      </w:r>
    </w:p>
    <w:p w14:paraId="7164766E">
      <w:pPr>
        <w:pStyle w:val="4"/>
        <w:ind w:left="447"/>
        <w:rPr>
          <w:rFonts w:hint="eastAsia" w:ascii="宋体" w:hAnsi="宋体" w:eastAsia="宋体" w:cs="宋体"/>
          <w:b w:val="0"/>
          <w:bCs/>
        </w:rPr>
      </w:pPr>
      <w:r>
        <w:rPr>
          <w:rFonts w:hint="eastAsia" w:ascii="宋体" w:hAnsi="宋体" w:eastAsia="宋体" w:cs="宋体"/>
          <w:b w:val="0"/>
          <w:bCs/>
          <w:color w:val="231F20"/>
        </w:rPr>
        <w:t>（ 4）因不可抗力致使合同无法履行；</w:t>
      </w:r>
    </w:p>
    <w:p w14:paraId="312A346E">
      <w:pPr>
        <w:pStyle w:val="4"/>
        <w:ind w:left="447"/>
        <w:rPr>
          <w:rFonts w:hint="eastAsia" w:ascii="宋体" w:hAnsi="宋体" w:eastAsia="宋体" w:cs="宋体"/>
          <w:b w:val="0"/>
          <w:bCs/>
        </w:rPr>
      </w:pPr>
      <w:r>
        <w:rPr>
          <w:rFonts w:hint="eastAsia" w:ascii="宋体" w:hAnsi="宋体" w:eastAsia="宋体" w:cs="宋体"/>
          <w:b w:val="0"/>
          <w:bCs/>
          <w:color w:val="231F20"/>
        </w:rPr>
        <w:t>（ 5）因一方违约致使合同无法实际履行或实际履行已无必要；</w:t>
      </w:r>
    </w:p>
    <w:p w14:paraId="411594B9">
      <w:pPr>
        <w:pStyle w:val="4"/>
        <w:ind w:left="447"/>
        <w:rPr>
          <w:rFonts w:hint="eastAsia" w:ascii="宋体" w:hAnsi="宋体" w:eastAsia="宋体" w:cs="宋体"/>
          <w:b w:val="0"/>
          <w:bCs/>
        </w:rPr>
      </w:pPr>
      <w:r>
        <w:rPr>
          <w:rFonts w:hint="eastAsia" w:ascii="宋体" w:hAnsi="宋体" w:eastAsia="宋体" w:cs="宋体"/>
          <w:b w:val="0"/>
          <w:bCs/>
          <w:color w:val="231F20"/>
        </w:rPr>
        <w:t>（ 6）因本工程项目条件发生重大变化，使合同无法继续履行。</w:t>
      </w:r>
    </w:p>
    <w:p w14:paraId="240DD5A0">
      <w:pPr>
        <w:pStyle w:val="8"/>
        <w:numPr>
          <w:ilvl w:val="1"/>
          <w:numId w:val="9"/>
        </w:numPr>
        <w:tabs>
          <w:tab w:val="left" w:pos="1016"/>
        </w:tabs>
        <w:spacing w:before="109" w:after="0" w:line="319" w:lineRule="auto"/>
        <w:ind w:left="117" w:right="209" w:firstLine="440"/>
        <w:jc w:val="left"/>
        <w:rPr>
          <w:rFonts w:hint="eastAsia" w:ascii="宋体" w:hAnsi="宋体" w:eastAsia="宋体" w:cs="宋体"/>
          <w:b w:val="0"/>
          <w:bCs/>
          <w:sz w:val="22"/>
        </w:rPr>
      </w:pPr>
      <w:r>
        <w:rPr>
          <w:rFonts w:hint="eastAsia" w:ascii="宋体" w:hAnsi="宋体" w:eastAsia="宋体" w:cs="宋体"/>
          <w:b w:val="0"/>
          <w:bCs/>
          <w:color w:val="231F20"/>
          <w:spacing w:val="0"/>
          <w:sz w:val="22"/>
        </w:rPr>
        <w:t xml:space="preserve">任何一方因故需解除合同时，应提前 </w:t>
      </w:r>
      <w:r>
        <w:rPr>
          <w:rFonts w:hint="eastAsia" w:ascii="宋体" w:hAnsi="宋体" w:eastAsia="宋体" w:cs="宋体"/>
          <w:b w:val="0"/>
          <w:bCs/>
          <w:color w:val="231F20"/>
          <w:sz w:val="22"/>
        </w:rPr>
        <w:t>30</w:t>
      </w:r>
      <w:r>
        <w:rPr>
          <w:rFonts w:hint="eastAsia" w:ascii="宋体" w:hAnsi="宋体" w:eastAsia="宋体" w:cs="宋体"/>
          <w:b w:val="0"/>
          <w:bCs/>
          <w:color w:val="231F20"/>
          <w:spacing w:val="1"/>
          <w:sz w:val="22"/>
        </w:rPr>
        <w:t xml:space="preserve"> 天书面通知对方，对合同中的遗留问题应取</w:t>
      </w:r>
      <w:r>
        <w:rPr>
          <w:rFonts w:hint="eastAsia" w:ascii="宋体" w:hAnsi="宋体" w:eastAsia="宋体" w:cs="宋体"/>
          <w:b w:val="0"/>
          <w:bCs/>
          <w:color w:val="231F20"/>
          <w:sz w:val="22"/>
        </w:rPr>
        <w:t>得一致意见并形成书面协议。</w:t>
      </w:r>
    </w:p>
    <w:p w14:paraId="6A7D418F">
      <w:pPr>
        <w:pStyle w:val="8"/>
        <w:numPr>
          <w:ilvl w:val="1"/>
          <w:numId w:val="9"/>
        </w:numPr>
        <w:tabs>
          <w:tab w:val="left" w:pos="1013"/>
        </w:tabs>
        <w:spacing w:before="26" w:after="0" w:line="319" w:lineRule="auto"/>
        <w:ind w:left="117" w:right="213" w:firstLine="440"/>
        <w:jc w:val="both"/>
        <w:rPr>
          <w:rFonts w:hint="eastAsia" w:ascii="宋体" w:hAnsi="宋体" w:eastAsia="宋体" w:cs="宋体"/>
          <w:b w:val="0"/>
          <w:bCs/>
          <w:sz w:val="22"/>
        </w:rPr>
      </w:pPr>
      <w:r>
        <w:rPr>
          <w:rFonts w:hint="eastAsia" w:ascii="宋体" w:hAnsi="宋体" w:eastAsia="宋体" w:cs="宋体"/>
          <w:b w:val="0"/>
          <w:bCs/>
          <w:color w:val="231F20"/>
          <w:sz w:val="22"/>
        </w:rPr>
        <w:t>合同解除后，发包人除应按第 14.1.1 项的约定及专用合同条款约定期限内向设计人支付已完工作的设计费外，应当向设计人支付由于非设计人原因合同解除导致设计人增加的设计费用，违约一方应当承担相应的违约责任。</w:t>
      </w:r>
    </w:p>
    <w:p w14:paraId="64E51C07">
      <w:pPr>
        <w:pStyle w:val="8"/>
        <w:numPr>
          <w:ilvl w:val="0"/>
          <w:numId w:val="9"/>
        </w:numPr>
        <w:tabs>
          <w:tab w:val="left" w:pos="484"/>
        </w:tabs>
        <w:spacing w:before="19" w:after="0" w:line="240" w:lineRule="auto"/>
        <w:ind w:left="483" w:right="0" w:hanging="366"/>
        <w:jc w:val="left"/>
        <w:rPr>
          <w:rFonts w:hint="eastAsia" w:ascii="宋体" w:hAnsi="宋体" w:eastAsia="宋体" w:cs="宋体"/>
          <w:b w:val="0"/>
          <w:bCs/>
          <w:sz w:val="22"/>
        </w:rPr>
      </w:pPr>
      <w:r>
        <w:rPr>
          <w:rFonts w:hint="eastAsia" w:ascii="宋体" w:hAnsi="宋体" w:eastAsia="宋体" w:cs="宋体"/>
          <w:b w:val="0"/>
          <w:bCs/>
          <w:color w:val="231F20"/>
          <w:sz w:val="22"/>
        </w:rPr>
        <w:t>争议解决</w:t>
      </w:r>
    </w:p>
    <w:p w14:paraId="7048B9D0">
      <w:pPr>
        <w:pStyle w:val="8"/>
        <w:numPr>
          <w:ilvl w:val="1"/>
          <w:numId w:val="9"/>
        </w:numPr>
        <w:tabs>
          <w:tab w:val="left" w:pos="993"/>
        </w:tabs>
        <w:spacing w:before="121" w:after="0" w:line="240" w:lineRule="auto"/>
        <w:ind w:left="992" w:right="0" w:hanging="435"/>
        <w:jc w:val="left"/>
        <w:rPr>
          <w:rFonts w:hint="eastAsia" w:ascii="宋体" w:hAnsi="宋体" w:eastAsia="宋体" w:cs="宋体"/>
          <w:b w:val="0"/>
          <w:bCs/>
          <w:sz w:val="22"/>
        </w:rPr>
      </w:pPr>
      <w:r>
        <w:rPr>
          <w:rFonts w:hint="eastAsia" w:ascii="宋体" w:hAnsi="宋体" w:eastAsia="宋体" w:cs="宋体"/>
          <w:b w:val="0"/>
          <w:bCs/>
          <w:color w:val="231F20"/>
          <w:sz w:val="22"/>
        </w:rPr>
        <w:t>和解</w:t>
      </w:r>
    </w:p>
    <w:p w14:paraId="08918A6A">
      <w:pPr>
        <w:pStyle w:val="4"/>
        <w:spacing w:line="319" w:lineRule="auto"/>
        <w:ind w:right="85" w:firstLine="440"/>
        <w:rPr>
          <w:rFonts w:hint="eastAsia" w:ascii="宋体" w:hAnsi="宋体" w:eastAsia="宋体" w:cs="宋体"/>
          <w:b w:val="0"/>
          <w:bCs/>
        </w:rPr>
      </w:pPr>
      <w:r>
        <w:rPr>
          <w:rFonts w:hint="eastAsia" w:ascii="宋体" w:hAnsi="宋体" w:eastAsia="宋体" w:cs="宋体"/>
          <w:b w:val="0"/>
          <w:bCs/>
          <w:color w:val="231F20"/>
        </w:rPr>
        <w:t>合同当事人可以就争议自行和解，自行和解达成协议的经双方签字并盖章后作为合同补充文件，双方均应遵照执行。</w:t>
      </w:r>
    </w:p>
    <w:p w14:paraId="7E9D9AB0">
      <w:pPr>
        <w:pStyle w:val="8"/>
        <w:numPr>
          <w:ilvl w:val="1"/>
          <w:numId w:val="9"/>
        </w:numPr>
        <w:tabs>
          <w:tab w:val="left" w:pos="993"/>
        </w:tabs>
        <w:spacing w:before="26" w:after="0" w:line="240" w:lineRule="auto"/>
        <w:ind w:left="992" w:right="0" w:hanging="435"/>
        <w:jc w:val="left"/>
        <w:rPr>
          <w:rFonts w:hint="eastAsia" w:ascii="宋体" w:hAnsi="宋体" w:eastAsia="宋体" w:cs="宋体"/>
          <w:b w:val="0"/>
          <w:bCs/>
          <w:sz w:val="22"/>
        </w:rPr>
      </w:pPr>
      <w:r>
        <w:rPr>
          <w:rFonts w:hint="eastAsia" w:ascii="宋体" w:hAnsi="宋体" w:eastAsia="宋体" w:cs="宋体"/>
          <w:b w:val="0"/>
          <w:bCs/>
          <w:color w:val="231F20"/>
          <w:sz w:val="22"/>
        </w:rPr>
        <w:t>调解</w:t>
      </w:r>
    </w:p>
    <w:p w14:paraId="08BD5E1A">
      <w:pPr>
        <w:pStyle w:val="4"/>
        <w:spacing w:line="319" w:lineRule="auto"/>
        <w:ind w:right="85" w:firstLine="440"/>
        <w:rPr>
          <w:rFonts w:hint="eastAsia" w:ascii="宋体" w:hAnsi="宋体" w:eastAsia="宋体" w:cs="宋体"/>
          <w:b w:val="0"/>
          <w:bCs/>
        </w:rPr>
      </w:pPr>
      <w:r>
        <w:rPr>
          <w:rFonts w:hint="eastAsia" w:ascii="宋体" w:hAnsi="宋体" w:eastAsia="宋体" w:cs="宋体"/>
          <w:b w:val="0"/>
          <w:bCs/>
          <w:color w:val="231F20"/>
        </w:rPr>
        <w:t>合同当事人可以就争议请求相关行政主管部门、行业协会或其他第三方进行调解，调解达成协议的，经双方签字并盖章后作为合同补充文件，双方均应遵照执行。</w:t>
      </w:r>
    </w:p>
    <w:p w14:paraId="4D10A467">
      <w:pPr>
        <w:pStyle w:val="8"/>
        <w:numPr>
          <w:ilvl w:val="1"/>
          <w:numId w:val="9"/>
        </w:numPr>
        <w:tabs>
          <w:tab w:val="left" w:pos="993"/>
        </w:tabs>
        <w:spacing w:before="26" w:after="0" w:line="240" w:lineRule="auto"/>
        <w:ind w:left="992" w:right="0" w:hanging="435"/>
        <w:jc w:val="left"/>
        <w:rPr>
          <w:rFonts w:hint="eastAsia" w:ascii="宋体" w:hAnsi="宋体" w:eastAsia="宋体" w:cs="宋体"/>
          <w:b w:val="0"/>
          <w:bCs/>
          <w:sz w:val="22"/>
        </w:rPr>
      </w:pPr>
      <w:r>
        <w:rPr>
          <w:rFonts w:hint="eastAsia" w:ascii="宋体" w:hAnsi="宋体" w:eastAsia="宋体" w:cs="宋体"/>
          <w:b w:val="0"/>
          <w:bCs/>
          <w:color w:val="231F20"/>
          <w:sz w:val="22"/>
        </w:rPr>
        <w:t>争议评审</w:t>
      </w:r>
    </w:p>
    <w:p w14:paraId="05B70421">
      <w:pPr>
        <w:pStyle w:val="4"/>
        <w:spacing w:line="319" w:lineRule="auto"/>
        <w:ind w:right="85" w:firstLine="440"/>
        <w:rPr>
          <w:rFonts w:hint="eastAsia" w:ascii="宋体" w:hAnsi="宋体" w:eastAsia="宋体" w:cs="宋体"/>
          <w:b w:val="0"/>
          <w:bCs/>
        </w:rPr>
      </w:pPr>
      <w:r>
        <w:rPr>
          <w:rFonts w:hint="eastAsia" w:ascii="宋体" w:hAnsi="宋体" w:eastAsia="宋体" w:cs="宋体"/>
          <w:b w:val="0"/>
          <w:bCs/>
          <w:color w:val="231F20"/>
        </w:rPr>
        <w:t>合同当事人在专用合同条款中约定采取争议评审方式解决争议以及评审规则，并按下列约定执行：</w:t>
      </w:r>
    </w:p>
    <w:p w14:paraId="3F57FD93">
      <w:pPr>
        <w:pStyle w:val="8"/>
        <w:numPr>
          <w:ilvl w:val="2"/>
          <w:numId w:val="9"/>
        </w:numPr>
        <w:tabs>
          <w:tab w:val="left" w:pos="1157"/>
        </w:tabs>
        <w:spacing w:before="25" w:after="0" w:line="240" w:lineRule="auto"/>
        <w:ind w:left="1156" w:right="0" w:hanging="599"/>
        <w:jc w:val="left"/>
        <w:rPr>
          <w:rFonts w:hint="eastAsia" w:ascii="宋体" w:hAnsi="宋体" w:eastAsia="宋体" w:cs="宋体"/>
          <w:b w:val="0"/>
          <w:bCs/>
          <w:sz w:val="22"/>
        </w:rPr>
      </w:pPr>
      <w:r>
        <w:rPr>
          <w:rFonts w:hint="eastAsia" w:ascii="宋体" w:hAnsi="宋体" w:eastAsia="宋体" w:cs="宋体"/>
          <w:b w:val="0"/>
          <w:bCs/>
          <w:color w:val="231F20"/>
          <w:sz w:val="22"/>
        </w:rPr>
        <w:t>争议评审小组的确定</w:t>
      </w:r>
    </w:p>
    <w:p w14:paraId="66FC8008">
      <w:pPr>
        <w:pStyle w:val="4"/>
        <w:spacing w:line="319" w:lineRule="auto"/>
        <w:ind w:right="53" w:firstLine="440"/>
        <w:rPr>
          <w:rFonts w:hint="eastAsia" w:ascii="宋体" w:hAnsi="宋体" w:eastAsia="宋体" w:cs="宋体"/>
          <w:b w:val="0"/>
          <w:bCs/>
        </w:rPr>
      </w:pPr>
      <w:r>
        <w:rPr>
          <w:rFonts w:hint="eastAsia" w:ascii="宋体" w:hAnsi="宋体" w:eastAsia="宋体" w:cs="宋体"/>
          <w:b w:val="0"/>
          <w:bCs/>
          <w:color w:val="231F20"/>
        </w:rPr>
        <w:t>合同当事人可以共同选择一名或三名争议评审员，组成争议评审小组。除专用合同条款另有约定外，合同当事人应当自合同签订后 28 天内，或者争议发生后 14 天内，选定争议评审员。</w:t>
      </w:r>
    </w:p>
    <w:p w14:paraId="2C634F95">
      <w:pPr>
        <w:pStyle w:val="4"/>
        <w:spacing w:before="26" w:line="319" w:lineRule="auto"/>
        <w:ind w:right="204" w:firstLine="440"/>
        <w:jc w:val="both"/>
        <w:rPr>
          <w:rFonts w:hint="eastAsia" w:ascii="宋体" w:hAnsi="宋体" w:eastAsia="宋体" w:cs="宋体"/>
          <w:b w:val="0"/>
          <w:bCs/>
        </w:rPr>
      </w:pPr>
      <w:r>
        <w:rPr>
          <w:rFonts w:hint="eastAsia" w:ascii="宋体" w:hAnsi="宋体" w:eastAsia="宋体" w:cs="宋体"/>
          <w:b w:val="0"/>
          <w:bCs/>
          <w:color w:val="231F20"/>
        </w:rPr>
        <w:t>选择一名争议评审员的，由合同当事人共同确定；选择三名争议评审员的，各自选定一名，第三名成员为首席争议评审员，由合同当事人共同确定或由合同当事人委托已选定的争议评审员共同确定，或由专用合同条款约定的评审机构指定第三名首席争议评审员。</w:t>
      </w:r>
    </w:p>
    <w:p w14:paraId="5B618A67">
      <w:pPr>
        <w:pStyle w:val="4"/>
        <w:spacing w:before="26"/>
        <w:ind w:left="557"/>
        <w:rPr>
          <w:rFonts w:hint="eastAsia" w:ascii="宋体" w:hAnsi="宋体" w:eastAsia="宋体" w:cs="宋体"/>
          <w:b w:val="0"/>
          <w:bCs/>
        </w:rPr>
      </w:pPr>
      <w:r>
        <w:rPr>
          <w:rFonts w:hint="eastAsia" w:ascii="宋体" w:hAnsi="宋体" w:eastAsia="宋体" w:cs="宋体"/>
          <w:b w:val="0"/>
          <w:bCs/>
          <w:color w:val="231F20"/>
        </w:rPr>
        <w:t>除专用合同条款另有约定外，评审所发生的费用由发包人和设计人各承担一半。</w:t>
      </w:r>
    </w:p>
    <w:p w14:paraId="7FAB5F0C">
      <w:pPr>
        <w:pStyle w:val="8"/>
        <w:numPr>
          <w:ilvl w:val="2"/>
          <w:numId w:val="9"/>
        </w:numPr>
        <w:tabs>
          <w:tab w:val="left" w:pos="1157"/>
        </w:tabs>
        <w:spacing w:before="109" w:after="0" w:line="240" w:lineRule="auto"/>
        <w:ind w:left="1156" w:right="0" w:hanging="599"/>
        <w:jc w:val="left"/>
        <w:rPr>
          <w:rFonts w:hint="eastAsia" w:ascii="宋体" w:hAnsi="宋体" w:eastAsia="宋体" w:cs="宋体"/>
          <w:b w:val="0"/>
          <w:bCs/>
          <w:sz w:val="22"/>
        </w:rPr>
      </w:pPr>
      <w:r>
        <w:rPr>
          <w:rFonts w:hint="eastAsia" w:ascii="宋体" w:hAnsi="宋体" w:eastAsia="宋体" w:cs="宋体"/>
          <w:b w:val="0"/>
          <w:bCs/>
          <w:color w:val="231F20"/>
          <w:sz w:val="22"/>
        </w:rPr>
        <w:t>争议评审小组的决定</w:t>
      </w:r>
    </w:p>
    <w:p w14:paraId="64576D94">
      <w:pPr>
        <w:pStyle w:val="4"/>
        <w:spacing w:line="319" w:lineRule="auto"/>
        <w:ind w:right="85" w:firstLine="440"/>
        <w:rPr>
          <w:rFonts w:hint="eastAsia" w:ascii="宋体" w:hAnsi="宋体" w:eastAsia="宋体" w:cs="宋体"/>
          <w:b w:val="0"/>
          <w:bCs/>
        </w:rPr>
      </w:pPr>
      <w:r>
        <w:rPr>
          <w:rFonts w:hint="eastAsia" w:ascii="宋体" w:hAnsi="宋体" w:eastAsia="宋体" w:cs="宋体"/>
          <w:b w:val="0"/>
          <w:bCs/>
          <w:color w:val="231F20"/>
        </w:rPr>
        <w:t>合同当事人可在任何时间将与合同有关的任何争议共同提请争议评审小组进行评审。争议评审小组应秉持客观、公正原则，充分听取合同当事人的意见，依据相关法律、技术标准、行</w:t>
      </w:r>
    </w:p>
    <w:p w14:paraId="6D06D6B8">
      <w:pPr>
        <w:spacing w:after="0" w:line="319" w:lineRule="auto"/>
        <w:rPr>
          <w:rFonts w:hint="eastAsia" w:ascii="宋体" w:hAnsi="宋体" w:eastAsia="宋体" w:cs="宋体"/>
          <w:b w:val="0"/>
          <w:bCs/>
        </w:rPr>
        <w:sectPr>
          <w:pgSz w:w="11910" w:h="16840"/>
          <w:pgMar w:top="1580" w:right="1200" w:bottom="1020" w:left="1300" w:header="0" w:footer="832" w:gutter="0"/>
          <w:cols w:space="720" w:num="1"/>
        </w:sectPr>
      </w:pPr>
    </w:p>
    <w:p w14:paraId="699FDB5C">
      <w:pPr>
        <w:pStyle w:val="4"/>
        <w:spacing w:before="24" w:line="319" w:lineRule="auto"/>
        <w:ind w:right="99"/>
        <w:rPr>
          <w:rFonts w:hint="eastAsia" w:ascii="宋体" w:hAnsi="宋体" w:eastAsia="宋体" w:cs="宋体"/>
          <w:b w:val="0"/>
          <w:bCs/>
        </w:rPr>
      </w:pPr>
      <w:r>
        <w:rPr>
          <w:rFonts w:hint="eastAsia" w:ascii="宋体" w:hAnsi="宋体" w:eastAsia="宋体" w:cs="宋体"/>
          <w:b w:val="0"/>
          <w:bCs/>
          <w:color w:val="231F20"/>
        </w:rPr>
        <w:t>业惯例等，自收到争议评审申请报告后 14 天内作出书面决定，并说明理由。合同当事人可以在专用合同条款中对本事项另行约定。</w:t>
      </w:r>
    </w:p>
    <w:p w14:paraId="1B5CE70D">
      <w:pPr>
        <w:pStyle w:val="8"/>
        <w:numPr>
          <w:ilvl w:val="2"/>
          <w:numId w:val="9"/>
        </w:numPr>
        <w:tabs>
          <w:tab w:val="left" w:pos="1157"/>
        </w:tabs>
        <w:spacing w:before="26" w:after="0" w:line="240" w:lineRule="auto"/>
        <w:ind w:left="1156" w:right="0" w:hanging="599"/>
        <w:jc w:val="left"/>
        <w:rPr>
          <w:rFonts w:hint="eastAsia" w:ascii="宋体" w:hAnsi="宋体" w:eastAsia="宋体" w:cs="宋体"/>
          <w:b w:val="0"/>
          <w:bCs/>
          <w:sz w:val="22"/>
        </w:rPr>
      </w:pPr>
      <w:r>
        <w:rPr>
          <w:rFonts w:hint="eastAsia" w:ascii="宋体" w:hAnsi="宋体" w:eastAsia="宋体" w:cs="宋体"/>
          <w:b w:val="0"/>
          <w:bCs/>
          <w:color w:val="231F20"/>
          <w:sz w:val="22"/>
        </w:rPr>
        <w:t>争议评审小组决定的效力</w:t>
      </w:r>
    </w:p>
    <w:p w14:paraId="535D4349">
      <w:pPr>
        <w:pStyle w:val="4"/>
        <w:spacing w:line="319" w:lineRule="auto"/>
        <w:ind w:firstLine="440"/>
        <w:rPr>
          <w:rFonts w:hint="eastAsia" w:ascii="宋体" w:hAnsi="宋体" w:eastAsia="宋体" w:cs="宋体"/>
          <w:b w:val="0"/>
          <w:bCs/>
        </w:rPr>
      </w:pPr>
      <w:r>
        <w:rPr>
          <w:rFonts w:hint="eastAsia" w:ascii="宋体" w:hAnsi="宋体" w:eastAsia="宋体" w:cs="宋体"/>
          <w:b w:val="0"/>
          <w:bCs/>
          <w:color w:val="231F20"/>
        </w:rPr>
        <w:t>争议评审小组作出的书面决定经合同当事人签字确认后，对双方具有约束力，双方应遵照执行。</w:t>
      </w:r>
    </w:p>
    <w:p w14:paraId="18FCEC45">
      <w:pPr>
        <w:pStyle w:val="4"/>
        <w:spacing w:before="25" w:line="319" w:lineRule="auto"/>
        <w:ind w:firstLine="440"/>
        <w:rPr>
          <w:rFonts w:hint="eastAsia" w:ascii="宋体" w:hAnsi="宋体" w:eastAsia="宋体" w:cs="宋体"/>
          <w:b w:val="0"/>
          <w:bCs/>
        </w:rPr>
      </w:pPr>
      <w:r>
        <w:rPr>
          <w:rFonts w:hint="eastAsia" w:ascii="宋体" w:hAnsi="宋体" w:eastAsia="宋体" w:cs="宋体"/>
          <w:b w:val="0"/>
          <w:bCs/>
          <w:color w:val="231F20"/>
        </w:rPr>
        <w:t>任何一方当事人不接受争议评审小组决定或不履行争议评审小组决定的，双方可选择采用其他争议解决方式。</w:t>
      </w:r>
    </w:p>
    <w:p w14:paraId="1C94C0BC">
      <w:pPr>
        <w:pStyle w:val="8"/>
        <w:numPr>
          <w:ilvl w:val="1"/>
          <w:numId w:val="9"/>
        </w:numPr>
        <w:tabs>
          <w:tab w:val="left" w:pos="993"/>
        </w:tabs>
        <w:spacing w:before="25" w:after="0" w:line="240" w:lineRule="auto"/>
        <w:ind w:left="992" w:right="0" w:hanging="435"/>
        <w:jc w:val="left"/>
        <w:rPr>
          <w:rFonts w:hint="eastAsia" w:ascii="宋体" w:hAnsi="宋体" w:eastAsia="宋体" w:cs="宋体"/>
          <w:b w:val="0"/>
          <w:bCs/>
          <w:sz w:val="22"/>
        </w:rPr>
      </w:pPr>
      <w:r>
        <w:rPr>
          <w:rFonts w:hint="eastAsia" w:ascii="宋体" w:hAnsi="宋体" w:eastAsia="宋体" w:cs="宋体"/>
          <w:b w:val="0"/>
          <w:bCs/>
          <w:color w:val="231F20"/>
          <w:sz w:val="22"/>
        </w:rPr>
        <w:t>仲裁或诉讼</w:t>
      </w:r>
    </w:p>
    <w:p w14:paraId="2FBDE505">
      <w:pPr>
        <w:pStyle w:val="4"/>
        <w:spacing w:line="319" w:lineRule="auto"/>
        <w:ind w:firstLine="440"/>
        <w:rPr>
          <w:rFonts w:hint="eastAsia" w:ascii="宋体" w:hAnsi="宋体" w:eastAsia="宋体" w:cs="宋体"/>
          <w:b w:val="0"/>
          <w:bCs/>
        </w:rPr>
      </w:pPr>
      <w:r>
        <w:rPr>
          <w:rFonts w:hint="eastAsia" w:ascii="宋体" w:hAnsi="宋体" w:eastAsia="宋体" w:cs="宋体"/>
          <w:b w:val="0"/>
          <w:bCs/>
          <w:color w:val="231F20"/>
        </w:rPr>
        <w:t>因合同及合同有关事项产生的争议，合同当事人可以在专用合同条款中约定以下一种方式解决争议：</w:t>
      </w:r>
    </w:p>
    <w:p w14:paraId="5DC8B1DC">
      <w:pPr>
        <w:pStyle w:val="4"/>
        <w:spacing w:before="26"/>
        <w:ind w:left="447"/>
        <w:rPr>
          <w:rFonts w:hint="eastAsia" w:ascii="宋体" w:hAnsi="宋体" w:eastAsia="宋体" w:cs="宋体"/>
          <w:b w:val="0"/>
          <w:bCs/>
        </w:rPr>
      </w:pPr>
      <w:r>
        <w:rPr>
          <w:rFonts w:hint="eastAsia" w:ascii="宋体" w:hAnsi="宋体" w:eastAsia="宋体" w:cs="宋体"/>
          <w:b w:val="0"/>
          <w:bCs/>
          <w:color w:val="231F20"/>
        </w:rPr>
        <w:t>（ 1）向约定的仲裁委员会申请仲裁；</w:t>
      </w:r>
    </w:p>
    <w:p w14:paraId="27E4861B">
      <w:pPr>
        <w:pStyle w:val="4"/>
        <w:ind w:left="447"/>
        <w:rPr>
          <w:rFonts w:hint="eastAsia" w:ascii="宋体" w:hAnsi="宋体" w:eastAsia="宋体" w:cs="宋体"/>
          <w:b w:val="0"/>
          <w:bCs/>
        </w:rPr>
      </w:pPr>
      <w:r>
        <w:rPr>
          <w:rFonts w:hint="eastAsia" w:ascii="宋体" w:hAnsi="宋体" w:eastAsia="宋体" w:cs="宋体"/>
          <w:b w:val="0"/>
          <w:bCs/>
          <w:color w:val="231F20"/>
        </w:rPr>
        <w:t>（ 2）向有管辖权的人民法院起诉。</w:t>
      </w:r>
    </w:p>
    <w:p w14:paraId="45D0ACB7">
      <w:pPr>
        <w:pStyle w:val="8"/>
        <w:numPr>
          <w:ilvl w:val="1"/>
          <w:numId w:val="9"/>
        </w:numPr>
        <w:tabs>
          <w:tab w:val="left" w:pos="993"/>
        </w:tabs>
        <w:spacing w:before="109" w:after="0" w:line="240" w:lineRule="auto"/>
        <w:ind w:left="992" w:right="0" w:hanging="435"/>
        <w:jc w:val="left"/>
        <w:rPr>
          <w:rFonts w:hint="eastAsia" w:ascii="宋体" w:hAnsi="宋体" w:eastAsia="宋体" w:cs="宋体"/>
          <w:b w:val="0"/>
          <w:bCs/>
          <w:sz w:val="22"/>
        </w:rPr>
      </w:pPr>
      <w:r>
        <w:rPr>
          <w:rFonts w:hint="eastAsia" w:ascii="宋体" w:hAnsi="宋体" w:eastAsia="宋体" w:cs="宋体"/>
          <w:b w:val="0"/>
          <w:bCs/>
          <w:color w:val="231F20"/>
          <w:sz w:val="22"/>
        </w:rPr>
        <w:t>争议解决条款效力</w:t>
      </w:r>
    </w:p>
    <w:p w14:paraId="2D98F6EE">
      <w:pPr>
        <w:pStyle w:val="4"/>
        <w:spacing w:line="319" w:lineRule="auto"/>
        <w:ind w:firstLine="440"/>
        <w:rPr>
          <w:rFonts w:hint="eastAsia" w:ascii="宋体" w:hAnsi="宋体" w:eastAsia="宋体" w:cs="宋体"/>
          <w:b w:val="0"/>
          <w:bCs/>
        </w:rPr>
      </w:pPr>
      <w:r>
        <w:rPr>
          <w:rFonts w:hint="eastAsia" w:ascii="宋体" w:hAnsi="宋体" w:eastAsia="宋体" w:cs="宋体"/>
          <w:b w:val="0"/>
          <w:bCs/>
          <w:color w:val="231F20"/>
        </w:rPr>
        <w:t>合同有关争议解决的条款独立存在，合同的变更、解除、终止、无效或者被撤销均不影响其效力。</w:t>
      </w:r>
    </w:p>
    <w:p w14:paraId="0959F6BD">
      <w:pPr>
        <w:spacing w:after="0" w:line="319" w:lineRule="auto"/>
        <w:rPr>
          <w:rFonts w:hint="eastAsia" w:ascii="宋体" w:hAnsi="宋体" w:eastAsia="宋体" w:cs="宋体"/>
          <w:b w:val="0"/>
          <w:bCs/>
        </w:rPr>
        <w:sectPr>
          <w:pgSz w:w="11910" w:h="16840"/>
          <w:pgMar w:top="1580" w:right="1300" w:bottom="1020" w:left="1300" w:header="0" w:footer="832" w:gutter="0"/>
          <w:cols w:space="720" w:num="1"/>
        </w:sectPr>
      </w:pPr>
    </w:p>
    <w:p w14:paraId="03D6A02B">
      <w:pPr>
        <w:pStyle w:val="4"/>
        <w:spacing w:before="0"/>
        <w:ind w:left="0"/>
        <w:rPr>
          <w:rFonts w:hint="eastAsia" w:ascii="宋体" w:hAnsi="宋体" w:eastAsia="宋体" w:cs="宋体"/>
          <w:b w:val="0"/>
          <w:bCs/>
          <w:sz w:val="20"/>
        </w:rPr>
      </w:pPr>
    </w:p>
    <w:p w14:paraId="48D62679">
      <w:pPr>
        <w:pStyle w:val="4"/>
        <w:spacing w:before="0"/>
        <w:ind w:left="0"/>
        <w:rPr>
          <w:rFonts w:hint="eastAsia" w:ascii="宋体" w:hAnsi="宋体" w:eastAsia="宋体" w:cs="宋体"/>
          <w:b w:val="0"/>
          <w:bCs/>
          <w:sz w:val="20"/>
        </w:rPr>
      </w:pPr>
    </w:p>
    <w:p w14:paraId="73F22AE5">
      <w:pPr>
        <w:pStyle w:val="2"/>
        <w:tabs>
          <w:tab w:val="left" w:pos="1399"/>
        </w:tabs>
        <w:ind w:left="0" w:right="98"/>
        <w:jc w:val="center"/>
        <w:rPr>
          <w:rFonts w:hint="eastAsia" w:ascii="宋体" w:hAnsi="宋体" w:eastAsia="宋体" w:cs="宋体"/>
          <w:b w:val="0"/>
          <w:bCs/>
        </w:rPr>
      </w:pPr>
      <w:r>
        <w:rPr>
          <w:rFonts w:hint="eastAsia" w:ascii="宋体" w:hAnsi="宋体" w:eastAsia="宋体" w:cs="宋体"/>
          <w:b w:val="0"/>
          <w:bCs/>
          <w:color w:val="231F20"/>
        </w:rPr>
        <w:t>第三部分</w:t>
      </w:r>
      <w:r>
        <w:rPr>
          <w:rFonts w:hint="eastAsia" w:ascii="宋体" w:hAnsi="宋体" w:eastAsia="宋体" w:cs="宋体"/>
          <w:b w:val="0"/>
          <w:bCs/>
          <w:color w:val="231F20"/>
        </w:rPr>
        <w:tab/>
      </w:r>
      <w:r>
        <w:rPr>
          <w:rFonts w:hint="eastAsia" w:ascii="宋体" w:hAnsi="宋体" w:eastAsia="宋体" w:cs="宋体"/>
          <w:b w:val="0"/>
          <w:bCs/>
          <w:color w:val="231F20"/>
        </w:rPr>
        <w:t>专用合同条款</w:t>
      </w:r>
    </w:p>
    <w:p w14:paraId="15F17640">
      <w:pPr>
        <w:pStyle w:val="4"/>
        <w:spacing w:before="8"/>
        <w:ind w:left="0"/>
        <w:rPr>
          <w:rFonts w:hint="eastAsia" w:ascii="宋体" w:hAnsi="宋体" w:eastAsia="宋体" w:cs="宋体"/>
          <w:b w:val="0"/>
          <w:bCs/>
          <w:sz w:val="26"/>
        </w:rPr>
      </w:pPr>
    </w:p>
    <w:p w14:paraId="3375CD9A">
      <w:pPr>
        <w:pStyle w:val="8"/>
        <w:numPr>
          <w:ilvl w:val="0"/>
          <w:numId w:val="25"/>
        </w:numPr>
        <w:tabs>
          <w:tab w:val="left" w:pos="362"/>
        </w:tabs>
        <w:spacing w:before="0" w:after="0" w:line="240" w:lineRule="auto"/>
        <w:ind w:left="361" w:right="0" w:hanging="244"/>
        <w:jc w:val="left"/>
        <w:rPr>
          <w:rFonts w:hint="eastAsia" w:ascii="宋体" w:hAnsi="宋体" w:eastAsia="宋体" w:cs="宋体"/>
          <w:b w:val="0"/>
          <w:bCs/>
          <w:sz w:val="22"/>
        </w:rPr>
      </w:pPr>
      <w:r>
        <w:rPr>
          <w:rFonts w:hint="eastAsia" w:ascii="宋体" w:hAnsi="宋体" w:eastAsia="宋体" w:cs="宋体"/>
          <w:b w:val="0"/>
          <w:bCs/>
          <w:color w:val="231F20"/>
          <w:sz w:val="22"/>
        </w:rPr>
        <w:t>一般约定</w:t>
      </w:r>
    </w:p>
    <w:p w14:paraId="02EC2267">
      <w:pPr>
        <w:pStyle w:val="8"/>
        <w:numPr>
          <w:ilvl w:val="1"/>
          <w:numId w:val="25"/>
        </w:numPr>
        <w:tabs>
          <w:tab w:val="left" w:pos="884"/>
        </w:tabs>
        <w:spacing w:before="121" w:after="0" w:line="240" w:lineRule="auto"/>
        <w:ind w:left="883" w:right="0" w:hanging="326"/>
        <w:jc w:val="left"/>
        <w:rPr>
          <w:rFonts w:hint="eastAsia" w:ascii="宋体" w:hAnsi="宋体" w:eastAsia="宋体" w:cs="宋体"/>
          <w:b w:val="0"/>
          <w:bCs/>
          <w:sz w:val="22"/>
        </w:rPr>
      </w:pPr>
      <w:r>
        <w:rPr>
          <w:rFonts w:hint="eastAsia" w:ascii="宋体" w:hAnsi="宋体" w:eastAsia="宋体" w:cs="宋体"/>
          <w:b w:val="0"/>
          <w:bCs/>
          <w:color w:val="231F20"/>
          <w:sz w:val="22"/>
        </w:rPr>
        <w:t>词语定义与解释</w:t>
      </w:r>
    </w:p>
    <w:p w14:paraId="470F83C9">
      <w:pPr>
        <w:pStyle w:val="4"/>
        <w:spacing w:before="108"/>
        <w:ind w:left="557"/>
        <w:rPr>
          <w:rFonts w:hint="eastAsia" w:ascii="宋体" w:hAnsi="宋体" w:eastAsia="宋体" w:cs="宋体"/>
          <w:b w:val="0"/>
          <w:bCs/>
        </w:rPr>
      </w:pPr>
      <w:r>
        <w:rPr>
          <w:rFonts w:hint="eastAsia" w:ascii="宋体" w:hAnsi="宋体" w:eastAsia="宋体" w:cs="宋体"/>
          <w:b w:val="0"/>
          <w:bCs/>
          <w:color w:val="231F20"/>
        </w:rPr>
        <w:t>1.1.1 合同</w:t>
      </w:r>
    </w:p>
    <w:p w14:paraId="0F8F6B73">
      <w:pPr>
        <w:pStyle w:val="4"/>
        <w:tabs>
          <w:tab w:val="left" w:pos="9188"/>
        </w:tabs>
        <w:spacing w:before="108"/>
        <w:ind w:left="557"/>
        <w:rPr>
          <w:rFonts w:hint="eastAsia" w:ascii="宋体" w:hAnsi="宋体" w:eastAsia="宋体" w:cs="宋体"/>
          <w:b w:val="0"/>
          <w:bCs/>
        </w:rPr>
      </w:pPr>
      <w:r>
        <w:rPr>
          <w:rFonts w:hint="eastAsia" w:ascii="宋体" w:hAnsi="宋体" w:eastAsia="宋体" w:cs="宋体"/>
          <w:b w:val="0"/>
          <w:bCs/>
          <w:color w:val="231F20"/>
        </w:rPr>
        <w:t>1.1.1.8</w:t>
      </w:r>
      <w:r>
        <w:rPr>
          <w:rFonts w:hint="eastAsia" w:ascii="宋体" w:hAnsi="宋体" w:eastAsia="宋体" w:cs="宋体"/>
          <w:b w:val="0"/>
          <w:bCs/>
          <w:color w:val="231F20"/>
          <w:spacing w:val="-7"/>
        </w:rPr>
        <w:t xml:space="preserve"> </w:t>
      </w:r>
      <w:r>
        <w:rPr>
          <w:rFonts w:hint="eastAsia" w:ascii="宋体" w:hAnsi="宋体" w:eastAsia="宋体" w:cs="宋体"/>
          <w:b w:val="0"/>
          <w:bCs/>
          <w:color w:val="231F20"/>
        </w:rPr>
        <w:t>其他合同文件包括</w:t>
      </w:r>
      <w:r>
        <w:rPr>
          <w:rFonts w:hint="eastAsia" w:ascii="宋体" w:hAnsi="宋体" w:eastAsia="宋体" w:cs="宋体"/>
          <w:b w:val="0"/>
          <w:bCs/>
          <w:color w:val="231F20"/>
          <w:u w:val="single" w:color="231F20"/>
        </w:rPr>
        <w:t>：</w:t>
      </w:r>
      <w:r>
        <w:rPr>
          <w:rFonts w:hint="eastAsia" w:ascii="宋体" w:hAnsi="宋体" w:eastAsia="宋体" w:cs="宋体"/>
          <w:b w:val="0"/>
          <w:bCs/>
          <w:color w:val="231F20"/>
          <w:u w:val="single" w:color="231F20"/>
        </w:rPr>
        <w:tab/>
      </w:r>
    </w:p>
    <w:p w14:paraId="1293EACA">
      <w:pPr>
        <w:pStyle w:val="4"/>
        <w:tabs>
          <w:tab w:val="left" w:pos="9078"/>
        </w:tabs>
        <w:spacing w:before="108"/>
        <w:rPr>
          <w:rFonts w:hint="eastAsia" w:ascii="宋体" w:hAnsi="宋体" w:eastAsia="宋体" w:cs="宋体"/>
          <w:b w:val="0"/>
          <w:bCs/>
        </w:rPr>
      </w:pPr>
      <w:r>
        <w:rPr>
          <w:rFonts w:hint="eastAsia" w:ascii="宋体" w:hAnsi="宋体" w:eastAsia="宋体" w:cs="宋体"/>
          <w:b w:val="0"/>
          <w:bCs/>
          <w:color w:val="231F20"/>
          <w:u w:val="single" w:color="231F20"/>
        </w:rPr>
        <w:t xml:space="preserve"> </w:t>
      </w:r>
      <w:r>
        <w:rPr>
          <w:rFonts w:hint="eastAsia" w:ascii="宋体" w:hAnsi="宋体" w:eastAsia="宋体" w:cs="宋体"/>
          <w:b w:val="0"/>
          <w:bCs/>
          <w:color w:val="231F20"/>
          <w:u w:val="single" w:color="231F20"/>
        </w:rPr>
        <w:tab/>
      </w:r>
      <w:r>
        <w:rPr>
          <w:rFonts w:hint="eastAsia" w:ascii="宋体" w:hAnsi="宋体" w:eastAsia="宋体" w:cs="宋体"/>
          <w:b w:val="0"/>
          <w:bCs/>
          <w:color w:val="231F20"/>
        </w:rPr>
        <w:t>。</w:t>
      </w:r>
    </w:p>
    <w:p w14:paraId="6518E554">
      <w:pPr>
        <w:pStyle w:val="8"/>
        <w:numPr>
          <w:ilvl w:val="1"/>
          <w:numId w:val="26"/>
        </w:numPr>
        <w:tabs>
          <w:tab w:val="left" w:pos="884"/>
        </w:tabs>
        <w:spacing w:before="108" w:after="0" w:line="240" w:lineRule="auto"/>
        <w:ind w:left="883" w:right="0" w:hanging="326"/>
        <w:jc w:val="left"/>
        <w:rPr>
          <w:rFonts w:hint="eastAsia" w:ascii="宋体" w:hAnsi="宋体" w:eastAsia="宋体" w:cs="宋体"/>
          <w:b w:val="0"/>
          <w:bCs/>
          <w:sz w:val="22"/>
        </w:rPr>
      </w:pPr>
      <w:r>
        <w:rPr>
          <w:rFonts w:hint="eastAsia" w:ascii="宋体" w:hAnsi="宋体" w:eastAsia="宋体" w:cs="宋体"/>
          <w:b w:val="0"/>
          <w:bCs/>
          <w:color w:val="231F20"/>
          <w:sz w:val="22"/>
        </w:rPr>
        <w:t>法律</w:t>
      </w:r>
    </w:p>
    <w:p w14:paraId="1777893A">
      <w:pPr>
        <w:pStyle w:val="4"/>
        <w:tabs>
          <w:tab w:val="left" w:pos="9188"/>
        </w:tabs>
        <w:spacing w:before="108"/>
        <w:ind w:left="557"/>
        <w:rPr>
          <w:rFonts w:hint="eastAsia" w:ascii="宋体" w:hAnsi="宋体" w:eastAsia="宋体" w:cs="宋体"/>
          <w:b w:val="0"/>
          <w:bCs/>
        </w:rPr>
      </w:pPr>
      <w:r>
        <w:rPr>
          <w:rFonts w:hint="eastAsia" w:ascii="宋体" w:hAnsi="宋体" w:eastAsia="宋体" w:cs="宋体"/>
          <w:b w:val="0"/>
          <w:bCs/>
          <w:color w:val="231F20"/>
        </w:rPr>
        <w:t>适用于合同的其他规范性文件</w:t>
      </w:r>
      <w:r>
        <w:rPr>
          <w:rFonts w:hint="eastAsia" w:ascii="宋体" w:hAnsi="宋体" w:eastAsia="宋体" w:cs="宋体"/>
          <w:b w:val="0"/>
          <w:bCs/>
          <w:color w:val="231F20"/>
          <w:u w:val="single" w:color="231F20"/>
        </w:rPr>
        <w:t>：</w:t>
      </w:r>
      <w:r>
        <w:rPr>
          <w:rFonts w:hint="eastAsia" w:ascii="宋体" w:hAnsi="宋体" w:eastAsia="宋体" w:cs="宋体"/>
          <w:b w:val="0"/>
          <w:bCs/>
          <w:color w:val="231F20"/>
          <w:u w:val="single" w:color="231F20"/>
        </w:rPr>
        <w:tab/>
      </w:r>
    </w:p>
    <w:p w14:paraId="177B6DCE">
      <w:pPr>
        <w:pStyle w:val="4"/>
        <w:tabs>
          <w:tab w:val="left" w:pos="9078"/>
        </w:tabs>
        <w:spacing w:before="108"/>
        <w:rPr>
          <w:rFonts w:hint="eastAsia" w:ascii="宋体" w:hAnsi="宋体" w:eastAsia="宋体" w:cs="宋体"/>
          <w:b w:val="0"/>
          <w:bCs/>
        </w:rPr>
      </w:pPr>
      <w:r>
        <w:rPr>
          <w:rFonts w:hint="eastAsia" w:ascii="宋体" w:hAnsi="宋体" w:eastAsia="宋体" w:cs="宋体"/>
          <w:b w:val="0"/>
          <w:bCs/>
          <w:color w:val="231F20"/>
          <w:u w:val="single" w:color="231F20"/>
        </w:rPr>
        <w:t xml:space="preserve"> </w:t>
      </w:r>
      <w:r>
        <w:rPr>
          <w:rFonts w:hint="eastAsia" w:ascii="宋体" w:hAnsi="宋体" w:eastAsia="宋体" w:cs="宋体"/>
          <w:b w:val="0"/>
          <w:bCs/>
          <w:color w:val="231F20"/>
          <w:u w:val="single" w:color="231F20"/>
        </w:rPr>
        <w:tab/>
      </w:r>
      <w:r>
        <w:rPr>
          <w:rFonts w:hint="eastAsia" w:ascii="宋体" w:hAnsi="宋体" w:eastAsia="宋体" w:cs="宋体"/>
          <w:b w:val="0"/>
          <w:bCs/>
          <w:color w:val="231F20"/>
        </w:rPr>
        <w:t>。</w:t>
      </w:r>
    </w:p>
    <w:p w14:paraId="4520E5FF">
      <w:pPr>
        <w:pStyle w:val="8"/>
        <w:numPr>
          <w:ilvl w:val="1"/>
          <w:numId w:val="26"/>
        </w:numPr>
        <w:tabs>
          <w:tab w:val="left" w:pos="884"/>
        </w:tabs>
        <w:spacing w:before="108" w:after="0" w:line="240" w:lineRule="auto"/>
        <w:ind w:left="883" w:right="0" w:hanging="326"/>
        <w:jc w:val="left"/>
        <w:rPr>
          <w:rFonts w:hint="eastAsia" w:ascii="宋体" w:hAnsi="宋体" w:eastAsia="宋体" w:cs="宋体"/>
          <w:b w:val="0"/>
          <w:bCs/>
          <w:sz w:val="22"/>
        </w:rPr>
      </w:pPr>
      <w:r>
        <w:rPr>
          <w:rFonts w:hint="eastAsia" w:ascii="宋体" w:hAnsi="宋体" w:eastAsia="宋体" w:cs="宋体"/>
          <w:b w:val="0"/>
          <w:bCs/>
          <w:color w:val="231F20"/>
          <w:sz w:val="22"/>
        </w:rPr>
        <w:t>技术标准</w:t>
      </w:r>
    </w:p>
    <w:p w14:paraId="3396BBFA">
      <w:pPr>
        <w:pStyle w:val="8"/>
        <w:numPr>
          <w:ilvl w:val="2"/>
          <w:numId w:val="26"/>
        </w:numPr>
        <w:tabs>
          <w:tab w:val="left" w:pos="1049"/>
          <w:tab w:val="left" w:pos="9188"/>
        </w:tabs>
        <w:spacing w:before="108" w:after="0" w:line="240" w:lineRule="auto"/>
        <w:ind w:left="1048" w:right="0" w:hanging="491"/>
        <w:jc w:val="left"/>
        <w:rPr>
          <w:rFonts w:hint="eastAsia" w:ascii="宋体" w:hAnsi="宋体" w:eastAsia="宋体" w:cs="宋体"/>
          <w:b w:val="0"/>
          <w:bCs/>
          <w:sz w:val="22"/>
        </w:rPr>
      </w:pPr>
      <w:r>
        <w:rPr>
          <w:rFonts w:hint="eastAsia" w:ascii="宋体" w:hAnsi="宋体" w:eastAsia="宋体" w:cs="宋体"/>
          <w:b w:val="0"/>
          <w:bCs/>
          <w:color w:val="231F20"/>
          <w:sz w:val="22"/>
        </w:rPr>
        <w:t>适用于工程的技术标准包括</w:t>
      </w:r>
      <w:r>
        <w:rPr>
          <w:rFonts w:hint="eastAsia" w:ascii="宋体" w:hAnsi="宋体" w:eastAsia="宋体" w:cs="宋体"/>
          <w:b w:val="0"/>
          <w:bCs/>
          <w:color w:val="231F20"/>
          <w:sz w:val="22"/>
          <w:u w:val="single" w:color="231F20"/>
        </w:rPr>
        <w:t>：</w:t>
      </w:r>
      <w:r>
        <w:rPr>
          <w:rFonts w:hint="eastAsia" w:ascii="宋体" w:hAnsi="宋体" w:eastAsia="宋体" w:cs="宋体"/>
          <w:b w:val="0"/>
          <w:bCs/>
          <w:color w:val="231F20"/>
          <w:sz w:val="22"/>
          <w:u w:val="single" w:color="231F20"/>
        </w:rPr>
        <w:tab/>
      </w:r>
    </w:p>
    <w:p w14:paraId="752A9ABE">
      <w:pPr>
        <w:pStyle w:val="4"/>
        <w:tabs>
          <w:tab w:val="left" w:pos="9078"/>
        </w:tabs>
        <w:spacing w:before="108"/>
        <w:rPr>
          <w:rFonts w:hint="eastAsia" w:ascii="宋体" w:hAnsi="宋体" w:eastAsia="宋体" w:cs="宋体"/>
          <w:b w:val="0"/>
          <w:bCs/>
        </w:rPr>
      </w:pPr>
      <w:r>
        <w:rPr>
          <w:rFonts w:hint="eastAsia" w:ascii="宋体" w:hAnsi="宋体" w:eastAsia="宋体" w:cs="宋体"/>
          <w:b w:val="0"/>
          <w:bCs/>
          <w:color w:val="231F20"/>
          <w:u w:val="single" w:color="231F20"/>
        </w:rPr>
        <w:t xml:space="preserve"> </w:t>
      </w:r>
      <w:r>
        <w:rPr>
          <w:rFonts w:hint="eastAsia" w:ascii="宋体" w:hAnsi="宋体" w:eastAsia="宋体" w:cs="宋体"/>
          <w:b w:val="0"/>
          <w:bCs/>
          <w:color w:val="231F20"/>
          <w:u w:val="single" w:color="231F20"/>
        </w:rPr>
        <w:tab/>
      </w:r>
      <w:r>
        <w:rPr>
          <w:rFonts w:hint="eastAsia" w:ascii="宋体" w:hAnsi="宋体" w:eastAsia="宋体" w:cs="宋体"/>
          <w:b w:val="0"/>
          <w:bCs/>
          <w:color w:val="231F20"/>
        </w:rPr>
        <w:t>。</w:t>
      </w:r>
    </w:p>
    <w:p w14:paraId="0C3ECD75">
      <w:pPr>
        <w:pStyle w:val="8"/>
        <w:numPr>
          <w:ilvl w:val="2"/>
          <w:numId w:val="26"/>
        </w:numPr>
        <w:tabs>
          <w:tab w:val="left" w:pos="1048"/>
          <w:tab w:val="left" w:pos="9188"/>
        </w:tabs>
        <w:spacing w:before="108" w:after="0" w:line="240" w:lineRule="auto"/>
        <w:ind w:left="1047" w:right="0" w:hanging="490"/>
        <w:jc w:val="left"/>
        <w:rPr>
          <w:rFonts w:hint="eastAsia" w:ascii="宋体" w:hAnsi="宋体" w:eastAsia="宋体" w:cs="宋体"/>
          <w:b w:val="0"/>
          <w:bCs/>
          <w:sz w:val="22"/>
        </w:rPr>
      </w:pPr>
      <w:r>
        <w:rPr>
          <w:rFonts w:hint="eastAsia" w:ascii="宋体" w:hAnsi="宋体" w:eastAsia="宋体" w:cs="宋体"/>
          <w:b w:val="0"/>
          <w:bCs/>
          <w:color w:val="231F20"/>
          <w:sz w:val="22"/>
        </w:rPr>
        <w:t>国外技术标准原文版本和中文译本的提供方</w:t>
      </w:r>
      <w:r>
        <w:rPr>
          <w:rFonts w:hint="eastAsia" w:ascii="宋体" w:hAnsi="宋体" w:eastAsia="宋体" w:cs="宋体"/>
          <w:b w:val="0"/>
          <w:bCs/>
          <w:color w:val="231F20"/>
          <w:sz w:val="22"/>
          <w:u w:val="single" w:color="231F20"/>
        </w:rPr>
        <w:t>：</w:t>
      </w:r>
      <w:r>
        <w:rPr>
          <w:rFonts w:hint="eastAsia" w:ascii="宋体" w:hAnsi="宋体" w:eastAsia="宋体" w:cs="宋体"/>
          <w:b w:val="0"/>
          <w:bCs/>
          <w:color w:val="231F20"/>
          <w:sz w:val="22"/>
          <w:u w:val="single" w:color="231F20"/>
        </w:rPr>
        <w:tab/>
      </w:r>
    </w:p>
    <w:p w14:paraId="6BD0B851">
      <w:pPr>
        <w:pStyle w:val="4"/>
        <w:tabs>
          <w:tab w:val="left" w:pos="9078"/>
          <w:tab w:val="left" w:pos="9188"/>
        </w:tabs>
        <w:spacing w:before="108" w:line="319" w:lineRule="auto"/>
        <w:ind w:left="557" w:right="105" w:hanging="440"/>
        <w:rPr>
          <w:rFonts w:hint="eastAsia" w:ascii="宋体" w:hAnsi="宋体" w:eastAsia="宋体" w:cs="宋体"/>
          <w:b w:val="0"/>
          <w:bCs/>
        </w:rPr>
      </w:pPr>
      <w:r>
        <w:rPr>
          <w:rFonts w:hint="eastAsia" w:ascii="宋体" w:hAnsi="宋体" w:eastAsia="宋体" w:cs="宋体"/>
          <w:b w:val="0"/>
          <w:bCs/>
          <w:color w:val="231F20"/>
          <w:u w:val="single" w:color="231F20"/>
        </w:rPr>
        <w:t xml:space="preserve"> </w:t>
      </w:r>
      <w:r>
        <w:rPr>
          <w:rFonts w:hint="eastAsia" w:ascii="宋体" w:hAnsi="宋体" w:eastAsia="宋体" w:cs="宋体"/>
          <w:b w:val="0"/>
          <w:bCs/>
          <w:color w:val="231F20"/>
          <w:u w:val="single" w:color="231F20"/>
        </w:rPr>
        <w:tab/>
      </w:r>
      <w:r>
        <w:rPr>
          <w:rFonts w:hint="eastAsia" w:ascii="宋体" w:hAnsi="宋体" w:eastAsia="宋体" w:cs="宋体"/>
          <w:b w:val="0"/>
          <w:bCs/>
          <w:color w:val="231F20"/>
          <w:u w:val="single" w:color="231F20"/>
        </w:rPr>
        <w:tab/>
      </w:r>
      <w:r>
        <w:rPr>
          <w:rFonts w:hint="eastAsia" w:ascii="宋体" w:hAnsi="宋体" w:eastAsia="宋体" w:cs="宋体"/>
          <w:b w:val="0"/>
          <w:bCs/>
          <w:color w:val="231F20"/>
        </w:rPr>
        <w:t>； 提供国外技术标准的名称</w:t>
      </w:r>
      <w:r>
        <w:rPr>
          <w:rFonts w:hint="eastAsia" w:ascii="宋体" w:hAnsi="宋体" w:eastAsia="宋体" w:cs="宋体"/>
          <w:b w:val="0"/>
          <w:bCs/>
          <w:color w:val="231F20"/>
          <w:u w:val="single" w:color="231F20"/>
        </w:rPr>
        <w:t>：</w:t>
      </w:r>
      <w:r>
        <w:rPr>
          <w:rFonts w:hint="eastAsia" w:ascii="宋体" w:hAnsi="宋体" w:eastAsia="宋体" w:cs="宋体"/>
          <w:b w:val="0"/>
          <w:bCs/>
          <w:color w:val="231F20"/>
          <w:u w:val="single" w:color="231F20"/>
        </w:rPr>
        <w:tab/>
      </w:r>
      <w:r>
        <w:rPr>
          <w:rFonts w:hint="eastAsia" w:ascii="宋体" w:hAnsi="宋体" w:eastAsia="宋体" w:cs="宋体"/>
          <w:b w:val="0"/>
          <w:bCs/>
          <w:color w:val="231F20"/>
          <w:u w:val="single" w:color="231F20"/>
        </w:rPr>
        <w:tab/>
      </w:r>
    </w:p>
    <w:p w14:paraId="5744F686">
      <w:pPr>
        <w:pStyle w:val="4"/>
        <w:tabs>
          <w:tab w:val="left" w:pos="9078"/>
          <w:tab w:val="left" w:pos="9188"/>
        </w:tabs>
        <w:spacing w:before="25" w:line="319" w:lineRule="auto"/>
        <w:ind w:left="557" w:right="105" w:hanging="440"/>
        <w:rPr>
          <w:rFonts w:hint="eastAsia" w:ascii="宋体" w:hAnsi="宋体" w:eastAsia="宋体" w:cs="宋体"/>
          <w:b w:val="0"/>
          <w:bCs/>
        </w:rPr>
      </w:pPr>
      <w:r>
        <w:rPr>
          <w:rFonts w:hint="eastAsia" w:ascii="宋体" w:hAnsi="宋体" w:eastAsia="宋体" w:cs="宋体"/>
          <w:b w:val="0"/>
          <w:bCs/>
          <w:color w:val="231F20"/>
          <w:u w:val="single" w:color="231F20"/>
        </w:rPr>
        <w:t xml:space="preserve"> </w:t>
      </w:r>
      <w:r>
        <w:rPr>
          <w:rFonts w:hint="eastAsia" w:ascii="宋体" w:hAnsi="宋体" w:eastAsia="宋体" w:cs="宋体"/>
          <w:b w:val="0"/>
          <w:bCs/>
          <w:color w:val="231F20"/>
          <w:u w:val="single" w:color="231F20"/>
        </w:rPr>
        <w:tab/>
      </w:r>
      <w:r>
        <w:rPr>
          <w:rFonts w:hint="eastAsia" w:ascii="宋体" w:hAnsi="宋体" w:eastAsia="宋体" w:cs="宋体"/>
          <w:b w:val="0"/>
          <w:bCs/>
          <w:color w:val="231F20"/>
          <w:u w:val="single" w:color="231F20"/>
        </w:rPr>
        <w:tab/>
      </w:r>
      <w:r>
        <w:rPr>
          <w:rFonts w:hint="eastAsia" w:ascii="宋体" w:hAnsi="宋体" w:eastAsia="宋体" w:cs="宋体"/>
          <w:b w:val="0"/>
          <w:bCs/>
          <w:color w:val="231F20"/>
        </w:rPr>
        <w:t>； 提供国外技术标准的份数</w:t>
      </w:r>
      <w:r>
        <w:rPr>
          <w:rFonts w:hint="eastAsia" w:ascii="宋体" w:hAnsi="宋体" w:eastAsia="宋体" w:cs="宋体"/>
          <w:b w:val="0"/>
          <w:bCs/>
          <w:color w:val="231F20"/>
          <w:u w:val="single" w:color="231F20"/>
        </w:rPr>
        <w:t>：</w:t>
      </w:r>
      <w:r>
        <w:rPr>
          <w:rFonts w:hint="eastAsia" w:ascii="宋体" w:hAnsi="宋体" w:eastAsia="宋体" w:cs="宋体"/>
          <w:b w:val="0"/>
          <w:bCs/>
          <w:color w:val="231F20"/>
          <w:u w:val="single" w:color="231F20"/>
        </w:rPr>
        <w:tab/>
      </w:r>
      <w:r>
        <w:rPr>
          <w:rFonts w:hint="eastAsia" w:ascii="宋体" w:hAnsi="宋体" w:eastAsia="宋体" w:cs="宋体"/>
          <w:b w:val="0"/>
          <w:bCs/>
          <w:color w:val="231F20"/>
          <w:u w:val="single" w:color="231F20"/>
        </w:rPr>
        <w:tab/>
      </w:r>
    </w:p>
    <w:p w14:paraId="0794F2C6">
      <w:pPr>
        <w:pStyle w:val="4"/>
        <w:tabs>
          <w:tab w:val="left" w:pos="9078"/>
          <w:tab w:val="left" w:pos="9188"/>
        </w:tabs>
        <w:spacing w:before="25" w:line="319" w:lineRule="auto"/>
        <w:ind w:left="557" w:right="105" w:hanging="440"/>
        <w:rPr>
          <w:rFonts w:hint="eastAsia" w:ascii="宋体" w:hAnsi="宋体" w:eastAsia="宋体" w:cs="宋体"/>
          <w:b w:val="0"/>
          <w:bCs/>
        </w:rPr>
      </w:pPr>
      <w:r>
        <w:rPr>
          <w:rFonts w:hint="eastAsia" w:ascii="宋体" w:hAnsi="宋体" w:eastAsia="宋体" w:cs="宋体"/>
          <w:b w:val="0"/>
          <w:bCs/>
          <w:color w:val="231F20"/>
          <w:u w:val="single" w:color="231F20"/>
        </w:rPr>
        <w:t xml:space="preserve"> </w:t>
      </w:r>
      <w:r>
        <w:rPr>
          <w:rFonts w:hint="eastAsia" w:ascii="宋体" w:hAnsi="宋体" w:eastAsia="宋体" w:cs="宋体"/>
          <w:b w:val="0"/>
          <w:bCs/>
          <w:color w:val="231F20"/>
          <w:u w:val="single" w:color="231F20"/>
        </w:rPr>
        <w:tab/>
      </w:r>
      <w:r>
        <w:rPr>
          <w:rFonts w:hint="eastAsia" w:ascii="宋体" w:hAnsi="宋体" w:eastAsia="宋体" w:cs="宋体"/>
          <w:b w:val="0"/>
          <w:bCs/>
          <w:color w:val="231F20"/>
          <w:u w:val="single" w:color="231F20"/>
        </w:rPr>
        <w:tab/>
      </w:r>
      <w:r>
        <w:rPr>
          <w:rFonts w:hint="eastAsia" w:ascii="宋体" w:hAnsi="宋体" w:eastAsia="宋体" w:cs="宋体"/>
          <w:b w:val="0"/>
          <w:bCs/>
          <w:color w:val="231F20"/>
        </w:rPr>
        <w:t>； 提供国外技术标准的时间</w:t>
      </w:r>
      <w:r>
        <w:rPr>
          <w:rFonts w:hint="eastAsia" w:ascii="宋体" w:hAnsi="宋体" w:eastAsia="宋体" w:cs="宋体"/>
          <w:b w:val="0"/>
          <w:bCs/>
          <w:color w:val="231F20"/>
          <w:u w:val="single" w:color="231F20"/>
        </w:rPr>
        <w:t>：</w:t>
      </w:r>
      <w:r>
        <w:rPr>
          <w:rFonts w:hint="eastAsia" w:ascii="宋体" w:hAnsi="宋体" w:eastAsia="宋体" w:cs="宋体"/>
          <w:b w:val="0"/>
          <w:bCs/>
          <w:color w:val="231F20"/>
          <w:u w:val="single" w:color="231F20"/>
        </w:rPr>
        <w:tab/>
      </w:r>
      <w:r>
        <w:rPr>
          <w:rFonts w:hint="eastAsia" w:ascii="宋体" w:hAnsi="宋体" w:eastAsia="宋体" w:cs="宋体"/>
          <w:b w:val="0"/>
          <w:bCs/>
          <w:color w:val="231F20"/>
          <w:u w:val="single" w:color="231F20"/>
        </w:rPr>
        <w:tab/>
      </w:r>
    </w:p>
    <w:p w14:paraId="0F7D7CF3">
      <w:pPr>
        <w:pStyle w:val="4"/>
        <w:tabs>
          <w:tab w:val="left" w:pos="9078"/>
          <w:tab w:val="left" w:pos="9188"/>
        </w:tabs>
        <w:spacing w:before="25" w:line="319" w:lineRule="auto"/>
        <w:ind w:left="557" w:right="105" w:hanging="440"/>
        <w:rPr>
          <w:rFonts w:hint="eastAsia" w:ascii="宋体" w:hAnsi="宋体" w:eastAsia="宋体" w:cs="宋体"/>
          <w:b w:val="0"/>
          <w:bCs/>
        </w:rPr>
      </w:pPr>
      <w:r>
        <w:rPr>
          <w:rFonts w:hint="eastAsia" w:ascii="宋体" w:hAnsi="宋体" w:eastAsia="宋体" w:cs="宋体"/>
          <w:b w:val="0"/>
          <w:bCs/>
          <w:color w:val="231F20"/>
          <w:u w:val="single" w:color="231F20"/>
        </w:rPr>
        <w:t xml:space="preserve"> </w:t>
      </w:r>
      <w:r>
        <w:rPr>
          <w:rFonts w:hint="eastAsia" w:ascii="宋体" w:hAnsi="宋体" w:eastAsia="宋体" w:cs="宋体"/>
          <w:b w:val="0"/>
          <w:bCs/>
          <w:color w:val="231F20"/>
          <w:u w:val="single" w:color="231F20"/>
        </w:rPr>
        <w:tab/>
      </w:r>
      <w:r>
        <w:rPr>
          <w:rFonts w:hint="eastAsia" w:ascii="宋体" w:hAnsi="宋体" w:eastAsia="宋体" w:cs="宋体"/>
          <w:b w:val="0"/>
          <w:bCs/>
          <w:color w:val="231F20"/>
          <w:u w:val="single" w:color="231F20"/>
        </w:rPr>
        <w:tab/>
      </w:r>
      <w:r>
        <w:rPr>
          <w:rFonts w:hint="eastAsia" w:ascii="宋体" w:hAnsi="宋体" w:eastAsia="宋体" w:cs="宋体"/>
          <w:b w:val="0"/>
          <w:bCs/>
          <w:color w:val="231F20"/>
        </w:rPr>
        <w:t>； 提供国外技术标准的费用承担</w:t>
      </w:r>
      <w:r>
        <w:rPr>
          <w:rFonts w:hint="eastAsia" w:ascii="宋体" w:hAnsi="宋体" w:eastAsia="宋体" w:cs="宋体"/>
          <w:b w:val="0"/>
          <w:bCs/>
          <w:color w:val="231F20"/>
          <w:u w:val="single" w:color="231F20"/>
        </w:rPr>
        <w:t>：</w:t>
      </w:r>
      <w:r>
        <w:rPr>
          <w:rFonts w:hint="eastAsia" w:ascii="宋体" w:hAnsi="宋体" w:eastAsia="宋体" w:cs="宋体"/>
          <w:b w:val="0"/>
          <w:bCs/>
          <w:color w:val="231F20"/>
          <w:u w:val="single" w:color="231F20"/>
        </w:rPr>
        <w:tab/>
      </w:r>
      <w:r>
        <w:rPr>
          <w:rFonts w:hint="eastAsia" w:ascii="宋体" w:hAnsi="宋体" w:eastAsia="宋体" w:cs="宋体"/>
          <w:b w:val="0"/>
          <w:bCs/>
          <w:color w:val="231F20"/>
          <w:u w:val="single" w:color="231F20"/>
        </w:rPr>
        <w:tab/>
      </w:r>
    </w:p>
    <w:p w14:paraId="5368BD7F">
      <w:pPr>
        <w:pStyle w:val="4"/>
        <w:tabs>
          <w:tab w:val="left" w:pos="9078"/>
        </w:tabs>
        <w:spacing w:before="25"/>
        <w:rPr>
          <w:rFonts w:hint="eastAsia" w:ascii="宋体" w:hAnsi="宋体" w:eastAsia="宋体" w:cs="宋体"/>
          <w:b w:val="0"/>
          <w:bCs/>
        </w:rPr>
      </w:pPr>
      <w:r>
        <w:rPr>
          <w:rFonts w:hint="eastAsia" w:ascii="宋体" w:hAnsi="宋体" w:eastAsia="宋体" w:cs="宋体"/>
          <w:b w:val="0"/>
          <w:bCs/>
          <w:color w:val="231F20"/>
          <w:u w:val="single" w:color="231F20"/>
        </w:rPr>
        <w:t xml:space="preserve"> </w:t>
      </w:r>
      <w:r>
        <w:rPr>
          <w:rFonts w:hint="eastAsia" w:ascii="宋体" w:hAnsi="宋体" w:eastAsia="宋体" w:cs="宋体"/>
          <w:b w:val="0"/>
          <w:bCs/>
          <w:color w:val="231F20"/>
          <w:u w:val="single" w:color="231F20"/>
        </w:rPr>
        <w:tab/>
      </w:r>
      <w:r>
        <w:rPr>
          <w:rFonts w:hint="eastAsia" w:ascii="宋体" w:hAnsi="宋体" w:eastAsia="宋体" w:cs="宋体"/>
          <w:b w:val="0"/>
          <w:bCs/>
          <w:color w:val="231F20"/>
        </w:rPr>
        <w:t>。</w:t>
      </w:r>
    </w:p>
    <w:p w14:paraId="7AAB3190">
      <w:pPr>
        <w:pStyle w:val="8"/>
        <w:numPr>
          <w:ilvl w:val="2"/>
          <w:numId w:val="26"/>
        </w:numPr>
        <w:tabs>
          <w:tab w:val="left" w:pos="1048"/>
          <w:tab w:val="left" w:pos="9188"/>
        </w:tabs>
        <w:spacing w:before="108" w:after="0" w:line="240" w:lineRule="auto"/>
        <w:ind w:left="1047" w:right="0" w:hanging="490"/>
        <w:jc w:val="left"/>
        <w:rPr>
          <w:rFonts w:hint="eastAsia" w:ascii="宋体" w:hAnsi="宋体" w:eastAsia="宋体" w:cs="宋体"/>
          <w:b w:val="0"/>
          <w:bCs/>
          <w:sz w:val="22"/>
        </w:rPr>
      </w:pPr>
      <w:r>
        <w:rPr>
          <w:rFonts w:hint="eastAsia" w:ascii="宋体" w:hAnsi="宋体" w:eastAsia="宋体" w:cs="宋体"/>
          <w:b w:val="0"/>
          <w:bCs/>
          <w:color w:val="231F20"/>
          <w:sz w:val="22"/>
        </w:rPr>
        <w:t>发包人对工程的技术标准和功能要求的特殊要求</w:t>
      </w:r>
      <w:r>
        <w:rPr>
          <w:rFonts w:hint="eastAsia" w:ascii="宋体" w:hAnsi="宋体" w:eastAsia="宋体" w:cs="宋体"/>
          <w:b w:val="0"/>
          <w:bCs/>
          <w:color w:val="231F20"/>
          <w:sz w:val="22"/>
          <w:u w:val="single" w:color="231F20"/>
        </w:rPr>
        <w:t>：</w:t>
      </w:r>
      <w:r>
        <w:rPr>
          <w:rFonts w:hint="eastAsia" w:ascii="宋体" w:hAnsi="宋体" w:eastAsia="宋体" w:cs="宋体"/>
          <w:b w:val="0"/>
          <w:bCs/>
          <w:color w:val="231F20"/>
          <w:sz w:val="22"/>
          <w:u w:val="single" w:color="231F20"/>
        </w:rPr>
        <w:tab/>
      </w:r>
    </w:p>
    <w:p w14:paraId="4D16C10D">
      <w:pPr>
        <w:pStyle w:val="4"/>
        <w:tabs>
          <w:tab w:val="left" w:pos="9078"/>
        </w:tabs>
        <w:spacing w:before="108"/>
        <w:rPr>
          <w:rFonts w:hint="eastAsia" w:ascii="宋体" w:hAnsi="宋体" w:eastAsia="宋体" w:cs="宋体"/>
          <w:b w:val="0"/>
          <w:bCs/>
        </w:rPr>
      </w:pPr>
      <w:r>
        <w:rPr>
          <w:rFonts w:hint="eastAsia" w:ascii="宋体" w:hAnsi="宋体" w:eastAsia="宋体" w:cs="宋体"/>
          <w:b w:val="0"/>
          <w:bCs/>
          <w:color w:val="231F20"/>
          <w:u w:val="single" w:color="231F20"/>
        </w:rPr>
        <w:t xml:space="preserve"> </w:t>
      </w:r>
      <w:r>
        <w:rPr>
          <w:rFonts w:hint="eastAsia" w:ascii="宋体" w:hAnsi="宋体" w:eastAsia="宋体" w:cs="宋体"/>
          <w:b w:val="0"/>
          <w:bCs/>
          <w:color w:val="231F20"/>
          <w:u w:val="single" w:color="231F20"/>
        </w:rPr>
        <w:tab/>
      </w:r>
      <w:r>
        <w:rPr>
          <w:rFonts w:hint="eastAsia" w:ascii="宋体" w:hAnsi="宋体" w:eastAsia="宋体" w:cs="宋体"/>
          <w:b w:val="0"/>
          <w:bCs/>
          <w:color w:val="231F20"/>
        </w:rPr>
        <w:t>。</w:t>
      </w:r>
    </w:p>
    <w:p w14:paraId="1C5CA0D0">
      <w:pPr>
        <w:pStyle w:val="8"/>
        <w:numPr>
          <w:ilvl w:val="1"/>
          <w:numId w:val="27"/>
        </w:numPr>
        <w:tabs>
          <w:tab w:val="left" w:pos="884"/>
        </w:tabs>
        <w:spacing w:before="108" w:after="0" w:line="240" w:lineRule="auto"/>
        <w:ind w:left="883" w:right="0" w:hanging="326"/>
        <w:jc w:val="left"/>
        <w:rPr>
          <w:rFonts w:hint="eastAsia" w:ascii="宋体" w:hAnsi="宋体" w:eastAsia="宋体" w:cs="宋体"/>
          <w:b w:val="0"/>
          <w:bCs/>
          <w:sz w:val="22"/>
        </w:rPr>
      </w:pPr>
      <w:r>
        <w:rPr>
          <w:rFonts w:hint="eastAsia" w:ascii="宋体" w:hAnsi="宋体" w:eastAsia="宋体" w:cs="宋体"/>
          <w:b w:val="0"/>
          <w:bCs/>
          <w:color w:val="231F20"/>
          <w:sz w:val="22"/>
        </w:rPr>
        <w:t>合同文件的优先顺序</w:t>
      </w:r>
    </w:p>
    <w:p w14:paraId="6A9FDB9A">
      <w:pPr>
        <w:pStyle w:val="4"/>
        <w:tabs>
          <w:tab w:val="left" w:pos="9188"/>
        </w:tabs>
        <w:spacing w:before="108"/>
        <w:ind w:left="557"/>
        <w:rPr>
          <w:rFonts w:hint="eastAsia" w:ascii="宋体" w:hAnsi="宋体" w:eastAsia="宋体" w:cs="宋体"/>
          <w:b w:val="0"/>
          <w:bCs/>
        </w:rPr>
      </w:pPr>
      <w:r>
        <w:rPr>
          <w:rFonts w:hint="eastAsia" w:ascii="宋体" w:hAnsi="宋体" w:eastAsia="宋体" w:cs="宋体"/>
          <w:b w:val="0"/>
          <w:bCs/>
          <w:color w:val="231F20"/>
        </w:rPr>
        <w:t>合同文件组成及优先顺序为</w:t>
      </w:r>
      <w:r>
        <w:rPr>
          <w:rFonts w:hint="eastAsia" w:ascii="宋体" w:hAnsi="宋体" w:eastAsia="宋体" w:cs="宋体"/>
          <w:b w:val="0"/>
          <w:bCs/>
          <w:color w:val="231F20"/>
          <w:u w:val="single" w:color="231F20"/>
        </w:rPr>
        <w:t>：</w:t>
      </w:r>
      <w:r>
        <w:rPr>
          <w:rFonts w:hint="eastAsia" w:ascii="宋体" w:hAnsi="宋体" w:eastAsia="宋体" w:cs="宋体"/>
          <w:b w:val="0"/>
          <w:bCs/>
          <w:color w:val="231F20"/>
          <w:u w:val="single" w:color="231F20"/>
        </w:rPr>
        <w:tab/>
      </w:r>
    </w:p>
    <w:p w14:paraId="195924F4">
      <w:pPr>
        <w:pStyle w:val="4"/>
        <w:tabs>
          <w:tab w:val="left" w:pos="9078"/>
        </w:tabs>
        <w:spacing w:before="108"/>
        <w:rPr>
          <w:rFonts w:hint="eastAsia" w:ascii="宋体" w:hAnsi="宋体" w:eastAsia="宋体" w:cs="宋体"/>
          <w:b w:val="0"/>
          <w:bCs/>
        </w:rPr>
      </w:pPr>
      <w:r>
        <w:rPr>
          <w:rFonts w:hint="eastAsia" w:ascii="宋体" w:hAnsi="宋体" w:eastAsia="宋体" w:cs="宋体"/>
          <w:b w:val="0"/>
          <w:bCs/>
          <w:color w:val="231F20"/>
          <w:u w:val="single" w:color="231F20"/>
        </w:rPr>
        <w:t xml:space="preserve"> </w:t>
      </w:r>
      <w:r>
        <w:rPr>
          <w:rFonts w:hint="eastAsia" w:ascii="宋体" w:hAnsi="宋体" w:eastAsia="宋体" w:cs="宋体"/>
          <w:b w:val="0"/>
          <w:bCs/>
          <w:color w:val="231F20"/>
          <w:u w:val="single" w:color="231F20"/>
        </w:rPr>
        <w:tab/>
      </w:r>
      <w:r>
        <w:rPr>
          <w:rFonts w:hint="eastAsia" w:ascii="宋体" w:hAnsi="宋体" w:eastAsia="宋体" w:cs="宋体"/>
          <w:b w:val="0"/>
          <w:bCs/>
          <w:color w:val="231F20"/>
        </w:rPr>
        <w:t>。</w:t>
      </w:r>
    </w:p>
    <w:p w14:paraId="383F2CD8">
      <w:pPr>
        <w:pStyle w:val="8"/>
        <w:numPr>
          <w:ilvl w:val="1"/>
          <w:numId w:val="27"/>
        </w:numPr>
        <w:tabs>
          <w:tab w:val="left" w:pos="884"/>
        </w:tabs>
        <w:spacing w:before="108" w:after="0" w:line="240" w:lineRule="auto"/>
        <w:ind w:left="883" w:right="0" w:hanging="326"/>
        <w:jc w:val="left"/>
        <w:rPr>
          <w:rFonts w:hint="eastAsia" w:ascii="宋体" w:hAnsi="宋体" w:eastAsia="宋体" w:cs="宋体"/>
          <w:b w:val="0"/>
          <w:bCs/>
          <w:sz w:val="22"/>
        </w:rPr>
      </w:pPr>
      <w:r>
        <w:rPr>
          <w:rFonts w:hint="eastAsia" w:ascii="宋体" w:hAnsi="宋体" w:eastAsia="宋体" w:cs="宋体"/>
          <w:b w:val="0"/>
          <w:bCs/>
          <w:color w:val="231F20"/>
          <w:sz w:val="22"/>
        </w:rPr>
        <w:t>联络</w:t>
      </w:r>
    </w:p>
    <w:p w14:paraId="139C8A4F">
      <w:pPr>
        <w:pStyle w:val="8"/>
        <w:numPr>
          <w:ilvl w:val="2"/>
          <w:numId w:val="27"/>
        </w:numPr>
        <w:tabs>
          <w:tab w:val="left" w:pos="1049"/>
          <w:tab w:val="left" w:pos="3688"/>
        </w:tabs>
        <w:spacing w:before="108" w:after="0" w:line="240" w:lineRule="auto"/>
        <w:ind w:left="1048" w:right="0" w:hanging="491"/>
        <w:jc w:val="left"/>
        <w:rPr>
          <w:rFonts w:hint="eastAsia" w:ascii="宋体" w:hAnsi="宋体" w:eastAsia="宋体" w:cs="宋体"/>
          <w:b w:val="0"/>
          <w:bCs/>
          <w:sz w:val="22"/>
        </w:rPr>
      </w:pPr>
      <w:r>
        <w:rPr>
          <w:rFonts w:hint="eastAsia" w:ascii="宋体" w:hAnsi="宋体" w:eastAsia="宋体" w:cs="宋体"/>
          <w:b w:val="0"/>
          <w:bCs/>
          <w:color w:val="231F20"/>
          <w:sz w:val="22"/>
        </w:rPr>
        <w:t>发包人和设计人应当在</w:t>
      </w:r>
      <w:r>
        <w:rPr>
          <w:rFonts w:hint="eastAsia" w:ascii="宋体" w:hAnsi="宋体" w:eastAsia="宋体" w:cs="宋体"/>
          <w:b w:val="0"/>
          <w:bCs/>
          <w:color w:val="231F20"/>
          <w:sz w:val="22"/>
          <w:u w:val="single" w:color="231F20"/>
        </w:rPr>
        <w:t xml:space="preserve"> </w:t>
      </w:r>
      <w:r>
        <w:rPr>
          <w:rFonts w:hint="eastAsia" w:ascii="宋体" w:hAnsi="宋体" w:eastAsia="宋体" w:cs="宋体"/>
          <w:b w:val="0"/>
          <w:bCs/>
          <w:color w:val="231F20"/>
          <w:sz w:val="22"/>
          <w:u w:val="single" w:color="231F20"/>
        </w:rPr>
        <w:tab/>
      </w:r>
      <w:r>
        <w:rPr>
          <w:rFonts w:hint="eastAsia" w:ascii="宋体" w:hAnsi="宋体" w:eastAsia="宋体" w:cs="宋体"/>
          <w:b w:val="0"/>
          <w:bCs/>
          <w:color w:val="231F20"/>
          <w:sz w:val="22"/>
        </w:rPr>
        <w:t>天内将与合同有关的通知、批准、证明、证书、指示、指</w:t>
      </w:r>
    </w:p>
    <w:p w14:paraId="7469E3A2">
      <w:pPr>
        <w:spacing w:after="0" w:line="240" w:lineRule="auto"/>
        <w:jc w:val="left"/>
        <w:rPr>
          <w:rFonts w:hint="eastAsia" w:ascii="宋体" w:hAnsi="宋体" w:eastAsia="宋体" w:cs="宋体"/>
          <w:b w:val="0"/>
          <w:bCs/>
          <w:sz w:val="22"/>
        </w:rPr>
        <w:sectPr>
          <w:pgSz w:w="11910" w:h="16840"/>
          <w:pgMar w:top="1580" w:right="1200" w:bottom="1020" w:left="1300" w:header="0" w:footer="832" w:gutter="0"/>
          <w:cols w:space="720" w:num="1"/>
        </w:sectPr>
      </w:pPr>
    </w:p>
    <w:p w14:paraId="02967207">
      <w:pPr>
        <w:pStyle w:val="4"/>
        <w:spacing w:before="24"/>
        <w:rPr>
          <w:rFonts w:hint="eastAsia" w:ascii="宋体" w:hAnsi="宋体" w:eastAsia="宋体" w:cs="宋体"/>
          <w:b w:val="0"/>
          <w:bCs/>
        </w:rPr>
      </w:pPr>
      <w:r>
        <w:rPr>
          <w:rFonts w:hint="eastAsia" w:ascii="宋体" w:hAnsi="宋体" w:eastAsia="宋体" w:cs="宋体"/>
          <w:b w:val="0"/>
          <w:bCs/>
          <w:color w:val="231F20"/>
        </w:rPr>
        <w:t>令、要求、请求、同意、确定和决定等书面函件送达对方当事人。</w:t>
      </w:r>
    </w:p>
    <w:p w14:paraId="232E4EEB">
      <w:pPr>
        <w:pStyle w:val="8"/>
        <w:numPr>
          <w:ilvl w:val="2"/>
          <w:numId w:val="27"/>
        </w:numPr>
        <w:tabs>
          <w:tab w:val="left" w:pos="1048"/>
        </w:tabs>
        <w:spacing w:before="109" w:after="0" w:line="240" w:lineRule="auto"/>
        <w:ind w:left="1047" w:right="0" w:hanging="490"/>
        <w:jc w:val="left"/>
        <w:rPr>
          <w:rFonts w:hint="eastAsia" w:ascii="宋体" w:hAnsi="宋体" w:eastAsia="宋体" w:cs="宋体"/>
          <w:b w:val="0"/>
          <w:bCs/>
          <w:sz w:val="22"/>
        </w:rPr>
      </w:pPr>
      <w:r>
        <w:rPr>
          <w:rFonts w:hint="eastAsia" w:ascii="宋体" w:hAnsi="宋体" w:eastAsia="宋体" w:cs="宋体"/>
          <w:b w:val="0"/>
          <w:bCs/>
          <w:color w:val="231F20"/>
          <w:sz w:val="22"/>
        </w:rPr>
        <w:t>发包人和设计人联系信息</w:t>
      </w:r>
    </w:p>
    <w:p w14:paraId="6AAD5CB2">
      <w:pPr>
        <w:pStyle w:val="4"/>
        <w:tabs>
          <w:tab w:val="left" w:pos="9078"/>
        </w:tabs>
        <w:spacing w:line="319" w:lineRule="auto"/>
        <w:ind w:left="557" w:right="105"/>
        <w:jc w:val="both"/>
        <w:rPr>
          <w:rFonts w:hint="eastAsia" w:ascii="宋体" w:hAnsi="宋体" w:eastAsia="宋体" w:cs="宋体"/>
          <w:b w:val="0"/>
          <w:bCs/>
        </w:rPr>
      </w:pPr>
      <w:r>
        <w:rPr>
          <w:rFonts w:hint="eastAsia" w:ascii="宋体" w:hAnsi="宋体" w:eastAsia="宋体" w:cs="宋体"/>
          <w:b w:val="0"/>
          <w:bCs/>
          <w:color w:val="231F20"/>
        </w:rPr>
        <w:t>发包人接收文件的地点</w:t>
      </w:r>
      <w:r>
        <w:rPr>
          <w:rFonts w:hint="eastAsia" w:ascii="宋体" w:hAnsi="宋体" w:eastAsia="宋体" w:cs="宋体"/>
          <w:b w:val="0"/>
          <w:bCs/>
          <w:color w:val="231F20"/>
          <w:u w:val="single" w:color="231F20"/>
        </w:rPr>
        <w:t>：</w:t>
      </w:r>
      <w:r>
        <w:rPr>
          <w:rFonts w:hint="eastAsia" w:ascii="宋体" w:hAnsi="宋体" w:eastAsia="宋体" w:cs="宋体"/>
          <w:b w:val="0"/>
          <w:bCs/>
          <w:color w:val="231F20"/>
          <w:u w:val="single" w:color="231F20"/>
        </w:rPr>
        <w:tab/>
      </w:r>
      <w:r>
        <w:rPr>
          <w:rFonts w:hint="eastAsia" w:ascii="宋体" w:hAnsi="宋体" w:eastAsia="宋体" w:cs="宋体"/>
          <w:b w:val="0"/>
          <w:bCs/>
          <w:color w:val="231F20"/>
        </w:rPr>
        <w:t>； 发包人指定的接收人为</w:t>
      </w:r>
      <w:r>
        <w:rPr>
          <w:rFonts w:hint="eastAsia" w:ascii="宋体" w:hAnsi="宋体" w:eastAsia="宋体" w:cs="宋体"/>
          <w:b w:val="0"/>
          <w:bCs/>
          <w:color w:val="231F20"/>
          <w:u w:val="single" w:color="231F20"/>
        </w:rPr>
        <w:t>：</w:t>
      </w:r>
      <w:r>
        <w:rPr>
          <w:rFonts w:hint="eastAsia" w:ascii="宋体" w:hAnsi="宋体" w:eastAsia="宋体" w:cs="宋体"/>
          <w:b w:val="0"/>
          <w:bCs/>
          <w:color w:val="231F20"/>
          <w:u w:val="single" w:color="231F20"/>
        </w:rPr>
        <w:tab/>
      </w:r>
      <w:r>
        <w:rPr>
          <w:rFonts w:hint="eastAsia" w:ascii="宋体" w:hAnsi="宋体" w:eastAsia="宋体" w:cs="宋体"/>
          <w:b w:val="0"/>
          <w:bCs/>
          <w:color w:val="231F20"/>
        </w:rPr>
        <w:t>； 发包人指定的联系电话及传真号码</w:t>
      </w:r>
      <w:r>
        <w:rPr>
          <w:rFonts w:hint="eastAsia" w:ascii="宋体" w:hAnsi="宋体" w:eastAsia="宋体" w:cs="宋体"/>
          <w:b w:val="0"/>
          <w:bCs/>
          <w:color w:val="231F20"/>
          <w:u w:val="single" w:color="231F20"/>
        </w:rPr>
        <w:t>：</w:t>
      </w:r>
      <w:r>
        <w:rPr>
          <w:rFonts w:hint="eastAsia" w:ascii="宋体" w:hAnsi="宋体" w:eastAsia="宋体" w:cs="宋体"/>
          <w:b w:val="0"/>
          <w:bCs/>
          <w:color w:val="231F20"/>
          <w:u w:val="single" w:color="231F20"/>
        </w:rPr>
        <w:tab/>
      </w:r>
      <w:r>
        <w:rPr>
          <w:rFonts w:hint="eastAsia" w:ascii="宋体" w:hAnsi="宋体" w:eastAsia="宋体" w:cs="宋体"/>
          <w:b w:val="0"/>
          <w:bCs/>
          <w:color w:val="231F20"/>
        </w:rPr>
        <w:t>； 发包人指定的电子邮箱</w:t>
      </w:r>
      <w:r>
        <w:rPr>
          <w:rFonts w:hint="eastAsia" w:ascii="宋体" w:hAnsi="宋体" w:eastAsia="宋体" w:cs="宋体"/>
          <w:b w:val="0"/>
          <w:bCs/>
          <w:color w:val="231F20"/>
          <w:u w:val="single" w:color="231F20"/>
        </w:rPr>
        <w:t>：</w:t>
      </w:r>
      <w:r>
        <w:rPr>
          <w:rFonts w:hint="eastAsia" w:ascii="宋体" w:hAnsi="宋体" w:eastAsia="宋体" w:cs="宋体"/>
          <w:b w:val="0"/>
          <w:bCs/>
          <w:color w:val="231F20"/>
          <w:u w:val="single" w:color="231F20"/>
        </w:rPr>
        <w:tab/>
      </w:r>
      <w:r>
        <w:rPr>
          <w:rFonts w:hint="eastAsia" w:ascii="宋体" w:hAnsi="宋体" w:eastAsia="宋体" w:cs="宋体"/>
          <w:b w:val="0"/>
          <w:bCs/>
          <w:color w:val="231F20"/>
        </w:rPr>
        <w:t>。设计人接收文件的地点</w:t>
      </w:r>
      <w:r>
        <w:rPr>
          <w:rFonts w:hint="eastAsia" w:ascii="宋体" w:hAnsi="宋体" w:eastAsia="宋体" w:cs="宋体"/>
          <w:b w:val="0"/>
          <w:bCs/>
          <w:color w:val="231F20"/>
          <w:u w:val="single" w:color="231F20"/>
        </w:rPr>
        <w:t>：</w:t>
      </w:r>
      <w:r>
        <w:rPr>
          <w:rFonts w:hint="eastAsia" w:ascii="宋体" w:hAnsi="宋体" w:eastAsia="宋体" w:cs="宋体"/>
          <w:b w:val="0"/>
          <w:bCs/>
          <w:color w:val="231F20"/>
          <w:u w:val="single" w:color="231F20"/>
        </w:rPr>
        <w:tab/>
      </w:r>
      <w:r>
        <w:rPr>
          <w:rFonts w:hint="eastAsia" w:ascii="宋体" w:hAnsi="宋体" w:eastAsia="宋体" w:cs="宋体"/>
          <w:b w:val="0"/>
          <w:bCs/>
          <w:color w:val="231F20"/>
        </w:rPr>
        <w:t>； 设计人指定的接收人为</w:t>
      </w:r>
      <w:r>
        <w:rPr>
          <w:rFonts w:hint="eastAsia" w:ascii="宋体" w:hAnsi="宋体" w:eastAsia="宋体" w:cs="宋体"/>
          <w:b w:val="0"/>
          <w:bCs/>
          <w:color w:val="231F20"/>
          <w:u w:val="single" w:color="231F20"/>
        </w:rPr>
        <w:t>：</w:t>
      </w:r>
      <w:r>
        <w:rPr>
          <w:rFonts w:hint="eastAsia" w:ascii="宋体" w:hAnsi="宋体" w:eastAsia="宋体" w:cs="宋体"/>
          <w:b w:val="0"/>
          <w:bCs/>
          <w:color w:val="231F20"/>
          <w:u w:val="single" w:color="231F20"/>
        </w:rPr>
        <w:tab/>
      </w:r>
      <w:r>
        <w:rPr>
          <w:rFonts w:hint="eastAsia" w:ascii="宋体" w:hAnsi="宋体" w:eastAsia="宋体" w:cs="宋体"/>
          <w:b w:val="0"/>
          <w:bCs/>
          <w:color w:val="231F20"/>
        </w:rPr>
        <w:t>； 设计人指定的联系电话及传真号码</w:t>
      </w:r>
      <w:r>
        <w:rPr>
          <w:rFonts w:hint="eastAsia" w:ascii="宋体" w:hAnsi="宋体" w:eastAsia="宋体" w:cs="宋体"/>
          <w:b w:val="0"/>
          <w:bCs/>
          <w:color w:val="231F20"/>
          <w:u w:val="single" w:color="231F20"/>
        </w:rPr>
        <w:t>：</w:t>
      </w:r>
      <w:r>
        <w:rPr>
          <w:rFonts w:hint="eastAsia" w:ascii="宋体" w:hAnsi="宋体" w:eastAsia="宋体" w:cs="宋体"/>
          <w:b w:val="0"/>
          <w:bCs/>
          <w:color w:val="231F20"/>
          <w:u w:val="single" w:color="231F20"/>
        </w:rPr>
        <w:tab/>
      </w:r>
      <w:r>
        <w:rPr>
          <w:rFonts w:hint="eastAsia" w:ascii="宋体" w:hAnsi="宋体" w:eastAsia="宋体" w:cs="宋体"/>
          <w:b w:val="0"/>
          <w:bCs/>
          <w:color w:val="231F20"/>
        </w:rPr>
        <w:t>； 设计人指定的电子邮箱</w:t>
      </w:r>
      <w:r>
        <w:rPr>
          <w:rFonts w:hint="eastAsia" w:ascii="宋体" w:hAnsi="宋体" w:eastAsia="宋体" w:cs="宋体"/>
          <w:b w:val="0"/>
          <w:bCs/>
          <w:color w:val="231F20"/>
          <w:u w:val="single" w:color="231F20"/>
        </w:rPr>
        <w:t>：</w:t>
      </w:r>
      <w:r>
        <w:rPr>
          <w:rFonts w:hint="eastAsia" w:ascii="宋体" w:hAnsi="宋体" w:eastAsia="宋体" w:cs="宋体"/>
          <w:b w:val="0"/>
          <w:bCs/>
          <w:color w:val="231F20"/>
          <w:u w:val="single" w:color="231F20"/>
        </w:rPr>
        <w:tab/>
      </w:r>
      <w:r>
        <w:rPr>
          <w:rFonts w:hint="eastAsia" w:ascii="宋体" w:hAnsi="宋体" w:eastAsia="宋体" w:cs="宋体"/>
          <w:b w:val="0"/>
          <w:bCs/>
          <w:color w:val="231F20"/>
        </w:rPr>
        <w:t>。</w:t>
      </w:r>
    </w:p>
    <w:p w14:paraId="36B343EB">
      <w:pPr>
        <w:pStyle w:val="4"/>
        <w:spacing w:before="26"/>
        <w:ind w:left="557"/>
        <w:jc w:val="both"/>
        <w:rPr>
          <w:rFonts w:hint="eastAsia" w:ascii="宋体" w:hAnsi="宋体" w:eastAsia="宋体" w:cs="宋体"/>
          <w:b w:val="0"/>
          <w:bCs/>
        </w:rPr>
      </w:pPr>
      <w:r>
        <w:rPr>
          <w:rFonts w:hint="eastAsia" w:ascii="宋体" w:hAnsi="宋体" w:eastAsia="宋体" w:cs="宋体"/>
          <w:b w:val="0"/>
          <w:bCs/>
          <w:color w:val="231F20"/>
        </w:rPr>
        <w:t>1.8 保密</w:t>
      </w:r>
    </w:p>
    <w:p w14:paraId="0943BAD6">
      <w:pPr>
        <w:pStyle w:val="4"/>
        <w:tabs>
          <w:tab w:val="left" w:pos="9078"/>
        </w:tabs>
        <w:ind w:left="557"/>
        <w:jc w:val="both"/>
        <w:rPr>
          <w:rFonts w:hint="eastAsia" w:ascii="宋体" w:hAnsi="宋体" w:eastAsia="宋体" w:cs="宋体"/>
          <w:b w:val="0"/>
          <w:bCs/>
        </w:rPr>
      </w:pPr>
      <w:r>
        <w:rPr>
          <w:rFonts w:hint="eastAsia" w:ascii="宋体" w:hAnsi="宋体" w:eastAsia="宋体" w:cs="宋体"/>
          <w:b w:val="0"/>
          <w:bCs/>
          <w:color w:val="231F20"/>
        </w:rPr>
        <w:t>保密期限</w:t>
      </w:r>
      <w:r>
        <w:rPr>
          <w:rFonts w:hint="eastAsia" w:ascii="宋体" w:hAnsi="宋体" w:eastAsia="宋体" w:cs="宋体"/>
          <w:b w:val="0"/>
          <w:bCs/>
          <w:color w:val="231F20"/>
          <w:u w:val="single" w:color="231F20"/>
        </w:rPr>
        <w:t>：</w:t>
      </w:r>
      <w:r>
        <w:rPr>
          <w:rFonts w:hint="eastAsia" w:ascii="宋体" w:hAnsi="宋体" w:eastAsia="宋体" w:cs="宋体"/>
          <w:b w:val="0"/>
          <w:bCs/>
          <w:color w:val="231F20"/>
          <w:u w:val="single" w:color="231F20"/>
        </w:rPr>
        <w:tab/>
      </w:r>
      <w:r>
        <w:rPr>
          <w:rFonts w:hint="eastAsia" w:ascii="宋体" w:hAnsi="宋体" w:eastAsia="宋体" w:cs="宋体"/>
          <w:b w:val="0"/>
          <w:bCs/>
          <w:color w:val="231F20"/>
        </w:rPr>
        <w:t>。</w:t>
      </w:r>
    </w:p>
    <w:p w14:paraId="6F1CCBDC">
      <w:pPr>
        <w:pStyle w:val="8"/>
        <w:numPr>
          <w:ilvl w:val="0"/>
          <w:numId w:val="25"/>
        </w:numPr>
        <w:tabs>
          <w:tab w:val="left" w:pos="362"/>
        </w:tabs>
        <w:spacing w:before="102" w:after="0" w:line="240" w:lineRule="auto"/>
        <w:ind w:left="361" w:right="0" w:hanging="244"/>
        <w:jc w:val="left"/>
        <w:rPr>
          <w:rFonts w:hint="eastAsia" w:ascii="宋体" w:hAnsi="宋体" w:eastAsia="宋体" w:cs="宋体"/>
          <w:b w:val="0"/>
          <w:bCs/>
          <w:sz w:val="22"/>
        </w:rPr>
      </w:pPr>
      <w:r>
        <w:rPr>
          <w:rFonts w:hint="eastAsia" w:ascii="宋体" w:hAnsi="宋体" w:eastAsia="宋体" w:cs="宋体"/>
          <w:b w:val="0"/>
          <w:bCs/>
          <w:color w:val="231F20"/>
          <w:sz w:val="22"/>
        </w:rPr>
        <w:t>发包人</w:t>
      </w:r>
    </w:p>
    <w:p w14:paraId="54B98427">
      <w:pPr>
        <w:pStyle w:val="8"/>
        <w:numPr>
          <w:ilvl w:val="1"/>
          <w:numId w:val="25"/>
        </w:numPr>
        <w:tabs>
          <w:tab w:val="left" w:pos="884"/>
        </w:tabs>
        <w:spacing w:before="121" w:after="0" w:line="240" w:lineRule="auto"/>
        <w:ind w:left="883" w:right="0" w:hanging="326"/>
        <w:jc w:val="both"/>
        <w:rPr>
          <w:rFonts w:hint="eastAsia" w:ascii="宋体" w:hAnsi="宋体" w:eastAsia="宋体" w:cs="宋体"/>
          <w:b w:val="0"/>
          <w:bCs/>
          <w:sz w:val="22"/>
        </w:rPr>
      </w:pPr>
      <w:r>
        <w:rPr>
          <w:rFonts w:hint="eastAsia" w:ascii="宋体" w:hAnsi="宋体" w:eastAsia="宋体" w:cs="宋体"/>
          <w:b w:val="0"/>
          <w:bCs/>
          <w:color w:val="231F20"/>
          <w:sz w:val="22"/>
        </w:rPr>
        <w:t>发包人一般义务</w:t>
      </w:r>
    </w:p>
    <w:p w14:paraId="2F5A2564">
      <w:pPr>
        <w:pStyle w:val="4"/>
        <w:tabs>
          <w:tab w:val="left" w:pos="9078"/>
        </w:tabs>
        <w:ind w:left="557"/>
        <w:jc w:val="both"/>
        <w:rPr>
          <w:rFonts w:hint="eastAsia" w:ascii="宋体" w:hAnsi="宋体" w:eastAsia="宋体" w:cs="宋体"/>
          <w:b w:val="0"/>
          <w:bCs/>
        </w:rPr>
      </w:pPr>
      <w:r>
        <w:rPr>
          <w:rFonts w:hint="eastAsia" w:ascii="宋体" w:hAnsi="宋体" w:eastAsia="宋体" w:cs="宋体"/>
          <w:b w:val="0"/>
          <w:bCs/>
          <w:color w:val="231F20"/>
        </w:rPr>
        <w:t>2.1.3</w:t>
      </w:r>
      <w:r>
        <w:rPr>
          <w:rFonts w:hint="eastAsia" w:ascii="宋体" w:hAnsi="宋体" w:eastAsia="宋体" w:cs="宋体"/>
          <w:b w:val="0"/>
          <w:bCs/>
          <w:color w:val="231F20"/>
          <w:spacing w:val="-2"/>
        </w:rPr>
        <w:t xml:space="preserve"> </w:t>
      </w:r>
      <w:r>
        <w:rPr>
          <w:rFonts w:hint="eastAsia" w:ascii="宋体" w:hAnsi="宋体" w:eastAsia="宋体" w:cs="宋体"/>
          <w:b w:val="0"/>
          <w:bCs/>
          <w:color w:val="231F20"/>
        </w:rPr>
        <w:t>发包人其它义务</w:t>
      </w:r>
      <w:r>
        <w:rPr>
          <w:rFonts w:hint="eastAsia" w:ascii="宋体" w:hAnsi="宋体" w:eastAsia="宋体" w:cs="宋体"/>
          <w:b w:val="0"/>
          <w:bCs/>
          <w:color w:val="231F20"/>
          <w:u w:val="single" w:color="231F20"/>
        </w:rPr>
        <w:t>：</w:t>
      </w:r>
      <w:r>
        <w:rPr>
          <w:rFonts w:hint="eastAsia" w:ascii="宋体" w:hAnsi="宋体" w:eastAsia="宋体" w:cs="宋体"/>
          <w:b w:val="0"/>
          <w:bCs/>
          <w:color w:val="231F20"/>
          <w:u w:val="single" w:color="231F20"/>
        </w:rPr>
        <w:tab/>
      </w:r>
      <w:r>
        <w:rPr>
          <w:rFonts w:hint="eastAsia" w:ascii="宋体" w:hAnsi="宋体" w:eastAsia="宋体" w:cs="宋体"/>
          <w:b w:val="0"/>
          <w:bCs/>
          <w:color w:val="231F20"/>
        </w:rPr>
        <w:t>。</w:t>
      </w:r>
    </w:p>
    <w:p w14:paraId="5879CD7F">
      <w:pPr>
        <w:pStyle w:val="8"/>
        <w:numPr>
          <w:ilvl w:val="1"/>
          <w:numId w:val="28"/>
        </w:numPr>
        <w:tabs>
          <w:tab w:val="left" w:pos="884"/>
        </w:tabs>
        <w:spacing w:before="109" w:after="0" w:line="319" w:lineRule="auto"/>
        <w:ind w:left="557" w:right="7419" w:firstLine="0"/>
        <w:jc w:val="left"/>
        <w:rPr>
          <w:rFonts w:hint="eastAsia" w:ascii="宋体" w:hAnsi="宋体" w:eastAsia="宋体" w:cs="宋体"/>
          <w:b w:val="0"/>
          <w:bCs/>
          <w:sz w:val="22"/>
        </w:rPr>
      </w:pPr>
      <w:r>
        <w:rPr>
          <w:rFonts w:hint="eastAsia" w:ascii="宋体" w:hAnsi="宋体" w:eastAsia="宋体" w:cs="宋体"/>
          <w:b w:val="0"/>
          <w:bCs/>
          <w:color w:val="231F20"/>
          <w:sz w:val="22"/>
        </w:rPr>
        <w:t>发包人代表发包人代表</w:t>
      </w:r>
    </w:p>
    <w:p w14:paraId="2CCBF131">
      <w:pPr>
        <w:pStyle w:val="4"/>
        <w:tabs>
          <w:tab w:val="left" w:pos="5440"/>
          <w:tab w:val="left" w:pos="5487"/>
        </w:tabs>
        <w:spacing w:before="25" w:line="319" w:lineRule="auto"/>
        <w:ind w:left="557" w:right="3689"/>
        <w:jc w:val="both"/>
        <w:rPr>
          <w:rFonts w:hint="eastAsia" w:ascii="宋体" w:hAnsi="宋体" w:eastAsia="宋体" w:cs="宋体"/>
          <w:b w:val="0"/>
          <w:bCs/>
        </w:rPr>
      </w:pPr>
      <w:r>
        <w:rPr>
          <w:rFonts w:hint="eastAsia" w:ascii="宋体" w:hAnsi="宋体" w:eastAsia="宋体" w:cs="宋体"/>
          <w:b w:val="0"/>
          <w:bCs/>
          <w:color w:val="231F20"/>
        </w:rPr>
        <w:t xml:space="preserve">姓  </w:t>
      </w:r>
      <w:r>
        <w:rPr>
          <w:rFonts w:hint="eastAsia" w:ascii="宋体" w:hAnsi="宋体" w:eastAsia="宋体" w:cs="宋体"/>
          <w:b w:val="0"/>
          <w:bCs/>
          <w:color w:val="231F20"/>
          <w:spacing w:val="52"/>
        </w:rPr>
        <w:t xml:space="preserve"> </w:t>
      </w:r>
      <w:r>
        <w:rPr>
          <w:rFonts w:hint="eastAsia" w:ascii="宋体" w:hAnsi="宋体" w:eastAsia="宋体" w:cs="宋体"/>
          <w:b w:val="0"/>
          <w:bCs/>
          <w:color w:val="231F20"/>
        </w:rPr>
        <w:t>名</w:t>
      </w:r>
      <w:r>
        <w:rPr>
          <w:rFonts w:hint="eastAsia" w:ascii="宋体" w:hAnsi="宋体" w:eastAsia="宋体" w:cs="宋体"/>
          <w:b w:val="0"/>
          <w:bCs/>
          <w:color w:val="231F20"/>
          <w:u w:val="single" w:color="231F20"/>
        </w:rPr>
        <w:t>：</w:t>
      </w:r>
      <w:r>
        <w:rPr>
          <w:rFonts w:hint="eastAsia" w:ascii="宋体" w:hAnsi="宋体" w:eastAsia="宋体" w:cs="宋体"/>
          <w:b w:val="0"/>
          <w:bCs/>
          <w:color w:val="231F20"/>
          <w:u w:val="single" w:color="231F20"/>
        </w:rPr>
        <w:tab/>
      </w:r>
      <w:r>
        <w:rPr>
          <w:rFonts w:hint="eastAsia" w:ascii="宋体" w:hAnsi="宋体" w:eastAsia="宋体" w:cs="宋体"/>
          <w:b w:val="0"/>
          <w:bCs/>
          <w:color w:val="231F20"/>
          <w:u w:val="single" w:color="231F20"/>
        </w:rPr>
        <w:tab/>
      </w:r>
      <w:r>
        <w:rPr>
          <w:rFonts w:hint="eastAsia" w:ascii="宋体" w:hAnsi="宋体" w:eastAsia="宋体" w:cs="宋体"/>
          <w:b w:val="0"/>
          <w:bCs/>
          <w:color w:val="231F20"/>
        </w:rPr>
        <w:t>； 身份证号</w:t>
      </w:r>
      <w:r>
        <w:rPr>
          <w:rFonts w:hint="eastAsia" w:ascii="宋体" w:hAnsi="宋体" w:eastAsia="宋体" w:cs="宋体"/>
          <w:b w:val="0"/>
          <w:bCs/>
          <w:color w:val="231F20"/>
          <w:u w:val="single" w:color="231F20"/>
        </w:rPr>
        <w:t>：</w:t>
      </w:r>
      <w:r>
        <w:rPr>
          <w:rFonts w:hint="eastAsia" w:ascii="宋体" w:hAnsi="宋体" w:eastAsia="宋体" w:cs="宋体"/>
          <w:b w:val="0"/>
          <w:bCs/>
          <w:color w:val="231F20"/>
          <w:u w:val="single" w:color="231F20"/>
        </w:rPr>
        <w:tab/>
      </w:r>
      <w:r>
        <w:rPr>
          <w:rFonts w:hint="eastAsia" w:ascii="宋体" w:hAnsi="宋体" w:eastAsia="宋体" w:cs="宋体"/>
          <w:b w:val="0"/>
          <w:bCs/>
          <w:color w:val="231F20"/>
          <w:u w:val="single" w:color="231F20"/>
        </w:rPr>
        <w:tab/>
      </w:r>
      <w:r>
        <w:rPr>
          <w:rFonts w:hint="eastAsia" w:ascii="宋体" w:hAnsi="宋体" w:eastAsia="宋体" w:cs="宋体"/>
          <w:b w:val="0"/>
          <w:bCs/>
          <w:color w:val="231F20"/>
        </w:rPr>
        <w:t xml:space="preserve">； 职  </w:t>
      </w:r>
      <w:r>
        <w:rPr>
          <w:rFonts w:hint="eastAsia" w:ascii="宋体" w:hAnsi="宋体" w:eastAsia="宋体" w:cs="宋体"/>
          <w:b w:val="0"/>
          <w:bCs/>
          <w:color w:val="231F20"/>
          <w:spacing w:val="52"/>
        </w:rPr>
        <w:t xml:space="preserve"> </w:t>
      </w:r>
      <w:r>
        <w:rPr>
          <w:rFonts w:hint="eastAsia" w:ascii="宋体" w:hAnsi="宋体" w:eastAsia="宋体" w:cs="宋体"/>
          <w:b w:val="0"/>
          <w:bCs/>
          <w:color w:val="231F20"/>
        </w:rPr>
        <w:t>务</w:t>
      </w:r>
      <w:r>
        <w:rPr>
          <w:rFonts w:hint="eastAsia" w:ascii="宋体" w:hAnsi="宋体" w:eastAsia="宋体" w:cs="宋体"/>
          <w:b w:val="0"/>
          <w:bCs/>
          <w:color w:val="231F20"/>
          <w:u w:val="single" w:color="231F20"/>
        </w:rPr>
        <w:t>：</w:t>
      </w:r>
      <w:r>
        <w:rPr>
          <w:rFonts w:hint="eastAsia" w:ascii="宋体" w:hAnsi="宋体" w:eastAsia="宋体" w:cs="宋体"/>
          <w:b w:val="0"/>
          <w:bCs/>
          <w:color w:val="231F20"/>
          <w:u w:val="single" w:color="231F20"/>
        </w:rPr>
        <w:tab/>
      </w:r>
      <w:r>
        <w:rPr>
          <w:rFonts w:hint="eastAsia" w:ascii="宋体" w:hAnsi="宋体" w:eastAsia="宋体" w:cs="宋体"/>
          <w:b w:val="0"/>
          <w:bCs/>
          <w:color w:val="231F20"/>
          <w:u w:val="single" w:color="231F20"/>
        </w:rPr>
        <w:tab/>
      </w:r>
      <w:r>
        <w:rPr>
          <w:rFonts w:hint="eastAsia" w:ascii="宋体" w:hAnsi="宋体" w:eastAsia="宋体" w:cs="宋体"/>
          <w:b w:val="0"/>
          <w:bCs/>
          <w:color w:val="231F20"/>
        </w:rPr>
        <w:t>； 联系电话</w:t>
      </w:r>
      <w:r>
        <w:rPr>
          <w:rFonts w:hint="eastAsia" w:ascii="宋体" w:hAnsi="宋体" w:eastAsia="宋体" w:cs="宋体"/>
          <w:b w:val="0"/>
          <w:bCs/>
          <w:color w:val="231F20"/>
          <w:u w:val="single" w:color="231F20"/>
        </w:rPr>
        <w:t>：</w:t>
      </w:r>
      <w:r>
        <w:rPr>
          <w:rFonts w:hint="eastAsia" w:ascii="宋体" w:hAnsi="宋体" w:eastAsia="宋体" w:cs="宋体"/>
          <w:b w:val="0"/>
          <w:bCs/>
          <w:color w:val="231F20"/>
          <w:u w:val="single" w:color="231F20"/>
        </w:rPr>
        <w:tab/>
      </w:r>
      <w:r>
        <w:rPr>
          <w:rFonts w:hint="eastAsia" w:ascii="宋体" w:hAnsi="宋体" w:eastAsia="宋体" w:cs="宋体"/>
          <w:b w:val="0"/>
          <w:bCs/>
          <w:color w:val="231F20"/>
          <w:u w:val="single" w:color="231F20"/>
        </w:rPr>
        <w:tab/>
      </w:r>
      <w:r>
        <w:rPr>
          <w:rFonts w:hint="eastAsia" w:ascii="宋体" w:hAnsi="宋体" w:eastAsia="宋体" w:cs="宋体"/>
          <w:b w:val="0"/>
          <w:bCs/>
          <w:color w:val="231F20"/>
        </w:rPr>
        <w:t>； 电子信箱</w:t>
      </w:r>
      <w:r>
        <w:rPr>
          <w:rFonts w:hint="eastAsia" w:ascii="宋体" w:hAnsi="宋体" w:eastAsia="宋体" w:cs="宋体"/>
          <w:b w:val="0"/>
          <w:bCs/>
          <w:color w:val="231F20"/>
          <w:u w:val="single" w:color="231F20"/>
        </w:rPr>
        <w:t>：</w:t>
      </w:r>
      <w:r>
        <w:rPr>
          <w:rFonts w:hint="eastAsia" w:ascii="宋体" w:hAnsi="宋体" w:eastAsia="宋体" w:cs="宋体"/>
          <w:b w:val="0"/>
          <w:bCs/>
          <w:color w:val="231F20"/>
          <w:u w:val="single" w:color="231F20"/>
        </w:rPr>
        <w:tab/>
      </w:r>
      <w:r>
        <w:rPr>
          <w:rFonts w:hint="eastAsia" w:ascii="宋体" w:hAnsi="宋体" w:eastAsia="宋体" w:cs="宋体"/>
          <w:b w:val="0"/>
          <w:bCs/>
          <w:color w:val="231F20"/>
          <w:u w:val="single" w:color="231F20"/>
        </w:rPr>
        <w:tab/>
      </w:r>
      <w:r>
        <w:rPr>
          <w:rFonts w:hint="eastAsia" w:ascii="宋体" w:hAnsi="宋体" w:eastAsia="宋体" w:cs="宋体"/>
          <w:b w:val="0"/>
          <w:bCs/>
          <w:color w:val="231F20"/>
        </w:rPr>
        <w:t>； 通信地址</w:t>
      </w:r>
      <w:r>
        <w:rPr>
          <w:rFonts w:hint="eastAsia" w:ascii="宋体" w:hAnsi="宋体" w:eastAsia="宋体" w:cs="宋体"/>
          <w:b w:val="0"/>
          <w:bCs/>
          <w:color w:val="231F20"/>
          <w:u w:val="single" w:color="231F20"/>
        </w:rPr>
        <w:t>：</w:t>
      </w:r>
      <w:r>
        <w:rPr>
          <w:rFonts w:hint="eastAsia" w:ascii="宋体" w:hAnsi="宋体" w:eastAsia="宋体" w:cs="宋体"/>
          <w:b w:val="0"/>
          <w:bCs/>
          <w:color w:val="231F20"/>
          <w:u w:val="single" w:color="231F20"/>
        </w:rPr>
        <w:tab/>
      </w:r>
      <w:r>
        <w:rPr>
          <w:rFonts w:hint="eastAsia" w:ascii="宋体" w:hAnsi="宋体" w:eastAsia="宋体" w:cs="宋体"/>
          <w:b w:val="0"/>
          <w:bCs/>
          <w:color w:val="231F20"/>
        </w:rPr>
        <w:t>。</w:t>
      </w:r>
    </w:p>
    <w:p w14:paraId="16B5E6B4">
      <w:pPr>
        <w:pStyle w:val="4"/>
        <w:tabs>
          <w:tab w:val="left" w:pos="9188"/>
        </w:tabs>
        <w:spacing w:before="25"/>
        <w:ind w:left="557"/>
        <w:rPr>
          <w:rFonts w:hint="eastAsia" w:ascii="宋体" w:hAnsi="宋体" w:eastAsia="宋体" w:cs="宋体"/>
          <w:b w:val="0"/>
          <w:bCs/>
        </w:rPr>
      </w:pPr>
      <w:r>
        <w:rPr>
          <w:rFonts w:hint="eastAsia" w:ascii="宋体" w:hAnsi="宋体" w:eastAsia="宋体" w:cs="宋体"/>
          <w:b w:val="0"/>
          <w:bCs/>
          <w:color w:val="231F20"/>
        </w:rPr>
        <w:t>发包人对发包人代表的授权范围如下</w:t>
      </w:r>
      <w:r>
        <w:rPr>
          <w:rFonts w:hint="eastAsia" w:ascii="宋体" w:hAnsi="宋体" w:eastAsia="宋体" w:cs="宋体"/>
          <w:b w:val="0"/>
          <w:bCs/>
          <w:color w:val="231F20"/>
          <w:u w:val="single" w:color="231F20"/>
        </w:rPr>
        <w:t>：</w:t>
      </w:r>
      <w:r>
        <w:rPr>
          <w:rFonts w:hint="eastAsia" w:ascii="宋体" w:hAnsi="宋体" w:eastAsia="宋体" w:cs="宋体"/>
          <w:b w:val="0"/>
          <w:bCs/>
          <w:color w:val="231F20"/>
          <w:u w:val="single" w:color="231F20"/>
        </w:rPr>
        <w:tab/>
      </w:r>
    </w:p>
    <w:p w14:paraId="09BC28C0">
      <w:pPr>
        <w:pStyle w:val="4"/>
        <w:spacing w:before="0"/>
        <w:ind w:left="0"/>
        <w:rPr>
          <w:rFonts w:hint="eastAsia" w:ascii="宋体" w:hAnsi="宋体" w:eastAsia="宋体" w:cs="宋体"/>
          <w:b w:val="0"/>
          <w:bCs/>
          <w:sz w:val="26"/>
        </w:rPr>
      </w:pPr>
      <w:r>
        <w:rPr>
          <w:rFonts w:hint="eastAsia" w:ascii="宋体" w:hAnsi="宋体" w:eastAsia="宋体" w:cs="宋体"/>
          <w:b w:val="0"/>
          <w:bCs/>
        </w:rPr>
        <mc:AlternateContent>
          <mc:Choice Requires="wps">
            <w:drawing>
              <wp:anchor distT="0" distB="0" distL="0" distR="0" simplePos="0" relativeHeight="251659264" behindDoc="0" locked="0" layoutInCell="1" allowOverlap="1">
                <wp:simplePos x="0" y="0"/>
                <wp:positionH relativeFrom="page">
                  <wp:posOffset>899795</wp:posOffset>
                </wp:positionH>
                <wp:positionV relativeFrom="paragraph">
                  <wp:posOffset>274955</wp:posOffset>
                </wp:positionV>
                <wp:extent cx="5759450" cy="0"/>
                <wp:effectExtent l="0" t="4445" r="0" b="5080"/>
                <wp:wrapTopAndBottom/>
                <wp:docPr id="1" name="直线 2"/>
                <wp:cNvGraphicFramePr/>
                <a:graphic xmlns:a="http://schemas.openxmlformats.org/drawingml/2006/main">
                  <a:graphicData uri="http://schemas.microsoft.com/office/word/2010/wordprocessingShape">
                    <wps:wsp>
                      <wps:cNvSpPr/>
                      <wps:spPr>
                        <a:xfrm>
                          <a:off x="0" y="0"/>
                          <a:ext cx="5759450" cy="0"/>
                        </a:xfrm>
                        <a:prstGeom prst="line">
                          <a:avLst/>
                        </a:prstGeom>
                        <a:ln w="3594" cap="flat" cmpd="sng">
                          <a:solidFill>
                            <a:srgbClr val="231F20"/>
                          </a:solidFill>
                          <a:prstDash val="solid"/>
                          <a:headEnd type="none" w="med" len="med"/>
                          <a:tailEnd type="none" w="med" len="med"/>
                        </a:ln>
                      </wps:spPr>
                      <wps:bodyPr upright="1"/>
                    </wps:wsp>
                  </a:graphicData>
                </a:graphic>
              </wp:anchor>
            </w:drawing>
          </mc:Choice>
          <mc:Fallback>
            <w:pict>
              <v:line id="直线 2" o:spid="_x0000_s1026" o:spt="20" style="position:absolute;left:0pt;margin-left:70.85pt;margin-top:21.65pt;height:0pt;width:453.5pt;mso-position-horizontal-relative:page;mso-wrap-distance-bottom:0pt;mso-wrap-distance-top:0pt;z-index:251659264;mso-width-relative:page;mso-height-relative:page;" filled="f" stroked="t" coordsize="21600,21600" o:gfxdata="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AIsHdu&#10;2AAAAAoBAAAPAAAAAAAAAAEAIAAAACIAAABkcnMvZG93bnJldi54bWxQSwECFAAUAAAACACHTuJA&#10;/7tHKegBAADbAwAADgAAAAAAAAABACAAAAAnAQAAZHJzL2Uyb0RvYy54bWxQSwUGAAAAAAYABgBZ&#10;AQAAgQUAAAAA&#10;">
                <v:fill on="f" focussize="0,0"/>
                <v:stroke weight="0.282992125984252pt" color="#231F20" joinstyle="round"/>
                <v:imagedata o:title=""/>
                <o:lock v:ext="edit" aspectratio="f"/>
                <w10:wrap type="topAndBottom"/>
              </v:line>
            </w:pict>
          </mc:Fallback>
        </mc:AlternateContent>
      </w:r>
    </w:p>
    <w:p w14:paraId="64B3B9E7">
      <w:pPr>
        <w:pStyle w:val="4"/>
        <w:tabs>
          <w:tab w:val="left" w:pos="4842"/>
          <w:tab w:val="left" w:pos="9078"/>
        </w:tabs>
        <w:spacing w:before="83" w:line="319" w:lineRule="auto"/>
        <w:ind w:left="557" w:right="105" w:hanging="440"/>
        <w:rPr>
          <w:rFonts w:hint="eastAsia" w:ascii="宋体" w:hAnsi="宋体" w:eastAsia="宋体" w:cs="宋体"/>
          <w:b w:val="0"/>
          <w:bCs/>
        </w:rPr>
      </w:pPr>
      <w:r>
        <w:rPr>
          <w:rFonts w:hint="eastAsia" w:ascii="宋体" w:hAnsi="宋体" w:eastAsia="宋体" w:cs="宋体"/>
          <w:b w:val="0"/>
          <w:bCs/>
          <w:color w:val="231F20"/>
          <w:u w:val="single" w:color="231F20"/>
        </w:rPr>
        <w:t xml:space="preserve"> </w:t>
      </w:r>
      <w:r>
        <w:rPr>
          <w:rFonts w:hint="eastAsia" w:ascii="宋体" w:hAnsi="宋体" w:eastAsia="宋体" w:cs="宋体"/>
          <w:b w:val="0"/>
          <w:bCs/>
          <w:color w:val="231F20"/>
          <w:u w:val="single" w:color="231F20"/>
        </w:rPr>
        <w:tab/>
      </w:r>
      <w:r>
        <w:rPr>
          <w:rFonts w:hint="eastAsia" w:ascii="宋体" w:hAnsi="宋体" w:eastAsia="宋体" w:cs="宋体"/>
          <w:b w:val="0"/>
          <w:bCs/>
          <w:color w:val="231F20"/>
          <w:u w:val="single" w:color="231F20"/>
        </w:rPr>
        <w:tab/>
      </w:r>
      <w:r>
        <w:rPr>
          <w:rFonts w:hint="eastAsia" w:ascii="宋体" w:hAnsi="宋体" w:eastAsia="宋体" w:cs="宋体"/>
          <w:b w:val="0"/>
          <w:bCs/>
          <w:color w:val="231F20"/>
          <w:u w:val="single" w:color="231F20"/>
        </w:rPr>
        <w:tab/>
      </w:r>
      <w:r>
        <w:rPr>
          <w:rFonts w:hint="eastAsia" w:ascii="宋体" w:hAnsi="宋体" w:eastAsia="宋体" w:cs="宋体"/>
          <w:b w:val="0"/>
          <w:bCs/>
          <w:color w:val="231F20"/>
        </w:rPr>
        <w:t>。发包人更换发包人代表的，应当提前</w:t>
      </w:r>
      <w:r>
        <w:rPr>
          <w:rFonts w:hint="eastAsia" w:ascii="宋体" w:hAnsi="宋体" w:eastAsia="宋体" w:cs="宋体"/>
          <w:b w:val="0"/>
          <w:bCs/>
          <w:color w:val="231F20"/>
          <w:u w:val="single" w:color="231F20"/>
        </w:rPr>
        <w:t xml:space="preserve"> </w:t>
      </w:r>
      <w:r>
        <w:rPr>
          <w:rFonts w:hint="eastAsia" w:ascii="宋体" w:hAnsi="宋体" w:eastAsia="宋体" w:cs="宋体"/>
          <w:b w:val="0"/>
          <w:bCs/>
          <w:color w:val="231F20"/>
          <w:u w:val="single" w:color="231F20"/>
        </w:rPr>
        <w:tab/>
      </w:r>
      <w:r>
        <w:rPr>
          <w:rFonts w:hint="eastAsia" w:ascii="宋体" w:hAnsi="宋体" w:eastAsia="宋体" w:cs="宋体"/>
          <w:b w:val="0"/>
          <w:bCs/>
          <w:color w:val="231F20"/>
        </w:rPr>
        <w:t>天书面通知设计人。</w:t>
      </w:r>
    </w:p>
    <w:p w14:paraId="31D024B6">
      <w:pPr>
        <w:pStyle w:val="8"/>
        <w:numPr>
          <w:ilvl w:val="1"/>
          <w:numId w:val="28"/>
        </w:numPr>
        <w:tabs>
          <w:tab w:val="left" w:pos="884"/>
        </w:tabs>
        <w:spacing w:before="25" w:after="0" w:line="240" w:lineRule="auto"/>
        <w:ind w:left="557" w:right="0" w:firstLine="0"/>
        <w:jc w:val="both"/>
        <w:rPr>
          <w:rFonts w:hint="eastAsia" w:ascii="宋体" w:hAnsi="宋体" w:eastAsia="宋体" w:cs="宋体"/>
          <w:b w:val="0"/>
          <w:bCs/>
          <w:sz w:val="22"/>
        </w:rPr>
      </w:pPr>
      <w:r>
        <w:rPr>
          <w:rFonts w:hint="eastAsia" w:ascii="宋体" w:hAnsi="宋体" w:eastAsia="宋体" w:cs="宋体"/>
          <w:b w:val="0"/>
          <w:bCs/>
          <w:color w:val="231F20"/>
          <w:sz w:val="22"/>
        </w:rPr>
        <w:t>发包人决定</w:t>
      </w:r>
    </w:p>
    <w:p w14:paraId="45A268EE">
      <w:pPr>
        <w:pStyle w:val="4"/>
        <w:tabs>
          <w:tab w:val="left" w:pos="3027"/>
        </w:tabs>
        <w:ind w:left="557"/>
        <w:jc w:val="both"/>
        <w:rPr>
          <w:rFonts w:hint="eastAsia" w:ascii="宋体" w:hAnsi="宋体" w:eastAsia="宋体" w:cs="宋体"/>
          <w:b w:val="0"/>
          <w:bCs/>
        </w:rPr>
      </w:pPr>
      <w:r>
        <w:rPr>
          <w:rFonts w:hint="eastAsia" w:ascii="宋体" w:hAnsi="宋体" w:eastAsia="宋体" w:cs="宋体"/>
          <w:b w:val="0"/>
          <w:bCs/>
          <w:color w:val="231F20"/>
        </w:rPr>
        <w:t>2.3.2</w:t>
      </w:r>
      <w:r>
        <w:rPr>
          <w:rFonts w:hint="eastAsia" w:ascii="宋体" w:hAnsi="宋体" w:eastAsia="宋体" w:cs="宋体"/>
          <w:b w:val="0"/>
          <w:bCs/>
          <w:color w:val="231F20"/>
          <w:spacing w:val="-2"/>
        </w:rPr>
        <w:t xml:space="preserve"> </w:t>
      </w:r>
      <w:r>
        <w:rPr>
          <w:rFonts w:hint="eastAsia" w:ascii="宋体" w:hAnsi="宋体" w:eastAsia="宋体" w:cs="宋体"/>
          <w:b w:val="0"/>
          <w:bCs/>
          <w:color w:val="231F20"/>
        </w:rPr>
        <w:t>发包人应在</w:t>
      </w:r>
      <w:r>
        <w:rPr>
          <w:rFonts w:hint="eastAsia" w:ascii="宋体" w:hAnsi="宋体" w:eastAsia="宋体" w:cs="宋体"/>
          <w:b w:val="0"/>
          <w:bCs/>
          <w:color w:val="231F20"/>
          <w:u w:val="single" w:color="231F20"/>
        </w:rPr>
        <w:t xml:space="preserve"> </w:t>
      </w:r>
      <w:r>
        <w:rPr>
          <w:rFonts w:hint="eastAsia" w:ascii="宋体" w:hAnsi="宋体" w:eastAsia="宋体" w:cs="宋体"/>
          <w:b w:val="0"/>
          <w:bCs/>
          <w:color w:val="231F20"/>
          <w:u w:val="single" w:color="231F20"/>
        </w:rPr>
        <w:tab/>
      </w:r>
      <w:r>
        <w:rPr>
          <w:rFonts w:hint="eastAsia" w:ascii="宋体" w:hAnsi="宋体" w:eastAsia="宋体" w:cs="宋体"/>
          <w:b w:val="0"/>
          <w:bCs/>
          <w:color w:val="231F20"/>
        </w:rPr>
        <w:t>天内对设计人书面提出的事项作出书面决定。</w:t>
      </w:r>
    </w:p>
    <w:p w14:paraId="739CD536">
      <w:pPr>
        <w:pStyle w:val="8"/>
        <w:numPr>
          <w:ilvl w:val="0"/>
          <w:numId w:val="25"/>
        </w:numPr>
        <w:tabs>
          <w:tab w:val="left" w:pos="362"/>
        </w:tabs>
        <w:spacing w:before="103" w:after="0" w:line="240" w:lineRule="auto"/>
        <w:ind w:left="361" w:right="0" w:hanging="244"/>
        <w:jc w:val="left"/>
        <w:rPr>
          <w:rFonts w:hint="eastAsia" w:ascii="宋体" w:hAnsi="宋体" w:eastAsia="宋体" w:cs="宋体"/>
          <w:b w:val="0"/>
          <w:bCs/>
          <w:sz w:val="22"/>
        </w:rPr>
      </w:pPr>
      <w:r>
        <w:rPr>
          <w:rFonts w:hint="eastAsia" w:ascii="宋体" w:hAnsi="宋体" w:eastAsia="宋体" w:cs="宋体"/>
          <w:b w:val="0"/>
          <w:bCs/>
          <w:color w:val="231F20"/>
          <w:sz w:val="22"/>
        </w:rPr>
        <w:t>设计人</w:t>
      </w:r>
    </w:p>
    <w:p w14:paraId="33CEE754">
      <w:pPr>
        <w:pStyle w:val="8"/>
        <w:numPr>
          <w:ilvl w:val="1"/>
          <w:numId w:val="25"/>
        </w:numPr>
        <w:tabs>
          <w:tab w:val="left" w:pos="884"/>
        </w:tabs>
        <w:spacing w:before="122" w:after="0" w:line="240" w:lineRule="auto"/>
        <w:ind w:left="883" w:right="0" w:hanging="326"/>
        <w:jc w:val="both"/>
        <w:rPr>
          <w:rFonts w:hint="eastAsia" w:ascii="宋体" w:hAnsi="宋体" w:eastAsia="宋体" w:cs="宋体"/>
          <w:b w:val="0"/>
          <w:bCs/>
          <w:sz w:val="22"/>
        </w:rPr>
      </w:pPr>
      <w:r>
        <w:rPr>
          <w:rFonts w:hint="eastAsia" w:ascii="宋体" w:hAnsi="宋体" w:eastAsia="宋体" w:cs="宋体"/>
          <w:b w:val="0"/>
          <w:bCs/>
          <w:color w:val="231F20"/>
          <w:sz w:val="22"/>
        </w:rPr>
        <w:t>设计人一般义务</w:t>
      </w:r>
    </w:p>
    <w:p w14:paraId="09E17E36">
      <w:pPr>
        <w:spacing w:after="0" w:line="240" w:lineRule="auto"/>
        <w:jc w:val="both"/>
        <w:rPr>
          <w:rFonts w:hint="eastAsia" w:ascii="宋体" w:hAnsi="宋体" w:eastAsia="宋体" w:cs="宋体"/>
          <w:b w:val="0"/>
          <w:bCs/>
          <w:sz w:val="22"/>
        </w:rPr>
        <w:sectPr>
          <w:footerReference r:id="rId15" w:type="default"/>
          <w:footerReference r:id="rId16" w:type="even"/>
          <w:pgSz w:w="11910" w:h="16840"/>
          <w:pgMar w:top="1580" w:right="1200" w:bottom="1020" w:left="1300" w:header="0" w:footer="832" w:gutter="0"/>
          <w:cols w:space="720" w:num="1"/>
        </w:sectPr>
      </w:pPr>
    </w:p>
    <w:p w14:paraId="0E7ECBCA">
      <w:pPr>
        <w:pStyle w:val="4"/>
        <w:tabs>
          <w:tab w:val="left" w:pos="2416"/>
        </w:tabs>
        <w:spacing w:before="24"/>
        <w:ind w:left="557"/>
        <w:jc w:val="both"/>
        <w:rPr>
          <w:rFonts w:hint="eastAsia" w:ascii="宋体" w:hAnsi="宋体" w:eastAsia="宋体" w:cs="宋体"/>
          <w:b w:val="0"/>
          <w:bCs/>
        </w:rPr>
      </w:pPr>
      <w:r>
        <w:rPr>
          <w:rFonts w:hint="eastAsia" w:ascii="宋体" w:hAnsi="宋体" w:eastAsia="宋体" w:cs="宋体"/>
          <w:b w:val="0"/>
          <w:bCs/>
          <w:color w:val="231F20"/>
        </w:rPr>
        <w:t>3.1.1</w:t>
      </w:r>
      <w:r>
        <w:rPr>
          <w:rFonts w:hint="eastAsia" w:ascii="宋体" w:hAnsi="宋体" w:eastAsia="宋体" w:cs="宋体"/>
          <w:b w:val="0"/>
          <w:bCs/>
          <w:color w:val="231F20"/>
          <w:spacing w:val="-2"/>
        </w:rPr>
        <w:t xml:space="preserve"> </w:t>
      </w:r>
      <w:r>
        <w:rPr>
          <w:rFonts w:hint="eastAsia" w:ascii="宋体" w:hAnsi="宋体" w:eastAsia="宋体" w:cs="宋体"/>
          <w:b w:val="0"/>
          <w:bCs/>
          <w:color w:val="231F20"/>
        </w:rPr>
        <w:t>设计人</w:t>
      </w:r>
      <w:r>
        <w:rPr>
          <w:rFonts w:hint="eastAsia" w:ascii="宋体" w:hAnsi="宋体" w:eastAsia="宋体" w:cs="宋体"/>
          <w:b w:val="0"/>
          <w:bCs/>
          <w:color w:val="231F20"/>
          <w:u w:val="single" w:color="231F20"/>
        </w:rPr>
        <w:t xml:space="preserve"> </w:t>
      </w:r>
      <w:r>
        <w:rPr>
          <w:rFonts w:hint="eastAsia" w:ascii="宋体" w:hAnsi="宋体" w:eastAsia="宋体" w:cs="宋体"/>
          <w:b w:val="0"/>
          <w:bCs/>
          <w:color w:val="231F20"/>
          <w:u w:val="single" w:color="231F20"/>
        </w:rPr>
        <w:tab/>
      </w:r>
      <w:r>
        <w:rPr>
          <w:rFonts w:hint="eastAsia" w:ascii="宋体" w:hAnsi="宋体" w:eastAsia="宋体" w:cs="宋体"/>
          <w:b w:val="0"/>
          <w:bCs/>
          <w:color w:val="231F20"/>
          <w:u w:val="single" w:color="231F20"/>
        </w:rPr>
        <w:t>（</w:t>
      </w:r>
      <w:r>
        <w:rPr>
          <w:rFonts w:hint="eastAsia" w:ascii="宋体" w:hAnsi="宋体" w:eastAsia="宋体" w:cs="宋体"/>
          <w:b w:val="0"/>
          <w:bCs/>
          <w:color w:val="231F20"/>
        </w:rPr>
        <w:t>需 / 不需）配合发包人办理有关许可、批准或备案手续。</w:t>
      </w:r>
    </w:p>
    <w:p w14:paraId="2C910210">
      <w:pPr>
        <w:pStyle w:val="4"/>
        <w:tabs>
          <w:tab w:val="left" w:pos="9188"/>
        </w:tabs>
        <w:ind w:left="557"/>
        <w:jc w:val="both"/>
        <w:rPr>
          <w:rFonts w:hint="eastAsia" w:ascii="宋体" w:hAnsi="宋体" w:eastAsia="宋体" w:cs="宋体"/>
          <w:b w:val="0"/>
          <w:bCs/>
        </w:rPr>
      </w:pPr>
      <w:r>
        <w:rPr>
          <w:rFonts w:hint="eastAsia" w:ascii="宋体" w:hAnsi="宋体" w:eastAsia="宋体" w:cs="宋体"/>
          <w:b w:val="0"/>
          <w:bCs/>
          <w:color w:val="231F20"/>
        </w:rPr>
        <w:t>3.1.3</w:t>
      </w:r>
      <w:r>
        <w:rPr>
          <w:rFonts w:hint="eastAsia" w:ascii="宋体" w:hAnsi="宋体" w:eastAsia="宋体" w:cs="宋体"/>
          <w:b w:val="0"/>
          <w:bCs/>
          <w:color w:val="231F20"/>
          <w:spacing w:val="-5"/>
        </w:rPr>
        <w:t xml:space="preserve"> </w:t>
      </w:r>
      <w:r>
        <w:rPr>
          <w:rFonts w:hint="eastAsia" w:ascii="宋体" w:hAnsi="宋体" w:eastAsia="宋体" w:cs="宋体"/>
          <w:b w:val="0"/>
          <w:bCs/>
          <w:color w:val="231F20"/>
        </w:rPr>
        <w:t>设计人其他义务</w:t>
      </w:r>
      <w:r>
        <w:rPr>
          <w:rFonts w:hint="eastAsia" w:ascii="宋体" w:hAnsi="宋体" w:eastAsia="宋体" w:cs="宋体"/>
          <w:b w:val="0"/>
          <w:bCs/>
          <w:color w:val="231F20"/>
          <w:u w:val="single" w:color="231F20"/>
        </w:rPr>
        <w:t>：</w:t>
      </w:r>
      <w:r>
        <w:rPr>
          <w:rFonts w:hint="eastAsia" w:ascii="宋体" w:hAnsi="宋体" w:eastAsia="宋体" w:cs="宋体"/>
          <w:b w:val="0"/>
          <w:bCs/>
          <w:color w:val="231F20"/>
          <w:u w:val="single" w:color="231F20"/>
        </w:rPr>
        <w:tab/>
      </w:r>
    </w:p>
    <w:p w14:paraId="7D09E9C2">
      <w:pPr>
        <w:pStyle w:val="4"/>
        <w:tabs>
          <w:tab w:val="left" w:pos="9078"/>
        </w:tabs>
        <w:rPr>
          <w:rFonts w:hint="eastAsia" w:ascii="宋体" w:hAnsi="宋体" w:eastAsia="宋体" w:cs="宋体"/>
          <w:b w:val="0"/>
          <w:bCs/>
        </w:rPr>
      </w:pPr>
      <w:r>
        <w:rPr>
          <w:rFonts w:hint="eastAsia" w:ascii="宋体" w:hAnsi="宋体" w:eastAsia="宋体" w:cs="宋体"/>
          <w:b w:val="0"/>
          <w:bCs/>
          <w:color w:val="231F20"/>
          <w:u w:val="single" w:color="231F20"/>
        </w:rPr>
        <w:t xml:space="preserve"> </w:t>
      </w:r>
      <w:r>
        <w:rPr>
          <w:rFonts w:hint="eastAsia" w:ascii="宋体" w:hAnsi="宋体" w:eastAsia="宋体" w:cs="宋体"/>
          <w:b w:val="0"/>
          <w:bCs/>
          <w:color w:val="231F20"/>
          <w:u w:val="single" w:color="231F20"/>
        </w:rPr>
        <w:tab/>
      </w:r>
      <w:r>
        <w:rPr>
          <w:rFonts w:hint="eastAsia" w:ascii="宋体" w:hAnsi="宋体" w:eastAsia="宋体" w:cs="宋体"/>
          <w:b w:val="0"/>
          <w:bCs/>
          <w:color w:val="231F20"/>
        </w:rPr>
        <w:t>。</w:t>
      </w:r>
    </w:p>
    <w:p w14:paraId="030F82CC">
      <w:pPr>
        <w:pStyle w:val="8"/>
        <w:numPr>
          <w:ilvl w:val="1"/>
          <w:numId w:val="29"/>
        </w:numPr>
        <w:tabs>
          <w:tab w:val="left" w:pos="884"/>
        </w:tabs>
        <w:spacing w:before="109" w:after="0" w:line="240" w:lineRule="auto"/>
        <w:ind w:left="883" w:right="0" w:hanging="326"/>
        <w:jc w:val="both"/>
        <w:rPr>
          <w:rFonts w:hint="eastAsia" w:ascii="宋体" w:hAnsi="宋体" w:eastAsia="宋体" w:cs="宋体"/>
          <w:b w:val="0"/>
          <w:bCs/>
          <w:sz w:val="22"/>
        </w:rPr>
      </w:pPr>
      <w:r>
        <w:rPr>
          <w:rFonts w:hint="eastAsia" w:ascii="宋体" w:hAnsi="宋体" w:eastAsia="宋体" w:cs="宋体"/>
          <w:b w:val="0"/>
          <w:bCs/>
          <w:color w:val="231F20"/>
          <w:sz w:val="22"/>
        </w:rPr>
        <w:t>项目负责人</w:t>
      </w:r>
    </w:p>
    <w:p w14:paraId="184E1A24">
      <w:pPr>
        <w:pStyle w:val="8"/>
        <w:numPr>
          <w:ilvl w:val="2"/>
          <w:numId w:val="29"/>
        </w:numPr>
        <w:tabs>
          <w:tab w:val="left" w:pos="1048"/>
        </w:tabs>
        <w:spacing w:before="109" w:after="0" w:line="240" w:lineRule="auto"/>
        <w:ind w:left="1047" w:right="0" w:hanging="490"/>
        <w:jc w:val="both"/>
        <w:rPr>
          <w:rFonts w:hint="eastAsia" w:ascii="宋体" w:hAnsi="宋体" w:eastAsia="宋体" w:cs="宋体"/>
          <w:b w:val="0"/>
          <w:bCs/>
          <w:sz w:val="22"/>
        </w:rPr>
      </w:pPr>
      <w:r>
        <w:rPr>
          <w:rFonts w:hint="eastAsia" w:ascii="宋体" w:hAnsi="宋体" w:eastAsia="宋体" w:cs="宋体"/>
          <w:b w:val="0"/>
          <w:bCs/>
          <w:color w:val="231F20"/>
          <w:sz w:val="22"/>
        </w:rPr>
        <w:t>项目负责人</w:t>
      </w:r>
    </w:p>
    <w:p w14:paraId="23B5A6AF">
      <w:pPr>
        <w:pStyle w:val="4"/>
        <w:tabs>
          <w:tab w:val="left" w:pos="6631"/>
        </w:tabs>
        <w:spacing w:line="319" w:lineRule="auto"/>
        <w:ind w:left="557" w:right="2534"/>
        <w:jc w:val="both"/>
        <w:rPr>
          <w:rFonts w:hint="eastAsia" w:ascii="宋体" w:hAnsi="宋体" w:eastAsia="宋体" w:cs="宋体"/>
          <w:b w:val="0"/>
          <w:bCs/>
        </w:rPr>
      </w:pPr>
      <w:r>
        <w:rPr>
          <w:rFonts w:hint="eastAsia" w:ascii="宋体" w:hAnsi="宋体" w:eastAsia="宋体" w:cs="宋体"/>
          <w:b w:val="0"/>
          <w:bCs/>
          <w:color w:val="231F20"/>
        </w:rPr>
        <w:t xml:space="preserve">姓   </w:t>
      </w:r>
      <w:r>
        <w:rPr>
          <w:rFonts w:hint="eastAsia" w:ascii="宋体" w:hAnsi="宋体" w:eastAsia="宋体" w:cs="宋体"/>
          <w:b w:val="0"/>
          <w:bCs/>
          <w:color w:val="231F20"/>
          <w:spacing w:val="1"/>
        </w:rPr>
        <w:t xml:space="preserve"> </w:t>
      </w:r>
      <w:r>
        <w:rPr>
          <w:rFonts w:hint="eastAsia" w:ascii="宋体" w:hAnsi="宋体" w:eastAsia="宋体" w:cs="宋体"/>
          <w:b w:val="0"/>
          <w:bCs/>
          <w:color w:val="231F20"/>
        </w:rPr>
        <w:t>名</w:t>
      </w:r>
      <w:r>
        <w:rPr>
          <w:rFonts w:hint="eastAsia" w:ascii="宋体" w:hAnsi="宋体" w:eastAsia="宋体" w:cs="宋体"/>
          <w:b w:val="0"/>
          <w:bCs/>
          <w:color w:val="231F20"/>
          <w:u w:val="single" w:color="231F20"/>
        </w:rPr>
        <w:t>：</w:t>
      </w:r>
      <w:r>
        <w:rPr>
          <w:rFonts w:hint="eastAsia" w:ascii="宋体" w:hAnsi="宋体" w:eastAsia="宋体" w:cs="宋体"/>
          <w:b w:val="0"/>
          <w:bCs/>
          <w:color w:val="231F20"/>
          <w:u w:val="single" w:color="231F20"/>
        </w:rPr>
        <w:tab/>
      </w:r>
      <w:r>
        <w:rPr>
          <w:rFonts w:hint="eastAsia" w:ascii="宋体" w:hAnsi="宋体" w:eastAsia="宋体" w:cs="宋体"/>
          <w:b w:val="0"/>
          <w:bCs/>
          <w:color w:val="231F20"/>
        </w:rPr>
        <w:t>； 执业资格及等级</w:t>
      </w:r>
      <w:r>
        <w:rPr>
          <w:rFonts w:hint="eastAsia" w:ascii="宋体" w:hAnsi="宋体" w:eastAsia="宋体" w:cs="宋体"/>
          <w:b w:val="0"/>
          <w:bCs/>
          <w:color w:val="231F20"/>
          <w:u w:val="single" w:color="231F20"/>
        </w:rPr>
        <w:t>：</w:t>
      </w:r>
      <w:r>
        <w:rPr>
          <w:rFonts w:hint="eastAsia" w:ascii="宋体" w:hAnsi="宋体" w:eastAsia="宋体" w:cs="宋体"/>
          <w:b w:val="0"/>
          <w:bCs/>
          <w:color w:val="231F20"/>
          <w:u w:val="single" w:color="231F20"/>
        </w:rPr>
        <w:tab/>
      </w:r>
      <w:r>
        <w:rPr>
          <w:rFonts w:hint="eastAsia" w:ascii="宋体" w:hAnsi="宋体" w:eastAsia="宋体" w:cs="宋体"/>
          <w:b w:val="0"/>
          <w:bCs/>
          <w:color w:val="231F20"/>
        </w:rPr>
        <w:t>； 注册证书号</w:t>
      </w:r>
      <w:r>
        <w:rPr>
          <w:rFonts w:hint="eastAsia" w:ascii="宋体" w:hAnsi="宋体" w:eastAsia="宋体" w:cs="宋体"/>
          <w:b w:val="0"/>
          <w:bCs/>
          <w:color w:val="231F20"/>
          <w:u w:val="single" w:color="231F20"/>
        </w:rPr>
        <w:t>：</w:t>
      </w:r>
      <w:r>
        <w:rPr>
          <w:rFonts w:hint="eastAsia" w:ascii="宋体" w:hAnsi="宋体" w:eastAsia="宋体" w:cs="宋体"/>
          <w:b w:val="0"/>
          <w:bCs/>
          <w:color w:val="231F20"/>
          <w:u w:val="single" w:color="231F20"/>
        </w:rPr>
        <w:tab/>
      </w:r>
      <w:r>
        <w:rPr>
          <w:rFonts w:hint="eastAsia" w:ascii="宋体" w:hAnsi="宋体" w:eastAsia="宋体" w:cs="宋体"/>
          <w:b w:val="0"/>
          <w:bCs/>
          <w:color w:val="231F20"/>
        </w:rPr>
        <w:t>； 联系电话</w:t>
      </w:r>
      <w:r>
        <w:rPr>
          <w:rFonts w:hint="eastAsia" w:ascii="宋体" w:hAnsi="宋体" w:eastAsia="宋体" w:cs="宋体"/>
          <w:b w:val="0"/>
          <w:bCs/>
          <w:color w:val="231F20"/>
          <w:u w:val="single" w:color="231F20"/>
        </w:rPr>
        <w:t>：</w:t>
      </w:r>
      <w:r>
        <w:rPr>
          <w:rFonts w:hint="eastAsia" w:ascii="宋体" w:hAnsi="宋体" w:eastAsia="宋体" w:cs="宋体"/>
          <w:b w:val="0"/>
          <w:bCs/>
          <w:color w:val="231F20"/>
          <w:u w:val="single" w:color="231F20"/>
        </w:rPr>
        <w:tab/>
      </w:r>
      <w:r>
        <w:rPr>
          <w:rFonts w:hint="eastAsia" w:ascii="宋体" w:hAnsi="宋体" w:eastAsia="宋体" w:cs="宋体"/>
          <w:b w:val="0"/>
          <w:bCs/>
          <w:color w:val="231F20"/>
        </w:rPr>
        <w:t>； 电子信箱</w:t>
      </w:r>
      <w:r>
        <w:rPr>
          <w:rFonts w:hint="eastAsia" w:ascii="宋体" w:hAnsi="宋体" w:eastAsia="宋体" w:cs="宋体"/>
          <w:b w:val="0"/>
          <w:bCs/>
          <w:color w:val="231F20"/>
          <w:u w:val="single" w:color="231F20"/>
        </w:rPr>
        <w:t>：</w:t>
      </w:r>
      <w:r>
        <w:rPr>
          <w:rFonts w:hint="eastAsia" w:ascii="宋体" w:hAnsi="宋体" w:eastAsia="宋体" w:cs="宋体"/>
          <w:b w:val="0"/>
          <w:bCs/>
          <w:color w:val="231F20"/>
          <w:u w:val="single" w:color="231F20"/>
        </w:rPr>
        <w:tab/>
      </w:r>
      <w:r>
        <w:rPr>
          <w:rFonts w:hint="eastAsia" w:ascii="宋体" w:hAnsi="宋体" w:eastAsia="宋体" w:cs="宋体"/>
          <w:b w:val="0"/>
          <w:bCs/>
          <w:color w:val="231F20"/>
        </w:rPr>
        <w:t>； 通信地址</w:t>
      </w:r>
      <w:r>
        <w:rPr>
          <w:rFonts w:hint="eastAsia" w:ascii="宋体" w:hAnsi="宋体" w:eastAsia="宋体" w:cs="宋体"/>
          <w:b w:val="0"/>
          <w:bCs/>
          <w:color w:val="231F20"/>
          <w:u w:val="single" w:color="231F20"/>
        </w:rPr>
        <w:t>：</w:t>
      </w:r>
      <w:r>
        <w:rPr>
          <w:rFonts w:hint="eastAsia" w:ascii="宋体" w:hAnsi="宋体" w:eastAsia="宋体" w:cs="宋体"/>
          <w:b w:val="0"/>
          <w:bCs/>
          <w:color w:val="231F20"/>
          <w:u w:val="single" w:color="231F20"/>
        </w:rPr>
        <w:tab/>
      </w:r>
      <w:r>
        <w:rPr>
          <w:rFonts w:hint="eastAsia" w:ascii="宋体" w:hAnsi="宋体" w:eastAsia="宋体" w:cs="宋体"/>
          <w:b w:val="0"/>
          <w:bCs/>
          <w:color w:val="231F20"/>
        </w:rPr>
        <w:t>；</w:t>
      </w:r>
    </w:p>
    <w:p w14:paraId="58126153">
      <w:pPr>
        <w:pStyle w:val="4"/>
        <w:tabs>
          <w:tab w:val="left" w:pos="9188"/>
        </w:tabs>
        <w:spacing w:before="25"/>
        <w:ind w:left="557"/>
        <w:jc w:val="both"/>
        <w:rPr>
          <w:rFonts w:hint="eastAsia" w:ascii="宋体" w:hAnsi="宋体" w:eastAsia="宋体" w:cs="宋体"/>
          <w:b w:val="0"/>
          <w:bCs/>
        </w:rPr>
      </w:pPr>
      <w:r>
        <w:rPr>
          <w:rFonts w:hint="eastAsia" w:ascii="宋体" w:hAnsi="宋体" w:eastAsia="宋体" w:cs="宋体"/>
          <w:b w:val="0"/>
          <w:bCs/>
          <w:color w:val="231F20"/>
        </w:rPr>
        <w:t>设计人对项目负责人的授权范围如下</w:t>
      </w:r>
      <w:r>
        <w:rPr>
          <w:rFonts w:hint="eastAsia" w:ascii="宋体" w:hAnsi="宋体" w:eastAsia="宋体" w:cs="宋体"/>
          <w:b w:val="0"/>
          <w:bCs/>
          <w:color w:val="231F20"/>
          <w:u w:val="single" w:color="231F20"/>
        </w:rPr>
        <w:t>：</w:t>
      </w:r>
      <w:r>
        <w:rPr>
          <w:rFonts w:hint="eastAsia" w:ascii="宋体" w:hAnsi="宋体" w:eastAsia="宋体" w:cs="宋体"/>
          <w:b w:val="0"/>
          <w:bCs/>
          <w:color w:val="231F20"/>
          <w:u w:val="single" w:color="231F20"/>
        </w:rPr>
        <w:tab/>
      </w:r>
    </w:p>
    <w:p w14:paraId="35BCCC06">
      <w:pPr>
        <w:pStyle w:val="4"/>
        <w:tabs>
          <w:tab w:val="left" w:pos="9078"/>
        </w:tabs>
        <w:spacing w:before="108"/>
        <w:rPr>
          <w:rFonts w:hint="eastAsia" w:ascii="宋体" w:hAnsi="宋体" w:eastAsia="宋体" w:cs="宋体"/>
          <w:b w:val="0"/>
          <w:bCs/>
        </w:rPr>
      </w:pPr>
      <w:r>
        <w:rPr>
          <w:rFonts w:hint="eastAsia" w:ascii="宋体" w:hAnsi="宋体" w:eastAsia="宋体" w:cs="宋体"/>
          <w:b w:val="0"/>
          <w:bCs/>
          <w:color w:val="231F20"/>
          <w:u w:val="single" w:color="231F20"/>
        </w:rPr>
        <w:t xml:space="preserve"> </w:t>
      </w:r>
      <w:r>
        <w:rPr>
          <w:rFonts w:hint="eastAsia" w:ascii="宋体" w:hAnsi="宋体" w:eastAsia="宋体" w:cs="宋体"/>
          <w:b w:val="0"/>
          <w:bCs/>
          <w:color w:val="231F20"/>
          <w:u w:val="single" w:color="231F20"/>
        </w:rPr>
        <w:tab/>
      </w:r>
      <w:r>
        <w:rPr>
          <w:rFonts w:hint="eastAsia" w:ascii="宋体" w:hAnsi="宋体" w:eastAsia="宋体" w:cs="宋体"/>
          <w:b w:val="0"/>
          <w:bCs/>
          <w:color w:val="231F20"/>
        </w:rPr>
        <w:t>。</w:t>
      </w:r>
    </w:p>
    <w:p w14:paraId="67B997BD">
      <w:pPr>
        <w:pStyle w:val="8"/>
        <w:numPr>
          <w:ilvl w:val="2"/>
          <w:numId w:val="29"/>
        </w:numPr>
        <w:tabs>
          <w:tab w:val="left" w:pos="1048"/>
        </w:tabs>
        <w:spacing w:before="108" w:after="0" w:line="240" w:lineRule="auto"/>
        <w:ind w:left="1047" w:right="0" w:hanging="490"/>
        <w:jc w:val="both"/>
        <w:rPr>
          <w:rFonts w:hint="eastAsia" w:ascii="宋体" w:hAnsi="宋体" w:eastAsia="宋体" w:cs="宋体"/>
          <w:b w:val="0"/>
          <w:bCs/>
          <w:sz w:val="22"/>
        </w:rPr>
      </w:pPr>
      <w:r>
        <w:rPr>
          <w:rFonts w:hint="eastAsia" w:ascii="宋体" w:hAnsi="宋体" w:eastAsia="宋体" w:cs="宋体"/>
          <w:b w:val="0"/>
          <w:bCs/>
          <w:color w:val="231F20"/>
          <w:sz w:val="22"/>
        </w:rPr>
        <w:t>设计人更换项目负责人的，应提前</w:t>
      </w:r>
      <w:r>
        <w:rPr>
          <w:rFonts w:hint="eastAsia" w:ascii="宋体" w:hAnsi="宋体" w:eastAsia="宋体" w:cs="宋体"/>
          <w:b w:val="0"/>
          <w:bCs/>
          <w:color w:val="231F20"/>
          <w:sz w:val="22"/>
          <w:u w:val="single" w:color="231F20"/>
        </w:rPr>
        <w:t xml:space="preserve"> </w:t>
      </w:r>
      <w:r>
        <w:rPr>
          <w:rFonts w:hint="eastAsia" w:ascii="宋体" w:hAnsi="宋体" w:eastAsia="宋体" w:cs="宋体"/>
          <w:b w:val="0"/>
          <w:bCs/>
          <w:color w:val="231F20"/>
          <w:spacing w:val="1"/>
          <w:sz w:val="22"/>
        </w:rPr>
        <w:t xml:space="preserve"> 天书面通知发包人。</w:t>
      </w:r>
    </w:p>
    <w:p w14:paraId="531BD61C">
      <w:pPr>
        <w:pStyle w:val="4"/>
        <w:tabs>
          <w:tab w:val="left" w:pos="9188"/>
        </w:tabs>
        <w:spacing w:before="108"/>
        <w:ind w:left="557"/>
        <w:jc w:val="both"/>
        <w:rPr>
          <w:rFonts w:hint="eastAsia" w:ascii="宋体" w:hAnsi="宋体" w:eastAsia="宋体" w:cs="宋体"/>
          <w:b w:val="0"/>
          <w:bCs/>
        </w:rPr>
      </w:pPr>
      <w:r>
        <w:rPr>
          <w:rFonts w:hint="eastAsia" w:ascii="宋体" w:hAnsi="宋体" w:eastAsia="宋体" w:cs="宋体"/>
          <w:b w:val="0"/>
          <w:bCs/>
          <w:color w:val="231F20"/>
        </w:rPr>
        <w:t>设计人擅自更换项目负责人的违约责任</w:t>
      </w:r>
      <w:r>
        <w:rPr>
          <w:rFonts w:hint="eastAsia" w:ascii="宋体" w:hAnsi="宋体" w:eastAsia="宋体" w:cs="宋体"/>
          <w:b w:val="0"/>
          <w:bCs/>
          <w:color w:val="231F20"/>
          <w:u w:val="single" w:color="231F20"/>
        </w:rPr>
        <w:t>：</w:t>
      </w:r>
      <w:r>
        <w:rPr>
          <w:rFonts w:hint="eastAsia" w:ascii="宋体" w:hAnsi="宋体" w:eastAsia="宋体" w:cs="宋体"/>
          <w:b w:val="0"/>
          <w:bCs/>
          <w:color w:val="231F20"/>
          <w:u w:val="single" w:color="231F20"/>
        </w:rPr>
        <w:tab/>
      </w:r>
    </w:p>
    <w:p w14:paraId="5E9D503F">
      <w:pPr>
        <w:pStyle w:val="4"/>
        <w:spacing w:before="0"/>
        <w:ind w:left="0"/>
        <w:rPr>
          <w:rFonts w:hint="eastAsia" w:ascii="宋体" w:hAnsi="宋体" w:eastAsia="宋体" w:cs="宋体"/>
          <w:b w:val="0"/>
          <w:bCs/>
          <w:sz w:val="26"/>
        </w:rPr>
      </w:pPr>
      <w:r>
        <w:rPr>
          <w:rFonts w:hint="eastAsia" w:ascii="宋体" w:hAnsi="宋体" w:eastAsia="宋体" w:cs="宋体"/>
          <w:b w:val="0"/>
          <w:bCs/>
        </w:rPr>
        <mc:AlternateContent>
          <mc:Choice Requires="wps">
            <w:drawing>
              <wp:anchor distT="0" distB="0" distL="0" distR="0" simplePos="0" relativeHeight="251660288" behindDoc="0" locked="0" layoutInCell="1" allowOverlap="1">
                <wp:simplePos x="0" y="0"/>
                <wp:positionH relativeFrom="page">
                  <wp:posOffset>899795</wp:posOffset>
                </wp:positionH>
                <wp:positionV relativeFrom="paragraph">
                  <wp:posOffset>274955</wp:posOffset>
                </wp:positionV>
                <wp:extent cx="5759450" cy="0"/>
                <wp:effectExtent l="0" t="4445" r="0" b="5080"/>
                <wp:wrapTopAndBottom/>
                <wp:docPr id="2" name="直线 3"/>
                <wp:cNvGraphicFramePr/>
                <a:graphic xmlns:a="http://schemas.openxmlformats.org/drawingml/2006/main">
                  <a:graphicData uri="http://schemas.microsoft.com/office/word/2010/wordprocessingShape">
                    <wps:wsp>
                      <wps:cNvSpPr/>
                      <wps:spPr>
                        <a:xfrm>
                          <a:off x="0" y="0"/>
                          <a:ext cx="5759450" cy="0"/>
                        </a:xfrm>
                        <a:prstGeom prst="line">
                          <a:avLst/>
                        </a:prstGeom>
                        <a:ln w="3594" cap="flat" cmpd="sng">
                          <a:solidFill>
                            <a:srgbClr val="231F20"/>
                          </a:solidFill>
                          <a:prstDash val="solid"/>
                          <a:headEnd type="none" w="med" len="med"/>
                          <a:tailEnd type="none" w="med" len="med"/>
                        </a:ln>
                      </wps:spPr>
                      <wps:bodyPr upright="1"/>
                    </wps:wsp>
                  </a:graphicData>
                </a:graphic>
              </wp:anchor>
            </w:drawing>
          </mc:Choice>
          <mc:Fallback>
            <w:pict>
              <v:line id="直线 3" o:spid="_x0000_s1026" o:spt="20" style="position:absolute;left:0pt;margin-left:70.85pt;margin-top:21.65pt;height:0pt;width:453.5pt;mso-position-horizontal-relative:page;mso-wrap-distance-bottom:0pt;mso-wrap-distance-top:0pt;z-index:251660288;mso-width-relative:page;mso-height-relative:page;" filled="f" stroked="t" coordsize="21600,21600" o:gfxdata="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AIsHdu&#10;2AAAAAoBAAAPAAAAAAAAAAEAIAAAACIAAABkcnMvZG93bnJldi54bWxQSwECFAAUAAAACACHTuJA&#10;GFKuuugBAADbAwAADgAAAAAAAAABACAAAAAnAQAAZHJzL2Uyb0RvYy54bWxQSwUGAAAAAAYABgBZ&#10;AQAAgQUAAAAA&#10;">
                <v:fill on="f" focussize="0,0"/>
                <v:stroke weight="0.282992125984252pt" color="#231F20" joinstyle="round"/>
                <v:imagedata o:title=""/>
                <o:lock v:ext="edit" aspectratio="f"/>
                <w10:wrap type="topAndBottom"/>
              </v:line>
            </w:pict>
          </mc:Fallback>
        </mc:AlternateContent>
      </w:r>
    </w:p>
    <w:p w14:paraId="1273B25D">
      <w:pPr>
        <w:pStyle w:val="4"/>
        <w:tabs>
          <w:tab w:val="left" w:pos="9078"/>
        </w:tabs>
        <w:spacing w:before="83"/>
        <w:rPr>
          <w:rFonts w:hint="eastAsia" w:ascii="宋体" w:hAnsi="宋体" w:eastAsia="宋体" w:cs="宋体"/>
          <w:b w:val="0"/>
          <w:bCs/>
        </w:rPr>
      </w:pPr>
      <w:r>
        <w:rPr>
          <w:rFonts w:hint="eastAsia" w:ascii="宋体" w:hAnsi="宋体" w:eastAsia="宋体" w:cs="宋体"/>
          <w:b w:val="0"/>
          <w:bCs/>
          <w:color w:val="231F20"/>
          <w:u w:val="single" w:color="231F20"/>
        </w:rPr>
        <w:t xml:space="preserve"> </w:t>
      </w:r>
      <w:r>
        <w:rPr>
          <w:rFonts w:hint="eastAsia" w:ascii="宋体" w:hAnsi="宋体" w:eastAsia="宋体" w:cs="宋体"/>
          <w:b w:val="0"/>
          <w:bCs/>
          <w:color w:val="231F20"/>
          <w:u w:val="single" w:color="231F20"/>
        </w:rPr>
        <w:tab/>
      </w:r>
      <w:r>
        <w:rPr>
          <w:rFonts w:hint="eastAsia" w:ascii="宋体" w:hAnsi="宋体" w:eastAsia="宋体" w:cs="宋体"/>
          <w:b w:val="0"/>
          <w:bCs/>
          <w:color w:val="231F20"/>
        </w:rPr>
        <w:t>。</w:t>
      </w:r>
    </w:p>
    <w:p w14:paraId="51ED086C">
      <w:pPr>
        <w:pStyle w:val="8"/>
        <w:numPr>
          <w:ilvl w:val="2"/>
          <w:numId w:val="29"/>
        </w:numPr>
        <w:tabs>
          <w:tab w:val="left" w:pos="1048"/>
        </w:tabs>
        <w:spacing w:before="108" w:after="0" w:line="240" w:lineRule="auto"/>
        <w:ind w:left="1047" w:right="0" w:hanging="490"/>
        <w:jc w:val="both"/>
        <w:rPr>
          <w:rFonts w:hint="eastAsia" w:ascii="宋体" w:hAnsi="宋体" w:eastAsia="宋体" w:cs="宋体"/>
          <w:b w:val="0"/>
          <w:bCs/>
          <w:sz w:val="22"/>
        </w:rPr>
      </w:pPr>
      <w:r>
        <w:rPr>
          <w:rFonts w:hint="eastAsia" w:ascii="宋体" w:hAnsi="宋体" w:eastAsia="宋体" w:cs="宋体"/>
          <w:b w:val="0"/>
          <w:bCs/>
          <w:color w:val="231F20"/>
          <w:sz w:val="22"/>
        </w:rPr>
        <w:t>设计人应在收到书面更换通知后</w:t>
      </w:r>
      <w:r>
        <w:rPr>
          <w:rFonts w:hint="eastAsia" w:ascii="宋体" w:hAnsi="宋体" w:eastAsia="宋体" w:cs="宋体"/>
          <w:b w:val="0"/>
          <w:bCs/>
          <w:color w:val="231F20"/>
          <w:sz w:val="22"/>
          <w:u w:val="single" w:color="231F20"/>
        </w:rPr>
        <w:t xml:space="preserve">    </w:t>
      </w:r>
      <w:r>
        <w:rPr>
          <w:rFonts w:hint="eastAsia" w:ascii="宋体" w:hAnsi="宋体" w:eastAsia="宋体" w:cs="宋体"/>
          <w:b w:val="0"/>
          <w:bCs/>
          <w:color w:val="231F20"/>
          <w:spacing w:val="0"/>
          <w:sz w:val="22"/>
        </w:rPr>
        <w:t xml:space="preserve"> 天内更换项目负责人。</w:t>
      </w:r>
    </w:p>
    <w:p w14:paraId="0C115FDF">
      <w:pPr>
        <w:pStyle w:val="4"/>
        <w:tabs>
          <w:tab w:val="left" w:pos="9188"/>
        </w:tabs>
        <w:spacing w:before="108"/>
        <w:ind w:left="557"/>
        <w:jc w:val="both"/>
        <w:rPr>
          <w:rFonts w:hint="eastAsia" w:ascii="宋体" w:hAnsi="宋体" w:eastAsia="宋体" w:cs="宋体"/>
          <w:b w:val="0"/>
          <w:bCs/>
        </w:rPr>
      </w:pPr>
      <w:r>
        <w:rPr>
          <w:rFonts w:hint="eastAsia" w:ascii="宋体" w:hAnsi="宋体" w:eastAsia="宋体" w:cs="宋体"/>
          <w:b w:val="0"/>
          <w:bCs/>
          <w:color w:val="231F20"/>
        </w:rPr>
        <w:t>设计人无正当理由拒绝更换项目负责人的违约责任</w:t>
      </w:r>
      <w:r>
        <w:rPr>
          <w:rFonts w:hint="eastAsia" w:ascii="宋体" w:hAnsi="宋体" w:eastAsia="宋体" w:cs="宋体"/>
          <w:b w:val="0"/>
          <w:bCs/>
          <w:color w:val="231F20"/>
          <w:u w:val="single" w:color="231F20"/>
        </w:rPr>
        <w:t>：</w:t>
      </w:r>
      <w:r>
        <w:rPr>
          <w:rFonts w:hint="eastAsia" w:ascii="宋体" w:hAnsi="宋体" w:eastAsia="宋体" w:cs="宋体"/>
          <w:b w:val="0"/>
          <w:bCs/>
          <w:color w:val="231F20"/>
          <w:u w:val="single" w:color="231F20"/>
        </w:rPr>
        <w:tab/>
      </w:r>
    </w:p>
    <w:p w14:paraId="28827F2D">
      <w:pPr>
        <w:pStyle w:val="4"/>
        <w:tabs>
          <w:tab w:val="left" w:pos="9078"/>
        </w:tabs>
        <w:spacing w:before="108"/>
        <w:rPr>
          <w:rFonts w:hint="eastAsia" w:ascii="宋体" w:hAnsi="宋体" w:eastAsia="宋体" w:cs="宋体"/>
          <w:b w:val="0"/>
          <w:bCs/>
        </w:rPr>
      </w:pPr>
      <w:r>
        <w:rPr>
          <w:rFonts w:hint="eastAsia" w:ascii="宋体" w:hAnsi="宋体" w:eastAsia="宋体" w:cs="宋体"/>
          <w:b w:val="0"/>
          <w:bCs/>
          <w:color w:val="231F20"/>
          <w:u w:val="single" w:color="231F20"/>
        </w:rPr>
        <w:t xml:space="preserve"> </w:t>
      </w:r>
      <w:r>
        <w:rPr>
          <w:rFonts w:hint="eastAsia" w:ascii="宋体" w:hAnsi="宋体" w:eastAsia="宋体" w:cs="宋体"/>
          <w:b w:val="0"/>
          <w:bCs/>
          <w:color w:val="231F20"/>
          <w:u w:val="single" w:color="231F20"/>
        </w:rPr>
        <w:tab/>
      </w:r>
      <w:r>
        <w:rPr>
          <w:rFonts w:hint="eastAsia" w:ascii="宋体" w:hAnsi="宋体" w:eastAsia="宋体" w:cs="宋体"/>
          <w:b w:val="0"/>
          <w:bCs/>
          <w:color w:val="231F20"/>
        </w:rPr>
        <w:t>。</w:t>
      </w:r>
    </w:p>
    <w:p w14:paraId="1B9E86E1">
      <w:pPr>
        <w:pStyle w:val="8"/>
        <w:numPr>
          <w:ilvl w:val="1"/>
          <w:numId w:val="29"/>
        </w:numPr>
        <w:tabs>
          <w:tab w:val="left" w:pos="884"/>
        </w:tabs>
        <w:spacing w:before="108" w:after="0" w:line="240" w:lineRule="auto"/>
        <w:ind w:left="883" w:right="0" w:hanging="326"/>
        <w:jc w:val="both"/>
        <w:rPr>
          <w:rFonts w:hint="eastAsia" w:ascii="宋体" w:hAnsi="宋体" w:eastAsia="宋体" w:cs="宋体"/>
          <w:b w:val="0"/>
          <w:bCs/>
          <w:sz w:val="22"/>
        </w:rPr>
      </w:pPr>
      <w:r>
        <w:rPr>
          <w:rFonts w:hint="eastAsia" w:ascii="宋体" w:hAnsi="宋体" w:eastAsia="宋体" w:cs="宋体"/>
          <w:b w:val="0"/>
          <w:bCs/>
          <w:color w:val="231F20"/>
          <w:sz w:val="22"/>
        </w:rPr>
        <w:t>设计人人员</w:t>
      </w:r>
    </w:p>
    <w:p w14:paraId="12D219F6">
      <w:pPr>
        <w:pStyle w:val="8"/>
        <w:numPr>
          <w:ilvl w:val="2"/>
          <w:numId w:val="29"/>
        </w:numPr>
        <w:tabs>
          <w:tab w:val="left" w:pos="1048"/>
          <w:tab w:val="left" w:pos="9188"/>
        </w:tabs>
        <w:spacing w:before="108" w:after="0" w:line="240" w:lineRule="auto"/>
        <w:ind w:left="1047" w:right="0" w:hanging="490"/>
        <w:jc w:val="both"/>
        <w:rPr>
          <w:rFonts w:hint="eastAsia" w:ascii="宋体" w:hAnsi="宋体" w:eastAsia="宋体" w:cs="宋体"/>
          <w:b w:val="0"/>
          <w:bCs/>
          <w:sz w:val="22"/>
        </w:rPr>
      </w:pPr>
      <w:r>
        <w:rPr>
          <w:rFonts w:hint="eastAsia" w:ascii="宋体" w:hAnsi="宋体" w:eastAsia="宋体" w:cs="宋体"/>
          <w:b w:val="0"/>
          <w:bCs/>
          <w:color w:val="231F20"/>
          <w:sz w:val="22"/>
        </w:rPr>
        <w:t>设计人提交项目管理机构及人员安排报告的期限</w:t>
      </w:r>
      <w:r>
        <w:rPr>
          <w:rFonts w:hint="eastAsia" w:ascii="宋体" w:hAnsi="宋体" w:eastAsia="宋体" w:cs="宋体"/>
          <w:b w:val="0"/>
          <w:bCs/>
          <w:color w:val="231F20"/>
          <w:sz w:val="22"/>
          <w:u w:val="single" w:color="231F20"/>
        </w:rPr>
        <w:t>：</w:t>
      </w:r>
      <w:r>
        <w:rPr>
          <w:rFonts w:hint="eastAsia" w:ascii="宋体" w:hAnsi="宋体" w:eastAsia="宋体" w:cs="宋体"/>
          <w:b w:val="0"/>
          <w:bCs/>
          <w:color w:val="231F20"/>
          <w:sz w:val="22"/>
          <w:u w:val="single" w:color="231F20"/>
        </w:rPr>
        <w:tab/>
      </w:r>
    </w:p>
    <w:p w14:paraId="3F17F470">
      <w:pPr>
        <w:pStyle w:val="4"/>
        <w:tabs>
          <w:tab w:val="left" w:pos="9078"/>
        </w:tabs>
        <w:spacing w:before="108"/>
        <w:rPr>
          <w:rFonts w:hint="eastAsia" w:ascii="宋体" w:hAnsi="宋体" w:eastAsia="宋体" w:cs="宋体"/>
          <w:b w:val="0"/>
          <w:bCs/>
        </w:rPr>
      </w:pPr>
      <w:r>
        <w:rPr>
          <w:rFonts w:hint="eastAsia" w:ascii="宋体" w:hAnsi="宋体" w:eastAsia="宋体" w:cs="宋体"/>
          <w:b w:val="0"/>
          <w:bCs/>
          <w:color w:val="231F20"/>
          <w:u w:val="single" w:color="231F20"/>
        </w:rPr>
        <w:t xml:space="preserve"> </w:t>
      </w:r>
      <w:r>
        <w:rPr>
          <w:rFonts w:hint="eastAsia" w:ascii="宋体" w:hAnsi="宋体" w:eastAsia="宋体" w:cs="宋体"/>
          <w:b w:val="0"/>
          <w:bCs/>
          <w:color w:val="231F20"/>
          <w:u w:val="single" w:color="231F20"/>
        </w:rPr>
        <w:tab/>
      </w:r>
      <w:r>
        <w:rPr>
          <w:rFonts w:hint="eastAsia" w:ascii="宋体" w:hAnsi="宋体" w:eastAsia="宋体" w:cs="宋体"/>
          <w:b w:val="0"/>
          <w:bCs/>
          <w:color w:val="231F20"/>
        </w:rPr>
        <w:t>。</w:t>
      </w:r>
    </w:p>
    <w:p w14:paraId="45D1D186">
      <w:pPr>
        <w:pStyle w:val="4"/>
        <w:tabs>
          <w:tab w:val="left" w:pos="9188"/>
        </w:tabs>
        <w:spacing w:before="108"/>
        <w:ind w:left="557"/>
        <w:jc w:val="both"/>
        <w:rPr>
          <w:rFonts w:hint="eastAsia" w:ascii="宋体" w:hAnsi="宋体" w:eastAsia="宋体" w:cs="宋体"/>
          <w:b w:val="0"/>
          <w:bCs/>
        </w:rPr>
      </w:pPr>
      <w:r>
        <w:rPr>
          <w:rFonts w:hint="eastAsia" w:ascii="宋体" w:hAnsi="宋体" w:eastAsia="宋体" w:cs="宋体"/>
          <w:b w:val="0"/>
          <w:bCs/>
          <w:color w:val="231F20"/>
        </w:rPr>
        <w:t>3.3.3</w:t>
      </w:r>
      <w:r>
        <w:rPr>
          <w:rFonts w:hint="eastAsia" w:ascii="宋体" w:hAnsi="宋体" w:eastAsia="宋体" w:cs="宋体"/>
          <w:b w:val="0"/>
          <w:bCs/>
          <w:color w:val="231F20"/>
          <w:spacing w:val="-5"/>
        </w:rPr>
        <w:t xml:space="preserve"> </w:t>
      </w:r>
      <w:r>
        <w:rPr>
          <w:rFonts w:hint="eastAsia" w:ascii="宋体" w:hAnsi="宋体" w:eastAsia="宋体" w:cs="宋体"/>
          <w:b w:val="0"/>
          <w:bCs/>
          <w:color w:val="231F20"/>
        </w:rPr>
        <w:t>设计人无正当理由拒绝撤换主要设计人员的违约责任</w:t>
      </w:r>
      <w:r>
        <w:rPr>
          <w:rFonts w:hint="eastAsia" w:ascii="宋体" w:hAnsi="宋体" w:eastAsia="宋体" w:cs="宋体"/>
          <w:b w:val="0"/>
          <w:bCs/>
          <w:color w:val="231F20"/>
          <w:u w:val="single" w:color="231F20"/>
        </w:rPr>
        <w:t>：</w:t>
      </w:r>
      <w:r>
        <w:rPr>
          <w:rFonts w:hint="eastAsia" w:ascii="宋体" w:hAnsi="宋体" w:eastAsia="宋体" w:cs="宋体"/>
          <w:b w:val="0"/>
          <w:bCs/>
          <w:color w:val="231F20"/>
          <w:u w:val="single" w:color="231F20"/>
        </w:rPr>
        <w:tab/>
      </w:r>
    </w:p>
    <w:p w14:paraId="5200232F">
      <w:pPr>
        <w:pStyle w:val="4"/>
        <w:tabs>
          <w:tab w:val="left" w:pos="9078"/>
        </w:tabs>
        <w:spacing w:before="108"/>
        <w:rPr>
          <w:rFonts w:hint="eastAsia" w:ascii="宋体" w:hAnsi="宋体" w:eastAsia="宋体" w:cs="宋体"/>
          <w:b w:val="0"/>
          <w:bCs/>
        </w:rPr>
      </w:pPr>
      <w:r>
        <w:rPr>
          <w:rFonts w:hint="eastAsia" w:ascii="宋体" w:hAnsi="宋体" w:eastAsia="宋体" w:cs="宋体"/>
          <w:b w:val="0"/>
          <w:bCs/>
          <w:color w:val="231F20"/>
          <w:u w:val="single" w:color="231F20"/>
        </w:rPr>
        <w:t xml:space="preserve"> </w:t>
      </w:r>
      <w:r>
        <w:rPr>
          <w:rFonts w:hint="eastAsia" w:ascii="宋体" w:hAnsi="宋体" w:eastAsia="宋体" w:cs="宋体"/>
          <w:b w:val="0"/>
          <w:bCs/>
          <w:color w:val="231F20"/>
          <w:u w:val="single" w:color="231F20"/>
        </w:rPr>
        <w:tab/>
      </w:r>
      <w:r>
        <w:rPr>
          <w:rFonts w:hint="eastAsia" w:ascii="宋体" w:hAnsi="宋体" w:eastAsia="宋体" w:cs="宋体"/>
          <w:b w:val="0"/>
          <w:bCs/>
          <w:color w:val="231F20"/>
        </w:rPr>
        <w:t>。</w:t>
      </w:r>
    </w:p>
    <w:p w14:paraId="33AE2050">
      <w:pPr>
        <w:pStyle w:val="8"/>
        <w:numPr>
          <w:ilvl w:val="1"/>
          <w:numId w:val="30"/>
        </w:numPr>
        <w:tabs>
          <w:tab w:val="left" w:pos="884"/>
        </w:tabs>
        <w:spacing w:before="108" w:after="0" w:line="240" w:lineRule="auto"/>
        <w:ind w:left="883" w:right="0" w:hanging="326"/>
        <w:jc w:val="both"/>
        <w:rPr>
          <w:rFonts w:hint="eastAsia" w:ascii="宋体" w:hAnsi="宋体" w:eastAsia="宋体" w:cs="宋体"/>
          <w:b w:val="0"/>
          <w:bCs/>
          <w:sz w:val="22"/>
        </w:rPr>
      </w:pPr>
      <w:r>
        <w:rPr>
          <w:rFonts w:hint="eastAsia" w:ascii="宋体" w:hAnsi="宋体" w:eastAsia="宋体" w:cs="宋体"/>
          <w:b w:val="0"/>
          <w:bCs/>
          <w:color w:val="231F20"/>
          <w:sz w:val="22"/>
        </w:rPr>
        <w:t>设计分包</w:t>
      </w:r>
    </w:p>
    <w:p w14:paraId="7EE0986D">
      <w:pPr>
        <w:pStyle w:val="8"/>
        <w:numPr>
          <w:ilvl w:val="2"/>
          <w:numId w:val="30"/>
        </w:numPr>
        <w:tabs>
          <w:tab w:val="left" w:pos="1048"/>
        </w:tabs>
        <w:spacing w:before="108" w:after="0" w:line="240" w:lineRule="auto"/>
        <w:ind w:left="1047" w:right="0" w:hanging="490"/>
        <w:jc w:val="both"/>
        <w:rPr>
          <w:rFonts w:hint="eastAsia" w:ascii="宋体" w:hAnsi="宋体" w:eastAsia="宋体" w:cs="宋体"/>
          <w:b w:val="0"/>
          <w:bCs/>
          <w:sz w:val="22"/>
        </w:rPr>
      </w:pPr>
      <w:r>
        <w:rPr>
          <w:rFonts w:hint="eastAsia" w:ascii="宋体" w:hAnsi="宋体" w:eastAsia="宋体" w:cs="宋体"/>
          <w:b w:val="0"/>
          <w:bCs/>
          <w:color w:val="231F20"/>
          <w:sz w:val="22"/>
        </w:rPr>
        <w:t>设计分包的一般约定</w:t>
      </w:r>
    </w:p>
    <w:p w14:paraId="7E90E83E">
      <w:pPr>
        <w:pStyle w:val="4"/>
        <w:tabs>
          <w:tab w:val="left" w:pos="9188"/>
        </w:tabs>
        <w:spacing w:before="108"/>
        <w:ind w:left="557"/>
        <w:jc w:val="both"/>
        <w:rPr>
          <w:rFonts w:hint="eastAsia" w:ascii="宋体" w:hAnsi="宋体" w:eastAsia="宋体" w:cs="宋体"/>
          <w:b w:val="0"/>
          <w:bCs/>
        </w:rPr>
      </w:pPr>
      <w:r>
        <w:rPr>
          <w:rFonts w:hint="eastAsia" w:ascii="宋体" w:hAnsi="宋体" w:eastAsia="宋体" w:cs="宋体"/>
          <w:b w:val="0"/>
          <w:bCs/>
          <w:color w:val="231F20"/>
        </w:rPr>
        <w:t>禁止设计分包的工程包括</w:t>
      </w:r>
      <w:r>
        <w:rPr>
          <w:rFonts w:hint="eastAsia" w:ascii="宋体" w:hAnsi="宋体" w:eastAsia="宋体" w:cs="宋体"/>
          <w:b w:val="0"/>
          <w:bCs/>
          <w:color w:val="231F20"/>
          <w:u w:val="single" w:color="231F20"/>
        </w:rPr>
        <w:t>：</w:t>
      </w:r>
      <w:r>
        <w:rPr>
          <w:rFonts w:hint="eastAsia" w:ascii="宋体" w:hAnsi="宋体" w:eastAsia="宋体" w:cs="宋体"/>
          <w:b w:val="0"/>
          <w:bCs/>
          <w:color w:val="231F20"/>
          <w:u w:val="single" w:color="231F20"/>
        </w:rPr>
        <w:tab/>
      </w:r>
    </w:p>
    <w:p w14:paraId="7B7AD988">
      <w:pPr>
        <w:pStyle w:val="4"/>
        <w:tabs>
          <w:tab w:val="left" w:pos="9078"/>
          <w:tab w:val="left" w:pos="9188"/>
        </w:tabs>
        <w:spacing w:before="108" w:line="319" w:lineRule="auto"/>
        <w:ind w:left="557" w:right="105" w:hanging="440"/>
        <w:rPr>
          <w:rFonts w:hint="eastAsia" w:ascii="宋体" w:hAnsi="宋体" w:eastAsia="宋体" w:cs="宋体"/>
          <w:b w:val="0"/>
          <w:bCs/>
        </w:rPr>
      </w:pPr>
      <w:r>
        <w:rPr>
          <w:rFonts w:hint="eastAsia" w:ascii="宋体" w:hAnsi="宋体" w:eastAsia="宋体" w:cs="宋体"/>
          <w:b w:val="0"/>
          <w:bCs/>
          <w:color w:val="231F20"/>
          <w:u w:val="single" w:color="231F20"/>
        </w:rPr>
        <w:t xml:space="preserve"> </w:t>
      </w:r>
      <w:r>
        <w:rPr>
          <w:rFonts w:hint="eastAsia" w:ascii="宋体" w:hAnsi="宋体" w:eastAsia="宋体" w:cs="宋体"/>
          <w:b w:val="0"/>
          <w:bCs/>
          <w:color w:val="231F20"/>
          <w:u w:val="single" w:color="231F20"/>
        </w:rPr>
        <w:tab/>
      </w:r>
      <w:r>
        <w:rPr>
          <w:rFonts w:hint="eastAsia" w:ascii="宋体" w:hAnsi="宋体" w:eastAsia="宋体" w:cs="宋体"/>
          <w:b w:val="0"/>
          <w:bCs/>
          <w:color w:val="231F20"/>
          <w:u w:val="single" w:color="231F20"/>
        </w:rPr>
        <w:tab/>
      </w:r>
      <w:r>
        <w:rPr>
          <w:rFonts w:hint="eastAsia" w:ascii="宋体" w:hAnsi="宋体" w:eastAsia="宋体" w:cs="宋体"/>
          <w:b w:val="0"/>
          <w:bCs/>
          <w:color w:val="231F20"/>
        </w:rPr>
        <w:t>。主体结构、关键性工作的范围</w:t>
      </w:r>
      <w:r>
        <w:rPr>
          <w:rFonts w:hint="eastAsia" w:ascii="宋体" w:hAnsi="宋体" w:eastAsia="宋体" w:cs="宋体"/>
          <w:b w:val="0"/>
          <w:bCs/>
          <w:color w:val="231F20"/>
          <w:u w:val="single" w:color="231F20"/>
        </w:rPr>
        <w:t>：</w:t>
      </w:r>
      <w:r>
        <w:rPr>
          <w:rFonts w:hint="eastAsia" w:ascii="宋体" w:hAnsi="宋体" w:eastAsia="宋体" w:cs="宋体"/>
          <w:b w:val="0"/>
          <w:bCs/>
          <w:color w:val="231F20"/>
          <w:u w:val="single" w:color="231F20"/>
        </w:rPr>
        <w:tab/>
      </w:r>
      <w:r>
        <w:rPr>
          <w:rFonts w:hint="eastAsia" w:ascii="宋体" w:hAnsi="宋体" w:eastAsia="宋体" w:cs="宋体"/>
          <w:b w:val="0"/>
          <w:bCs/>
          <w:color w:val="231F20"/>
          <w:u w:val="single" w:color="231F20"/>
        </w:rPr>
        <w:tab/>
      </w:r>
    </w:p>
    <w:p w14:paraId="50DD19AA">
      <w:pPr>
        <w:pStyle w:val="4"/>
        <w:tabs>
          <w:tab w:val="left" w:pos="9078"/>
        </w:tabs>
        <w:spacing w:before="25"/>
        <w:rPr>
          <w:rFonts w:hint="eastAsia" w:ascii="宋体" w:hAnsi="宋体" w:eastAsia="宋体" w:cs="宋体"/>
          <w:b w:val="0"/>
          <w:bCs/>
        </w:rPr>
      </w:pPr>
      <w:r>
        <w:rPr>
          <w:rFonts w:hint="eastAsia" w:ascii="宋体" w:hAnsi="宋体" w:eastAsia="宋体" w:cs="宋体"/>
          <w:b w:val="0"/>
          <w:bCs/>
          <w:color w:val="231F20"/>
          <w:u w:val="single" w:color="231F20"/>
        </w:rPr>
        <w:t xml:space="preserve"> </w:t>
      </w:r>
      <w:r>
        <w:rPr>
          <w:rFonts w:hint="eastAsia" w:ascii="宋体" w:hAnsi="宋体" w:eastAsia="宋体" w:cs="宋体"/>
          <w:b w:val="0"/>
          <w:bCs/>
          <w:color w:val="231F20"/>
          <w:u w:val="single" w:color="231F20"/>
        </w:rPr>
        <w:tab/>
      </w:r>
      <w:r>
        <w:rPr>
          <w:rFonts w:hint="eastAsia" w:ascii="宋体" w:hAnsi="宋体" w:eastAsia="宋体" w:cs="宋体"/>
          <w:b w:val="0"/>
          <w:bCs/>
          <w:color w:val="231F20"/>
        </w:rPr>
        <w:t>。</w:t>
      </w:r>
    </w:p>
    <w:p w14:paraId="420EF5B6">
      <w:pPr>
        <w:spacing w:after="0"/>
        <w:rPr>
          <w:rFonts w:hint="eastAsia" w:ascii="宋体" w:hAnsi="宋体" w:eastAsia="宋体" w:cs="宋体"/>
          <w:b w:val="0"/>
          <w:bCs/>
        </w:rPr>
        <w:sectPr>
          <w:pgSz w:w="11910" w:h="16840"/>
          <w:pgMar w:top="1580" w:right="1200" w:bottom="1020" w:left="1300" w:header="0" w:footer="832" w:gutter="0"/>
          <w:cols w:space="720" w:num="1"/>
        </w:sectPr>
      </w:pPr>
    </w:p>
    <w:p w14:paraId="3203BA46">
      <w:pPr>
        <w:pStyle w:val="8"/>
        <w:numPr>
          <w:ilvl w:val="2"/>
          <w:numId w:val="30"/>
        </w:numPr>
        <w:tabs>
          <w:tab w:val="left" w:pos="1049"/>
        </w:tabs>
        <w:spacing w:before="24" w:after="0" w:line="240" w:lineRule="auto"/>
        <w:ind w:left="1048" w:right="0" w:hanging="491"/>
        <w:jc w:val="left"/>
        <w:rPr>
          <w:rFonts w:hint="eastAsia" w:ascii="宋体" w:hAnsi="宋体" w:eastAsia="宋体" w:cs="宋体"/>
          <w:b w:val="0"/>
          <w:bCs/>
          <w:sz w:val="22"/>
        </w:rPr>
      </w:pPr>
      <w:r>
        <w:rPr>
          <w:rFonts w:hint="eastAsia" w:ascii="宋体" w:hAnsi="宋体" w:eastAsia="宋体" w:cs="宋体"/>
          <w:b w:val="0"/>
          <w:bCs/>
          <w:color w:val="231F20"/>
          <w:sz w:val="22"/>
        </w:rPr>
        <w:t>设计分包的确定</w:t>
      </w:r>
    </w:p>
    <w:p w14:paraId="7489985E">
      <w:pPr>
        <w:pStyle w:val="4"/>
        <w:tabs>
          <w:tab w:val="left" w:pos="9188"/>
        </w:tabs>
        <w:ind w:left="557"/>
        <w:rPr>
          <w:rFonts w:hint="eastAsia" w:ascii="宋体" w:hAnsi="宋体" w:eastAsia="宋体" w:cs="宋体"/>
          <w:b w:val="0"/>
          <w:bCs/>
        </w:rPr>
      </w:pPr>
      <w:r>
        <w:rPr>
          <w:rFonts w:hint="eastAsia" w:ascii="宋体" w:hAnsi="宋体" w:eastAsia="宋体" w:cs="宋体"/>
          <w:b w:val="0"/>
          <w:bCs/>
          <w:color w:val="231F20"/>
        </w:rPr>
        <w:t>允许分包的专业工程包括</w:t>
      </w:r>
      <w:r>
        <w:rPr>
          <w:rFonts w:hint="eastAsia" w:ascii="宋体" w:hAnsi="宋体" w:eastAsia="宋体" w:cs="宋体"/>
          <w:b w:val="0"/>
          <w:bCs/>
          <w:color w:val="231F20"/>
          <w:u w:val="single" w:color="231F20"/>
        </w:rPr>
        <w:t>：</w:t>
      </w:r>
      <w:r>
        <w:rPr>
          <w:rFonts w:hint="eastAsia" w:ascii="宋体" w:hAnsi="宋体" w:eastAsia="宋体" w:cs="宋体"/>
          <w:b w:val="0"/>
          <w:bCs/>
          <w:color w:val="231F20"/>
          <w:u w:val="single" w:color="231F20"/>
        </w:rPr>
        <w:tab/>
      </w:r>
    </w:p>
    <w:p w14:paraId="255C0710">
      <w:pPr>
        <w:pStyle w:val="4"/>
        <w:tabs>
          <w:tab w:val="left" w:pos="9078"/>
          <w:tab w:val="left" w:pos="9188"/>
        </w:tabs>
        <w:spacing w:line="319" w:lineRule="auto"/>
        <w:ind w:left="557" w:right="105" w:hanging="440"/>
        <w:rPr>
          <w:rFonts w:hint="eastAsia" w:ascii="宋体" w:hAnsi="宋体" w:eastAsia="宋体" w:cs="宋体"/>
          <w:b w:val="0"/>
          <w:bCs/>
        </w:rPr>
      </w:pPr>
      <w:r>
        <w:rPr>
          <w:rFonts w:hint="eastAsia" w:ascii="宋体" w:hAnsi="宋体" w:eastAsia="宋体" w:cs="宋体"/>
          <w:b w:val="0"/>
          <w:bCs/>
          <w:color w:val="231F20"/>
          <w:u w:val="single" w:color="231F20"/>
        </w:rPr>
        <w:t xml:space="preserve"> </w:t>
      </w:r>
      <w:r>
        <w:rPr>
          <w:rFonts w:hint="eastAsia" w:ascii="宋体" w:hAnsi="宋体" w:eastAsia="宋体" w:cs="宋体"/>
          <w:b w:val="0"/>
          <w:bCs/>
          <w:color w:val="231F20"/>
          <w:u w:val="single" w:color="231F20"/>
        </w:rPr>
        <w:tab/>
      </w:r>
      <w:r>
        <w:rPr>
          <w:rFonts w:hint="eastAsia" w:ascii="宋体" w:hAnsi="宋体" w:eastAsia="宋体" w:cs="宋体"/>
          <w:b w:val="0"/>
          <w:bCs/>
          <w:color w:val="231F20"/>
          <w:u w:val="single" w:color="231F20"/>
        </w:rPr>
        <w:tab/>
      </w:r>
      <w:r>
        <w:rPr>
          <w:rFonts w:hint="eastAsia" w:ascii="宋体" w:hAnsi="宋体" w:eastAsia="宋体" w:cs="宋体"/>
          <w:b w:val="0"/>
          <w:bCs/>
          <w:color w:val="231F20"/>
        </w:rPr>
        <w:t>。其他关于分包的约定</w:t>
      </w:r>
      <w:r>
        <w:rPr>
          <w:rFonts w:hint="eastAsia" w:ascii="宋体" w:hAnsi="宋体" w:eastAsia="宋体" w:cs="宋体"/>
          <w:b w:val="0"/>
          <w:bCs/>
          <w:color w:val="231F20"/>
          <w:u w:val="single" w:color="231F20"/>
        </w:rPr>
        <w:t>：</w:t>
      </w:r>
      <w:r>
        <w:rPr>
          <w:rFonts w:hint="eastAsia" w:ascii="宋体" w:hAnsi="宋体" w:eastAsia="宋体" w:cs="宋体"/>
          <w:b w:val="0"/>
          <w:bCs/>
          <w:color w:val="231F20"/>
          <w:u w:val="single" w:color="231F20"/>
        </w:rPr>
        <w:tab/>
      </w:r>
      <w:r>
        <w:rPr>
          <w:rFonts w:hint="eastAsia" w:ascii="宋体" w:hAnsi="宋体" w:eastAsia="宋体" w:cs="宋体"/>
          <w:b w:val="0"/>
          <w:bCs/>
          <w:color w:val="231F20"/>
          <w:u w:val="single" w:color="231F20"/>
        </w:rPr>
        <w:tab/>
      </w:r>
    </w:p>
    <w:p w14:paraId="49B2524B">
      <w:pPr>
        <w:pStyle w:val="4"/>
        <w:tabs>
          <w:tab w:val="left" w:pos="9078"/>
        </w:tabs>
        <w:spacing w:before="26"/>
        <w:rPr>
          <w:rFonts w:hint="eastAsia" w:ascii="宋体" w:hAnsi="宋体" w:eastAsia="宋体" w:cs="宋体"/>
          <w:b w:val="0"/>
          <w:bCs/>
        </w:rPr>
      </w:pPr>
      <w:r>
        <w:rPr>
          <w:rFonts w:hint="eastAsia" w:ascii="宋体" w:hAnsi="宋体" w:eastAsia="宋体" w:cs="宋体"/>
          <w:b w:val="0"/>
          <w:bCs/>
          <w:color w:val="231F20"/>
          <w:u w:val="single" w:color="231F20"/>
        </w:rPr>
        <w:t xml:space="preserve"> </w:t>
      </w:r>
      <w:r>
        <w:rPr>
          <w:rFonts w:hint="eastAsia" w:ascii="宋体" w:hAnsi="宋体" w:eastAsia="宋体" w:cs="宋体"/>
          <w:b w:val="0"/>
          <w:bCs/>
          <w:color w:val="231F20"/>
          <w:u w:val="single" w:color="231F20"/>
        </w:rPr>
        <w:tab/>
      </w:r>
      <w:r>
        <w:rPr>
          <w:rFonts w:hint="eastAsia" w:ascii="宋体" w:hAnsi="宋体" w:eastAsia="宋体" w:cs="宋体"/>
          <w:b w:val="0"/>
          <w:bCs/>
          <w:color w:val="231F20"/>
        </w:rPr>
        <w:t>。</w:t>
      </w:r>
    </w:p>
    <w:p w14:paraId="600FAA3A">
      <w:pPr>
        <w:pStyle w:val="8"/>
        <w:numPr>
          <w:ilvl w:val="2"/>
          <w:numId w:val="30"/>
        </w:numPr>
        <w:tabs>
          <w:tab w:val="left" w:pos="1048"/>
          <w:tab w:val="left" w:pos="9188"/>
        </w:tabs>
        <w:spacing w:before="109" w:after="0" w:line="240" w:lineRule="auto"/>
        <w:ind w:left="1047" w:right="0" w:hanging="490"/>
        <w:jc w:val="left"/>
        <w:rPr>
          <w:rFonts w:hint="eastAsia" w:ascii="宋体" w:hAnsi="宋体" w:eastAsia="宋体" w:cs="宋体"/>
          <w:b w:val="0"/>
          <w:bCs/>
          <w:sz w:val="22"/>
        </w:rPr>
      </w:pPr>
      <w:r>
        <w:rPr>
          <w:rFonts w:hint="eastAsia" w:ascii="宋体" w:hAnsi="宋体" w:eastAsia="宋体" w:cs="宋体"/>
          <w:b w:val="0"/>
          <w:bCs/>
          <w:color w:val="231F20"/>
          <w:sz w:val="22"/>
        </w:rPr>
        <w:t>设计人向发包人提交有关分包人资料包括</w:t>
      </w:r>
      <w:r>
        <w:rPr>
          <w:rFonts w:hint="eastAsia" w:ascii="宋体" w:hAnsi="宋体" w:eastAsia="宋体" w:cs="宋体"/>
          <w:b w:val="0"/>
          <w:bCs/>
          <w:color w:val="231F20"/>
          <w:sz w:val="22"/>
          <w:u w:val="single" w:color="231F20"/>
        </w:rPr>
        <w:t>：</w:t>
      </w:r>
      <w:r>
        <w:rPr>
          <w:rFonts w:hint="eastAsia" w:ascii="宋体" w:hAnsi="宋体" w:eastAsia="宋体" w:cs="宋体"/>
          <w:b w:val="0"/>
          <w:bCs/>
          <w:color w:val="231F20"/>
          <w:sz w:val="22"/>
          <w:u w:val="single" w:color="231F20"/>
        </w:rPr>
        <w:tab/>
      </w:r>
    </w:p>
    <w:p w14:paraId="023D12B0">
      <w:pPr>
        <w:pStyle w:val="4"/>
        <w:tabs>
          <w:tab w:val="left" w:pos="9078"/>
        </w:tabs>
        <w:rPr>
          <w:rFonts w:hint="eastAsia" w:ascii="宋体" w:hAnsi="宋体" w:eastAsia="宋体" w:cs="宋体"/>
          <w:b w:val="0"/>
          <w:bCs/>
        </w:rPr>
      </w:pPr>
      <w:r>
        <w:rPr>
          <w:rFonts w:hint="eastAsia" w:ascii="宋体" w:hAnsi="宋体" w:eastAsia="宋体" w:cs="宋体"/>
          <w:b w:val="0"/>
          <w:bCs/>
          <w:color w:val="231F20"/>
          <w:u w:val="single" w:color="231F20"/>
        </w:rPr>
        <w:t xml:space="preserve"> </w:t>
      </w:r>
      <w:r>
        <w:rPr>
          <w:rFonts w:hint="eastAsia" w:ascii="宋体" w:hAnsi="宋体" w:eastAsia="宋体" w:cs="宋体"/>
          <w:b w:val="0"/>
          <w:bCs/>
          <w:color w:val="231F20"/>
          <w:u w:val="single" w:color="231F20"/>
        </w:rPr>
        <w:tab/>
      </w:r>
      <w:r>
        <w:rPr>
          <w:rFonts w:hint="eastAsia" w:ascii="宋体" w:hAnsi="宋体" w:eastAsia="宋体" w:cs="宋体"/>
          <w:b w:val="0"/>
          <w:bCs/>
          <w:color w:val="231F20"/>
        </w:rPr>
        <w:t>。</w:t>
      </w:r>
    </w:p>
    <w:p w14:paraId="709A73C9">
      <w:pPr>
        <w:pStyle w:val="8"/>
        <w:numPr>
          <w:ilvl w:val="2"/>
          <w:numId w:val="30"/>
        </w:numPr>
        <w:tabs>
          <w:tab w:val="left" w:pos="1048"/>
          <w:tab w:val="left" w:pos="9188"/>
        </w:tabs>
        <w:spacing w:before="109" w:after="0" w:line="240" w:lineRule="auto"/>
        <w:ind w:left="1047" w:right="0" w:hanging="490"/>
        <w:jc w:val="left"/>
        <w:rPr>
          <w:rFonts w:hint="eastAsia" w:ascii="宋体" w:hAnsi="宋体" w:eastAsia="宋体" w:cs="宋体"/>
          <w:b w:val="0"/>
          <w:bCs/>
          <w:sz w:val="22"/>
        </w:rPr>
      </w:pPr>
      <w:r>
        <w:rPr>
          <w:rFonts w:hint="eastAsia" w:ascii="宋体" w:hAnsi="宋体" w:eastAsia="宋体" w:cs="宋体"/>
          <w:b w:val="0"/>
          <w:bCs/>
          <w:color w:val="231F20"/>
          <w:sz w:val="22"/>
        </w:rPr>
        <w:t>分包工程设计费支付方式</w:t>
      </w:r>
      <w:r>
        <w:rPr>
          <w:rFonts w:hint="eastAsia" w:ascii="宋体" w:hAnsi="宋体" w:eastAsia="宋体" w:cs="宋体"/>
          <w:b w:val="0"/>
          <w:bCs/>
          <w:color w:val="231F20"/>
          <w:sz w:val="22"/>
          <w:u w:val="single" w:color="231F20"/>
        </w:rPr>
        <w:t>：</w:t>
      </w:r>
      <w:r>
        <w:rPr>
          <w:rFonts w:hint="eastAsia" w:ascii="宋体" w:hAnsi="宋体" w:eastAsia="宋体" w:cs="宋体"/>
          <w:b w:val="0"/>
          <w:bCs/>
          <w:color w:val="231F20"/>
          <w:sz w:val="22"/>
          <w:u w:val="single" w:color="231F20"/>
        </w:rPr>
        <w:tab/>
      </w:r>
    </w:p>
    <w:p w14:paraId="547B2DF9">
      <w:pPr>
        <w:pStyle w:val="4"/>
        <w:tabs>
          <w:tab w:val="left" w:pos="9078"/>
        </w:tabs>
        <w:rPr>
          <w:rFonts w:hint="eastAsia" w:ascii="宋体" w:hAnsi="宋体" w:eastAsia="宋体" w:cs="宋体"/>
          <w:b w:val="0"/>
          <w:bCs/>
        </w:rPr>
      </w:pPr>
      <w:r>
        <w:rPr>
          <w:rFonts w:hint="eastAsia" w:ascii="宋体" w:hAnsi="宋体" w:eastAsia="宋体" w:cs="宋体"/>
          <w:b w:val="0"/>
          <w:bCs/>
          <w:color w:val="231F20"/>
          <w:u w:val="single" w:color="231F20"/>
        </w:rPr>
        <w:t xml:space="preserve"> </w:t>
      </w:r>
      <w:r>
        <w:rPr>
          <w:rFonts w:hint="eastAsia" w:ascii="宋体" w:hAnsi="宋体" w:eastAsia="宋体" w:cs="宋体"/>
          <w:b w:val="0"/>
          <w:bCs/>
          <w:color w:val="231F20"/>
          <w:u w:val="single" w:color="231F20"/>
        </w:rPr>
        <w:tab/>
      </w:r>
      <w:r>
        <w:rPr>
          <w:rFonts w:hint="eastAsia" w:ascii="宋体" w:hAnsi="宋体" w:eastAsia="宋体" w:cs="宋体"/>
          <w:b w:val="0"/>
          <w:bCs/>
          <w:color w:val="231F20"/>
        </w:rPr>
        <w:t>。</w:t>
      </w:r>
    </w:p>
    <w:p w14:paraId="019BD7D0">
      <w:pPr>
        <w:pStyle w:val="8"/>
        <w:numPr>
          <w:ilvl w:val="1"/>
          <w:numId w:val="30"/>
        </w:numPr>
        <w:tabs>
          <w:tab w:val="left" w:pos="884"/>
        </w:tabs>
        <w:spacing w:before="109" w:after="0" w:line="240" w:lineRule="auto"/>
        <w:ind w:left="883" w:right="0" w:hanging="326"/>
        <w:jc w:val="left"/>
        <w:rPr>
          <w:rFonts w:hint="eastAsia" w:ascii="宋体" w:hAnsi="宋体" w:eastAsia="宋体" w:cs="宋体"/>
          <w:b w:val="0"/>
          <w:bCs/>
          <w:sz w:val="22"/>
        </w:rPr>
      </w:pPr>
      <w:r>
        <w:rPr>
          <w:rFonts w:hint="eastAsia" w:ascii="宋体" w:hAnsi="宋体" w:eastAsia="宋体" w:cs="宋体"/>
          <w:b w:val="0"/>
          <w:bCs/>
          <w:color w:val="231F20"/>
          <w:sz w:val="22"/>
        </w:rPr>
        <w:t>联合体</w:t>
      </w:r>
    </w:p>
    <w:p w14:paraId="76962A1C">
      <w:pPr>
        <w:pStyle w:val="4"/>
        <w:tabs>
          <w:tab w:val="left" w:pos="9188"/>
        </w:tabs>
        <w:ind w:left="557"/>
        <w:rPr>
          <w:rFonts w:hint="eastAsia" w:ascii="宋体" w:hAnsi="宋体" w:eastAsia="宋体" w:cs="宋体"/>
          <w:b w:val="0"/>
          <w:bCs/>
        </w:rPr>
      </w:pPr>
      <w:r>
        <w:rPr>
          <w:rFonts w:hint="eastAsia" w:ascii="宋体" w:hAnsi="宋体" w:eastAsia="宋体" w:cs="宋体"/>
          <w:b w:val="0"/>
          <w:bCs/>
          <w:color w:val="231F20"/>
        </w:rPr>
        <w:t>3.5.4</w:t>
      </w:r>
      <w:r>
        <w:rPr>
          <w:rFonts w:hint="eastAsia" w:ascii="宋体" w:hAnsi="宋体" w:eastAsia="宋体" w:cs="宋体"/>
          <w:b w:val="0"/>
          <w:bCs/>
          <w:color w:val="231F20"/>
          <w:spacing w:val="-5"/>
        </w:rPr>
        <w:t xml:space="preserve"> </w:t>
      </w:r>
      <w:r>
        <w:rPr>
          <w:rFonts w:hint="eastAsia" w:ascii="宋体" w:hAnsi="宋体" w:eastAsia="宋体" w:cs="宋体"/>
          <w:b w:val="0"/>
          <w:bCs/>
          <w:color w:val="231F20"/>
        </w:rPr>
        <w:t>发包人向联合体支付设计费用的方式</w:t>
      </w:r>
      <w:r>
        <w:rPr>
          <w:rFonts w:hint="eastAsia" w:ascii="宋体" w:hAnsi="宋体" w:eastAsia="宋体" w:cs="宋体"/>
          <w:b w:val="0"/>
          <w:bCs/>
          <w:color w:val="231F20"/>
          <w:u w:val="single" w:color="231F20"/>
        </w:rPr>
        <w:t>：</w:t>
      </w:r>
      <w:r>
        <w:rPr>
          <w:rFonts w:hint="eastAsia" w:ascii="宋体" w:hAnsi="宋体" w:eastAsia="宋体" w:cs="宋体"/>
          <w:b w:val="0"/>
          <w:bCs/>
          <w:color w:val="231F20"/>
          <w:u w:val="single" w:color="231F20"/>
        </w:rPr>
        <w:tab/>
      </w:r>
    </w:p>
    <w:p w14:paraId="700B23A5">
      <w:pPr>
        <w:pStyle w:val="4"/>
        <w:tabs>
          <w:tab w:val="left" w:pos="8968"/>
        </w:tabs>
        <w:rPr>
          <w:rFonts w:hint="eastAsia" w:ascii="宋体" w:hAnsi="宋体" w:eastAsia="宋体" w:cs="宋体"/>
          <w:b w:val="0"/>
          <w:bCs/>
        </w:rPr>
      </w:pPr>
      <w:r>
        <w:rPr>
          <w:rFonts w:hint="eastAsia" w:ascii="宋体" w:hAnsi="宋体" w:eastAsia="宋体" w:cs="宋体"/>
          <w:b w:val="0"/>
          <w:bCs/>
          <w:color w:val="231F20"/>
          <w:u w:val="single" w:color="231F20"/>
        </w:rPr>
        <w:t xml:space="preserve"> </w:t>
      </w:r>
      <w:r>
        <w:rPr>
          <w:rFonts w:hint="eastAsia" w:ascii="宋体" w:hAnsi="宋体" w:eastAsia="宋体" w:cs="宋体"/>
          <w:b w:val="0"/>
          <w:bCs/>
          <w:color w:val="231F20"/>
          <w:u w:val="single" w:color="231F20"/>
        </w:rPr>
        <w:tab/>
      </w:r>
      <w:r>
        <w:rPr>
          <w:rFonts w:hint="eastAsia" w:ascii="宋体" w:hAnsi="宋体" w:eastAsia="宋体" w:cs="宋体"/>
          <w:b w:val="0"/>
          <w:bCs/>
          <w:color w:val="231F20"/>
        </w:rPr>
        <w:t>。</w:t>
      </w:r>
    </w:p>
    <w:p w14:paraId="1C113149">
      <w:pPr>
        <w:pStyle w:val="8"/>
        <w:numPr>
          <w:ilvl w:val="0"/>
          <w:numId w:val="31"/>
        </w:numPr>
        <w:tabs>
          <w:tab w:val="left" w:pos="362"/>
        </w:tabs>
        <w:spacing w:before="102" w:after="0" w:line="240" w:lineRule="auto"/>
        <w:ind w:left="361" w:right="0" w:hanging="244"/>
        <w:jc w:val="left"/>
        <w:rPr>
          <w:rFonts w:hint="eastAsia" w:ascii="宋体" w:hAnsi="宋体" w:eastAsia="宋体" w:cs="宋体"/>
          <w:b w:val="0"/>
          <w:bCs/>
          <w:sz w:val="22"/>
        </w:rPr>
      </w:pPr>
      <w:r>
        <w:rPr>
          <w:rFonts w:hint="eastAsia" w:ascii="宋体" w:hAnsi="宋体" w:eastAsia="宋体" w:cs="宋体"/>
          <w:b w:val="0"/>
          <w:bCs/>
          <w:color w:val="231F20"/>
          <w:sz w:val="22"/>
        </w:rPr>
        <w:t>工程设计要求</w:t>
      </w:r>
    </w:p>
    <w:p w14:paraId="5478041B">
      <w:pPr>
        <w:pStyle w:val="8"/>
        <w:numPr>
          <w:ilvl w:val="1"/>
          <w:numId w:val="31"/>
        </w:numPr>
        <w:tabs>
          <w:tab w:val="left" w:pos="884"/>
        </w:tabs>
        <w:spacing w:before="121" w:after="0" w:line="240" w:lineRule="auto"/>
        <w:ind w:left="883" w:right="0" w:hanging="326"/>
        <w:jc w:val="left"/>
        <w:rPr>
          <w:rFonts w:hint="eastAsia" w:ascii="宋体" w:hAnsi="宋体" w:eastAsia="宋体" w:cs="宋体"/>
          <w:b w:val="0"/>
          <w:bCs/>
          <w:sz w:val="22"/>
        </w:rPr>
      </w:pPr>
      <w:r>
        <w:rPr>
          <w:rFonts w:hint="eastAsia" w:ascii="宋体" w:hAnsi="宋体" w:eastAsia="宋体" w:cs="宋体"/>
          <w:b w:val="0"/>
          <w:bCs/>
          <w:color w:val="231F20"/>
          <w:sz w:val="22"/>
        </w:rPr>
        <w:t>工程设计一般要求</w:t>
      </w:r>
    </w:p>
    <w:p w14:paraId="5142AB82">
      <w:pPr>
        <w:pStyle w:val="8"/>
        <w:numPr>
          <w:ilvl w:val="3"/>
          <w:numId w:val="32"/>
        </w:numPr>
        <w:tabs>
          <w:tab w:val="left" w:pos="1211"/>
          <w:tab w:val="left" w:pos="9188"/>
        </w:tabs>
        <w:spacing w:before="109" w:after="0" w:line="240" w:lineRule="auto"/>
        <w:ind w:left="1210" w:right="0" w:hanging="653"/>
        <w:jc w:val="left"/>
        <w:rPr>
          <w:rFonts w:hint="eastAsia" w:ascii="宋体" w:hAnsi="宋体" w:eastAsia="宋体" w:cs="宋体"/>
          <w:b w:val="0"/>
          <w:bCs/>
          <w:sz w:val="22"/>
        </w:rPr>
      </w:pPr>
      <w:r>
        <w:rPr>
          <w:rFonts w:hint="eastAsia" w:ascii="宋体" w:hAnsi="宋体" w:eastAsia="宋体" w:cs="宋体"/>
          <w:b w:val="0"/>
          <w:bCs/>
          <w:color w:val="231F20"/>
          <w:sz w:val="22"/>
        </w:rPr>
        <w:t>工程设计的特殊标准或要求</w:t>
      </w:r>
      <w:r>
        <w:rPr>
          <w:rFonts w:hint="eastAsia" w:ascii="宋体" w:hAnsi="宋体" w:eastAsia="宋体" w:cs="宋体"/>
          <w:b w:val="0"/>
          <w:bCs/>
          <w:color w:val="231F20"/>
          <w:sz w:val="22"/>
          <w:u w:val="single" w:color="231F20"/>
        </w:rPr>
        <w:t>：</w:t>
      </w:r>
      <w:r>
        <w:rPr>
          <w:rFonts w:hint="eastAsia" w:ascii="宋体" w:hAnsi="宋体" w:eastAsia="宋体" w:cs="宋体"/>
          <w:b w:val="0"/>
          <w:bCs/>
          <w:color w:val="231F20"/>
          <w:sz w:val="22"/>
          <w:u w:val="single" w:color="231F20"/>
        </w:rPr>
        <w:tab/>
      </w:r>
    </w:p>
    <w:p w14:paraId="0E0C2618">
      <w:pPr>
        <w:pStyle w:val="4"/>
        <w:tabs>
          <w:tab w:val="left" w:pos="9078"/>
        </w:tabs>
        <w:rPr>
          <w:rFonts w:hint="eastAsia" w:ascii="宋体" w:hAnsi="宋体" w:eastAsia="宋体" w:cs="宋体"/>
          <w:b w:val="0"/>
          <w:bCs/>
        </w:rPr>
      </w:pPr>
      <w:r>
        <w:rPr>
          <w:rFonts w:hint="eastAsia" w:ascii="宋体" w:hAnsi="宋体" w:eastAsia="宋体" w:cs="宋体"/>
          <w:b w:val="0"/>
          <w:bCs/>
          <w:color w:val="231F20"/>
          <w:u w:val="single" w:color="231F20"/>
        </w:rPr>
        <w:t xml:space="preserve"> </w:t>
      </w:r>
      <w:r>
        <w:rPr>
          <w:rFonts w:hint="eastAsia" w:ascii="宋体" w:hAnsi="宋体" w:eastAsia="宋体" w:cs="宋体"/>
          <w:b w:val="0"/>
          <w:bCs/>
          <w:color w:val="231F20"/>
          <w:u w:val="single" w:color="231F20"/>
        </w:rPr>
        <w:tab/>
      </w:r>
      <w:r>
        <w:rPr>
          <w:rFonts w:hint="eastAsia" w:ascii="宋体" w:hAnsi="宋体" w:eastAsia="宋体" w:cs="宋体"/>
          <w:b w:val="0"/>
          <w:bCs/>
          <w:color w:val="231F20"/>
        </w:rPr>
        <w:t>。</w:t>
      </w:r>
    </w:p>
    <w:p w14:paraId="252D1A21">
      <w:pPr>
        <w:pStyle w:val="8"/>
        <w:numPr>
          <w:ilvl w:val="3"/>
          <w:numId w:val="32"/>
        </w:numPr>
        <w:tabs>
          <w:tab w:val="left" w:pos="1211"/>
          <w:tab w:val="left" w:pos="9078"/>
        </w:tabs>
        <w:spacing w:before="109" w:after="0" w:line="240" w:lineRule="auto"/>
        <w:ind w:left="1210" w:right="0" w:hanging="653"/>
        <w:jc w:val="left"/>
        <w:rPr>
          <w:rFonts w:hint="eastAsia" w:ascii="宋体" w:hAnsi="宋体" w:eastAsia="宋体" w:cs="宋体"/>
          <w:b w:val="0"/>
          <w:bCs/>
          <w:sz w:val="22"/>
        </w:rPr>
      </w:pPr>
      <w:r>
        <w:rPr>
          <w:rFonts w:hint="eastAsia" w:ascii="宋体" w:hAnsi="宋体" w:eastAsia="宋体" w:cs="宋体"/>
          <w:b w:val="0"/>
          <w:bCs/>
          <w:color w:val="231F20"/>
          <w:sz w:val="22"/>
        </w:rPr>
        <w:t>工程设计适用的技术标准</w:t>
      </w:r>
      <w:r>
        <w:rPr>
          <w:rFonts w:hint="eastAsia" w:ascii="宋体" w:hAnsi="宋体" w:eastAsia="宋体" w:cs="宋体"/>
          <w:b w:val="0"/>
          <w:bCs/>
          <w:color w:val="231F20"/>
          <w:sz w:val="22"/>
          <w:u w:val="single" w:color="231F20"/>
        </w:rPr>
        <w:t>：</w:t>
      </w:r>
      <w:r>
        <w:rPr>
          <w:rFonts w:hint="eastAsia" w:ascii="宋体" w:hAnsi="宋体" w:eastAsia="宋体" w:cs="宋体"/>
          <w:b w:val="0"/>
          <w:bCs/>
          <w:color w:val="231F20"/>
          <w:sz w:val="22"/>
          <w:u w:val="single" w:color="231F20"/>
        </w:rPr>
        <w:tab/>
      </w:r>
      <w:r>
        <w:rPr>
          <w:rFonts w:hint="eastAsia" w:ascii="宋体" w:hAnsi="宋体" w:eastAsia="宋体" w:cs="宋体"/>
          <w:b w:val="0"/>
          <w:bCs/>
          <w:color w:val="231F20"/>
          <w:sz w:val="22"/>
        </w:rPr>
        <w:t>。</w:t>
      </w:r>
    </w:p>
    <w:p w14:paraId="1CA597F5">
      <w:pPr>
        <w:pStyle w:val="4"/>
        <w:ind w:left="557"/>
        <w:rPr>
          <w:rFonts w:hint="eastAsia" w:ascii="宋体" w:hAnsi="宋体" w:eastAsia="宋体" w:cs="宋体"/>
          <w:b w:val="0"/>
          <w:bCs/>
        </w:rPr>
      </w:pPr>
      <w:r>
        <w:rPr>
          <w:rFonts w:hint="eastAsia" w:ascii="宋体" w:hAnsi="宋体" w:eastAsia="宋体" w:cs="宋体"/>
          <w:b w:val="0"/>
          <w:bCs/>
          <w:color w:val="231F20"/>
        </w:rPr>
        <w:t>5.3 工程设计文件的要求</w:t>
      </w:r>
    </w:p>
    <w:p w14:paraId="0A7FB61D">
      <w:pPr>
        <w:pStyle w:val="4"/>
        <w:tabs>
          <w:tab w:val="left" w:pos="9188"/>
        </w:tabs>
        <w:ind w:left="557"/>
        <w:rPr>
          <w:rFonts w:hint="eastAsia" w:ascii="宋体" w:hAnsi="宋体" w:eastAsia="宋体" w:cs="宋体"/>
          <w:b w:val="0"/>
          <w:bCs/>
        </w:rPr>
      </w:pPr>
      <w:r>
        <w:rPr>
          <w:rFonts w:hint="eastAsia" w:ascii="宋体" w:hAnsi="宋体" w:eastAsia="宋体" w:cs="宋体"/>
          <w:b w:val="0"/>
          <w:bCs/>
          <w:color w:val="231F20"/>
        </w:rPr>
        <w:t>5.3.3</w:t>
      </w:r>
      <w:r>
        <w:rPr>
          <w:rFonts w:hint="eastAsia" w:ascii="宋体" w:hAnsi="宋体" w:eastAsia="宋体" w:cs="宋体"/>
          <w:b w:val="0"/>
          <w:bCs/>
          <w:color w:val="231F20"/>
          <w:spacing w:val="-5"/>
        </w:rPr>
        <w:t xml:space="preserve"> </w:t>
      </w:r>
      <w:r>
        <w:rPr>
          <w:rFonts w:hint="eastAsia" w:ascii="宋体" w:hAnsi="宋体" w:eastAsia="宋体" w:cs="宋体"/>
          <w:b w:val="0"/>
          <w:bCs/>
          <w:color w:val="231F20"/>
        </w:rPr>
        <w:t>工程设计文件深度规定</w:t>
      </w:r>
      <w:r>
        <w:rPr>
          <w:rFonts w:hint="eastAsia" w:ascii="宋体" w:hAnsi="宋体" w:eastAsia="宋体" w:cs="宋体"/>
          <w:b w:val="0"/>
          <w:bCs/>
          <w:color w:val="231F20"/>
          <w:u w:val="single" w:color="231F20"/>
        </w:rPr>
        <w:t>：</w:t>
      </w:r>
      <w:r>
        <w:rPr>
          <w:rFonts w:hint="eastAsia" w:ascii="宋体" w:hAnsi="宋体" w:eastAsia="宋体" w:cs="宋体"/>
          <w:b w:val="0"/>
          <w:bCs/>
          <w:color w:val="231F20"/>
          <w:u w:val="single" w:color="231F20"/>
        </w:rPr>
        <w:tab/>
      </w:r>
    </w:p>
    <w:p w14:paraId="194548B1">
      <w:pPr>
        <w:pStyle w:val="4"/>
        <w:tabs>
          <w:tab w:val="left" w:pos="8968"/>
        </w:tabs>
        <w:rPr>
          <w:rFonts w:hint="eastAsia" w:ascii="宋体" w:hAnsi="宋体" w:eastAsia="宋体" w:cs="宋体"/>
          <w:b w:val="0"/>
          <w:bCs/>
        </w:rPr>
      </w:pPr>
      <w:r>
        <w:rPr>
          <w:rFonts w:hint="eastAsia" w:ascii="宋体" w:hAnsi="宋体" w:eastAsia="宋体" w:cs="宋体"/>
          <w:b w:val="0"/>
          <w:bCs/>
          <w:color w:val="231F20"/>
          <w:u w:val="single" w:color="231F20"/>
        </w:rPr>
        <w:t xml:space="preserve"> </w:t>
      </w:r>
      <w:r>
        <w:rPr>
          <w:rFonts w:hint="eastAsia" w:ascii="宋体" w:hAnsi="宋体" w:eastAsia="宋体" w:cs="宋体"/>
          <w:b w:val="0"/>
          <w:bCs/>
          <w:color w:val="231F20"/>
          <w:u w:val="single" w:color="231F20"/>
        </w:rPr>
        <w:tab/>
      </w:r>
      <w:r>
        <w:rPr>
          <w:rFonts w:hint="eastAsia" w:ascii="宋体" w:hAnsi="宋体" w:eastAsia="宋体" w:cs="宋体"/>
          <w:b w:val="0"/>
          <w:bCs/>
          <w:color w:val="231F20"/>
        </w:rPr>
        <w:t>。</w:t>
      </w:r>
    </w:p>
    <w:p w14:paraId="00762986">
      <w:pPr>
        <w:pStyle w:val="4"/>
        <w:tabs>
          <w:tab w:val="left" w:pos="9188"/>
        </w:tabs>
        <w:ind w:left="557"/>
        <w:rPr>
          <w:rFonts w:hint="eastAsia" w:ascii="宋体" w:hAnsi="宋体" w:eastAsia="宋体" w:cs="宋体"/>
          <w:b w:val="0"/>
          <w:bCs/>
        </w:rPr>
      </w:pPr>
      <w:r>
        <w:rPr>
          <w:rFonts w:hint="eastAsia" w:ascii="宋体" w:hAnsi="宋体" w:eastAsia="宋体" w:cs="宋体"/>
          <w:b w:val="0"/>
          <w:bCs/>
          <w:color w:val="231F20"/>
        </w:rPr>
        <w:t>5.3.5</w:t>
      </w:r>
      <w:r>
        <w:rPr>
          <w:rFonts w:hint="eastAsia" w:ascii="宋体" w:hAnsi="宋体" w:eastAsia="宋体" w:cs="宋体"/>
          <w:b w:val="0"/>
          <w:bCs/>
          <w:color w:val="231F20"/>
          <w:spacing w:val="-5"/>
        </w:rPr>
        <w:t xml:space="preserve"> </w:t>
      </w:r>
      <w:r>
        <w:rPr>
          <w:rFonts w:hint="eastAsia" w:ascii="宋体" w:hAnsi="宋体" w:eastAsia="宋体" w:cs="宋体"/>
          <w:b w:val="0"/>
          <w:bCs/>
          <w:color w:val="231F20"/>
        </w:rPr>
        <w:t>工程的合理使用寿命年限</w:t>
      </w:r>
      <w:r>
        <w:rPr>
          <w:rFonts w:hint="eastAsia" w:ascii="宋体" w:hAnsi="宋体" w:eastAsia="宋体" w:cs="宋体"/>
          <w:b w:val="0"/>
          <w:bCs/>
          <w:color w:val="231F20"/>
          <w:u w:val="single" w:color="231F20"/>
        </w:rPr>
        <w:t>：</w:t>
      </w:r>
      <w:r>
        <w:rPr>
          <w:rFonts w:hint="eastAsia" w:ascii="宋体" w:hAnsi="宋体" w:eastAsia="宋体" w:cs="宋体"/>
          <w:b w:val="0"/>
          <w:bCs/>
          <w:color w:val="231F20"/>
          <w:u w:val="single" w:color="231F20"/>
        </w:rPr>
        <w:tab/>
      </w:r>
    </w:p>
    <w:p w14:paraId="385C9EDA">
      <w:pPr>
        <w:pStyle w:val="4"/>
        <w:tabs>
          <w:tab w:val="left" w:pos="8968"/>
        </w:tabs>
        <w:rPr>
          <w:rFonts w:hint="eastAsia" w:ascii="宋体" w:hAnsi="宋体" w:eastAsia="宋体" w:cs="宋体"/>
          <w:b w:val="0"/>
          <w:bCs/>
        </w:rPr>
      </w:pPr>
      <w:r>
        <w:rPr>
          <w:rFonts w:hint="eastAsia" w:ascii="宋体" w:hAnsi="宋体" w:eastAsia="宋体" w:cs="宋体"/>
          <w:b w:val="0"/>
          <w:bCs/>
          <w:color w:val="231F20"/>
          <w:u w:val="single" w:color="231F20"/>
        </w:rPr>
        <w:t xml:space="preserve"> </w:t>
      </w:r>
      <w:r>
        <w:rPr>
          <w:rFonts w:hint="eastAsia" w:ascii="宋体" w:hAnsi="宋体" w:eastAsia="宋体" w:cs="宋体"/>
          <w:b w:val="0"/>
          <w:bCs/>
          <w:color w:val="231F20"/>
          <w:u w:val="single" w:color="231F20"/>
        </w:rPr>
        <w:tab/>
      </w:r>
      <w:r>
        <w:rPr>
          <w:rFonts w:hint="eastAsia" w:ascii="宋体" w:hAnsi="宋体" w:eastAsia="宋体" w:cs="宋体"/>
          <w:b w:val="0"/>
          <w:bCs/>
          <w:color w:val="231F20"/>
        </w:rPr>
        <w:t>。</w:t>
      </w:r>
    </w:p>
    <w:p w14:paraId="62C8500F">
      <w:pPr>
        <w:pStyle w:val="8"/>
        <w:numPr>
          <w:ilvl w:val="0"/>
          <w:numId w:val="31"/>
        </w:numPr>
        <w:tabs>
          <w:tab w:val="left" w:pos="362"/>
        </w:tabs>
        <w:spacing w:before="102" w:after="0" w:line="240" w:lineRule="auto"/>
        <w:ind w:left="361" w:right="0" w:hanging="244"/>
        <w:jc w:val="left"/>
        <w:rPr>
          <w:rFonts w:hint="eastAsia" w:ascii="宋体" w:hAnsi="宋体" w:eastAsia="宋体" w:cs="宋体"/>
          <w:b w:val="0"/>
          <w:bCs/>
          <w:sz w:val="22"/>
        </w:rPr>
      </w:pPr>
      <w:r>
        <w:rPr>
          <w:rFonts w:hint="eastAsia" w:ascii="宋体" w:hAnsi="宋体" w:eastAsia="宋体" w:cs="宋体"/>
          <w:b w:val="0"/>
          <w:bCs/>
          <w:color w:val="231F20"/>
          <w:sz w:val="22"/>
        </w:rPr>
        <w:t>工程设计进度与周期</w:t>
      </w:r>
    </w:p>
    <w:p w14:paraId="6C0705D9">
      <w:pPr>
        <w:pStyle w:val="8"/>
        <w:numPr>
          <w:ilvl w:val="1"/>
          <w:numId w:val="31"/>
        </w:numPr>
        <w:tabs>
          <w:tab w:val="left" w:pos="884"/>
        </w:tabs>
        <w:spacing w:before="121" w:after="0" w:line="240" w:lineRule="auto"/>
        <w:ind w:left="883" w:right="0" w:hanging="326"/>
        <w:jc w:val="left"/>
        <w:rPr>
          <w:rFonts w:hint="eastAsia" w:ascii="宋体" w:hAnsi="宋体" w:eastAsia="宋体" w:cs="宋体"/>
          <w:b w:val="0"/>
          <w:bCs/>
          <w:sz w:val="22"/>
        </w:rPr>
      </w:pPr>
      <w:r>
        <w:rPr>
          <w:rFonts w:hint="eastAsia" w:ascii="宋体" w:hAnsi="宋体" w:eastAsia="宋体" w:cs="宋体"/>
          <w:b w:val="0"/>
          <w:bCs/>
          <w:color w:val="231F20"/>
          <w:sz w:val="22"/>
        </w:rPr>
        <w:t>工程设计进度计划</w:t>
      </w:r>
    </w:p>
    <w:p w14:paraId="75EF54F8">
      <w:pPr>
        <w:pStyle w:val="8"/>
        <w:numPr>
          <w:ilvl w:val="2"/>
          <w:numId w:val="31"/>
        </w:numPr>
        <w:tabs>
          <w:tab w:val="left" w:pos="1048"/>
        </w:tabs>
        <w:spacing w:before="108" w:after="0" w:line="240" w:lineRule="auto"/>
        <w:ind w:left="1047" w:right="0" w:hanging="490"/>
        <w:jc w:val="left"/>
        <w:rPr>
          <w:rFonts w:hint="eastAsia" w:ascii="宋体" w:hAnsi="宋体" w:eastAsia="宋体" w:cs="宋体"/>
          <w:b w:val="0"/>
          <w:bCs/>
          <w:sz w:val="22"/>
        </w:rPr>
      </w:pPr>
      <w:r>
        <w:rPr>
          <w:rFonts w:hint="eastAsia" w:ascii="宋体" w:hAnsi="宋体" w:eastAsia="宋体" w:cs="宋体"/>
          <w:b w:val="0"/>
          <w:bCs/>
          <w:color w:val="231F20"/>
          <w:sz w:val="22"/>
        </w:rPr>
        <w:t>工程设计进度计划的编制</w:t>
      </w:r>
    </w:p>
    <w:p w14:paraId="32EC83A7">
      <w:pPr>
        <w:pStyle w:val="4"/>
        <w:tabs>
          <w:tab w:val="left" w:pos="9188"/>
        </w:tabs>
        <w:spacing w:before="108"/>
        <w:ind w:left="557"/>
        <w:rPr>
          <w:rFonts w:hint="eastAsia" w:ascii="宋体" w:hAnsi="宋体" w:eastAsia="宋体" w:cs="宋体"/>
          <w:b w:val="0"/>
          <w:bCs/>
        </w:rPr>
      </w:pPr>
      <w:r>
        <w:rPr>
          <w:rFonts w:hint="eastAsia" w:ascii="宋体" w:hAnsi="宋体" w:eastAsia="宋体" w:cs="宋体"/>
          <w:b w:val="0"/>
          <w:bCs/>
          <w:color w:val="231F20"/>
        </w:rPr>
        <w:t>合同当事人约定的工程设计进度计划提交的时间</w:t>
      </w:r>
      <w:r>
        <w:rPr>
          <w:rFonts w:hint="eastAsia" w:ascii="宋体" w:hAnsi="宋体" w:eastAsia="宋体" w:cs="宋体"/>
          <w:b w:val="0"/>
          <w:bCs/>
          <w:color w:val="231F20"/>
          <w:u w:val="single" w:color="231F20"/>
        </w:rPr>
        <w:t>：</w:t>
      </w:r>
      <w:r>
        <w:rPr>
          <w:rFonts w:hint="eastAsia" w:ascii="宋体" w:hAnsi="宋体" w:eastAsia="宋体" w:cs="宋体"/>
          <w:b w:val="0"/>
          <w:bCs/>
          <w:color w:val="231F20"/>
          <w:u w:val="single" w:color="231F20"/>
        </w:rPr>
        <w:tab/>
      </w:r>
    </w:p>
    <w:p w14:paraId="5221F96C">
      <w:pPr>
        <w:pStyle w:val="4"/>
        <w:tabs>
          <w:tab w:val="left" w:pos="9078"/>
          <w:tab w:val="left" w:pos="9188"/>
        </w:tabs>
        <w:spacing w:before="108" w:line="319" w:lineRule="auto"/>
        <w:ind w:left="557" w:right="105" w:hanging="440"/>
        <w:rPr>
          <w:rFonts w:hint="eastAsia" w:ascii="宋体" w:hAnsi="宋体" w:eastAsia="宋体" w:cs="宋体"/>
          <w:b w:val="0"/>
          <w:bCs/>
        </w:rPr>
      </w:pPr>
      <w:r>
        <w:rPr>
          <w:rFonts w:hint="eastAsia" w:ascii="宋体" w:hAnsi="宋体" w:eastAsia="宋体" w:cs="宋体"/>
          <w:b w:val="0"/>
          <w:bCs/>
          <w:color w:val="231F20"/>
          <w:u w:val="single" w:color="231F20"/>
        </w:rPr>
        <w:t xml:space="preserve"> </w:t>
      </w:r>
      <w:r>
        <w:rPr>
          <w:rFonts w:hint="eastAsia" w:ascii="宋体" w:hAnsi="宋体" w:eastAsia="宋体" w:cs="宋体"/>
          <w:b w:val="0"/>
          <w:bCs/>
          <w:color w:val="231F20"/>
          <w:u w:val="single" w:color="231F20"/>
        </w:rPr>
        <w:tab/>
      </w:r>
      <w:r>
        <w:rPr>
          <w:rFonts w:hint="eastAsia" w:ascii="宋体" w:hAnsi="宋体" w:eastAsia="宋体" w:cs="宋体"/>
          <w:b w:val="0"/>
          <w:bCs/>
          <w:color w:val="231F20"/>
          <w:u w:val="single" w:color="231F20"/>
        </w:rPr>
        <w:tab/>
      </w:r>
      <w:r>
        <w:rPr>
          <w:rFonts w:hint="eastAsia" w:ascii="宋体" w:hAnsi="宋体" w:eastAsia="宋体" w:cs="宋体"/>
          <w:b w:val="0"/>
          <w:bCs/>
          <w:color w:val="231F20"/>
        </w:rPr>
        <w:t>。合同当事人约定的工程设计进度计划应包括的内容</w:t>
      </w:r>
      <w:r>
        <w:rPr>
          <w:rFonts w:hint="eastAsia" w:ascii="宋体" w:hAnsi="宋体" w:eastAsia="宋体" w:cs="宋体"/>
          <w:b w:val="0"/>
          <w:bCs/>
          <w:color w:val="231F20"/>
          <w:u w:val="single" w:color="231F20"/>
        </w:rPr>
        <w:t>：</w:t>
      </w:r>
      <w:r>
        <w:rPr>
          <w:rFonts w:hint="eastAsia" w:ascii="宋体" w:hAnsi="宋体" w:eastAsia="宋体" w:cs="宋体"/>
          <w:b w:val="0"/>
          <w:bCs/>
          <w:color w:val="231F20"/>
          <w:u w:val="single" w:color="231F20"/>
        </w:rPr>
        <w:tab/>
      </w:r>
      <w:r>
        <w:rPr>
          <w:rFonts w:hint="eastAsia" w:ascii="宋体" w:hAnsi="宋体" w:eastAsia="宋体" w:cs="宋体"/>
          <w:b w:val="0"/>
          <w:bCs/>
          <w:color w:val="231F20"/>
          <w:u w:val="single" w:color="231F20"/>
        </w:rPr>
        <w:tab/>
      </w:r>
    </w:p>
    <w:p w14:paraId="65105BD8">
      <w:pPr>
        <w:pStyle w:val="4"/>
        <w:tabs>
          <w:tab w:val="left" w:pos="8968"/>
        </w:tabs>
        <w:spacing w:before="25"/>
        <w:rPr>
          <w:rFonts w:hint="eastAsia" w:ascii="宋体" w:hAnsi="宋体" w:eastAsia="宋体" w:cs="宋体"/>
          <w:b w:val="0"/>
          <w:bCs/>
        </w:rPr>
      </w:pPr>
      <w:r>
        <w:rPr>
          <w:rFonts w:hint="eastAsia" w:ascii="宋体" w:hAnsi="宋体" w:eastAsia="宋体" w:cs="宋体"/>
          <w:b w:val="0"/>
          <w:bCs/>
          <w:color w:val="231F20"/>
          <w:u w:val="single" w:color="231F20"/>
        </w:rPr>
        <w:t xml:space="preserve"> </w:t>
      </w:r>
      <w:r>
        <w:rPr>
          <w:rFonts w:hint="eastAsia" w:ascii="宋体" w:hAnsi="宋体" w:eastAsia="宋体" w:cs="宋体"/>
          <w:b w:val="0"/>
          <w:bCs/>
          <w:color w:val="231F20"/>
          <w:u w:val="single" w:color="231F20"/>
        </w:rPr>
        <w:tab/>
      </w:r>
      <w:r>
        <w:rPr>
          <w:rFonts w:hint="eastAsia" w:ascii="宋体" w:hAnsi="宋体" w:eastAsia="宋体" w:cs="宋体"/>
          <w:b w:val="0"/>
          <w:bCs/>
          <w:color w:val="231F20"/>
        </w:rPr>
        <w:t>。</w:t>
      </w:r>
    </w:p>
    <w:p w14:paraId="39838B85">
      <w:pPr>
        <w:pStyle w:val="8"/>
        <w:numPr>
          <w:ilvl w:val="2"/>
          <w:numId w:val="31"/>
        </w:numPr>
        <w:tabs>
          <w:tab w:val="left" w:pos="1048"/>
        </w:tabs>
        <w:spacing w:before="109" w:after="0" w:line="240" w:lineRule="auto"/>
        <w:ind w:left="1047" w:right="0" w:hanging="490"/>
        <w:jc w:val="left"/>
        <w:rPr>
          <w:rFonts w:hint="eastAsia" w:ascii="宋体" w:hAnsi="宋体" w:eastAsia="宋体" w:cs="宋体"/>
          <w:b w:val="0"/>
          <w:bCs/>
          <w:sz w:val="22"/>
        </w:rPr>
      </w:pPr>
      <w:r>
        <w:rPr>
          <w:rFonts w:hint="eastAsia" w:ascii="宋体" w:hAnsi="宋体" w:eastAsia="宋体" w:cs="宋体"/>
          <w:b w:val="0"/>
          <w:bCs/>
          <w:color w:val="231F20"/>
          <w:sz w:val="22"/>
        </w:rPr>
        <w:t>工程设计进度计划的修订</w:t>
      </w:r>
    </w:p>
    <w:p w14:paraId="7DF74017">
      <w:pPr>
        <w:pStyle w:val="4"/>
        <w:tabs>
          <w:tab w:val="left" w:pos="9188"/>
        </w:tabs>
        <w:ind w:left="557"/>
        <w:rPr>
          <w:rFonts w:hint="eastAsia" w:ascii="宋体" w:hAnsi="宋体" w:eastAsia="宋体" w:cs="宋体"/>
          <w:b w:val="0"/>
          <w:bCs/>
        </w:rPr>
      </w:pPr>
      <w:r>
        <w:rPr>
          <w:rFonts w:hint="eastAsia" w:ascii="宋体" w:hAnsi="宋体" w:eastAsia="宋体" w:cs="宋体"/>
          <w:b w:val="0"/>
          <w:bCs/>
          <w:color w:val="231F20"/>
        </w:rPr>
        <w:t>发包人在收到工程设计进度计划后确认或提出修改意见的期限</w:t>
      </w:r>
      <w:r>
        <w:rPr>
          <w:rFonts w:hint="eastAsia" w:ascii="宋体" w:hAnsi="宋体" w:eastAsia="宋体" w:cs="宋体"/>
          <w:b w:val="0"/>
          <w:bCs/>
          <w:color w:val="231F20"/>
          <w:u w:val="single" w:color="231F20"/>
        </w:rPr>
        <w:t>：</w:t>
      </w:r>
      <w:r>
        <w:rPr>
          <w:rFonts w:hint="eastAsia" w:ascii="宋体" w:hAnsi="宋体" w:eastAsia="宋体" w:cs="宋体"/>
          <w:b w:val="0"/>
          <w:bCs/>
          <w:color w:val="231F20"/>
          <w:u w:val="single" w:color="231F20"/>
        </w:rPr>
        <w:tab/>
      </w:r>
    </w:p>
    <w:p w14:paraId="7B692A01">
      <w:pPr>
        <w:spacing w:after="0"/>
        <w:rPr>
          <w:rFonts w:hint="eastAsia" w:ascii="宋体" w:hAnsi="宋体" w:eastAsia="宋体" w:cs="宋体"/>
          <w:b w:val="0"/>
          <w:bCs/>
        </w:rPr>
        <w:sectPr>
          <w:footerReference r:id="rId17" w:type="default"/>
          <w:footerReference r:id="rId18" w:type="even"/>
          <w:pgSz w:w="11910" w:h="16840"/>
          <w:pgMar w:top="1580" w:right="1200" w:bottom="1020" w:left="1300" w:header="0" w:footer="832" w:gutter="0"/>
          <w:pgNumType w:start="32"/>
          <w:cols w:space="720" w:num="1"/>
        </w:sectPr>
      </w:pPr>
    </w:p>
    <w:p w14:paraId="1386EA51">
      <w:pPr>
        <w:pStyle w:val="4"/>
        <w:tabs>
          <w:tab w:val="left" w:pos="9078"/>
        </w:tabs>
        <w:spacing w:before="24"/>
        <w:rPr>
          <w:rFonts w:hint="eastAsia" w:ascii="宋体" w:hAnsi="宋体" w:eastAsia="宋体" w:cs="宋体"/>
          <w:b w:val="0"/>
          <w:bCs/>
        </w:rPr>
      </w:pPr>
      <w:r>
        <w:rPr>
          <w:rFonts w:hint="eastAsia" w:ascii="宋体" w:hAnsi="宋体" w:eastAsia="宋体" w:cs="宋体"/>
          <w:b w:val="0"/>
          <w:bCs/>
          <w:color w:val="231F20"/>
          <w:u w:val="single" w:color="231F20"/>
        </w:rPr>
        <w:t xml:space="preserve"> </w:t>
      </w:r>
      <w:r>
        <w:rPr>
          <w:rFonts w:hint="eastAsia" w:ascii="宋体" w:hAnsi="宋体" w:eastAsia="宋体" w:cs="宋体"/>
          <w:b w:val="0"/>
          <w:bCs/>
          <w:color w:val="231F20"/>
          <w:u w:val="single" w:color="231F20"/>
        </w:rPr>
        <w:tab/>
      </w:r>
      <w:r>
        <w:rPr>
          <w:rFonts w:hint="eastAsia" w:ascii="宋体" w:hAnsi="宋体" w:eastAsia="宋体" w:cs="宋体"/>
          <w:b w:val="0"/>
          <w:bCs/>
          <w:color w:val="231F20"/>
        </w:rPr>
        <w:t>。</w:t>
      </w:r>
    </w:p>
    <w:p w14:paraId="6D5CC8C4">
      <w:pPr>
        <w:pStyle w:val="4"/>
        <w:ind w:left="557"/>
        <w:rPr>
          <w:rFonts w:hint="eastAsia" w:ascii="宋体" w:hAnsi="宋体" w:eastAsia="宋体" w:cs="宋体"/>
          <w:b w:val="0"/>
          <w:bCs/>
        </w:rPr>
      </w:pPr>
      <w:r>
        <w:rPr>
          <w:rFonts w:hint="eastAsia" w:ascii="宋体" w:hAnsi="宋体" w:eastAsia="宋体" w:cs="宋体"/>
          <w:b w:val="0"/>
          <w:bCs/>
          <w:color w:val="231F20"/>
        </w:rPr>
        <w:t>6.3 工程设计进度延误</w:t>
      </w:r>
    </w:p>
    <w:p w14:paraId="3E020A5A">
      <w:pPr>
        <w:pStyle w:val="4"/>
        <w:ind w:left="557"/>
        <w:rPr>
          <w:rFonts w:hint="eastAsia" w:ascii="宋体" w:hAnsi="宋体" w:eastAsia="宋体" w:cs="宋体"/>
          <w:b w:val="0"/>
          <w:bCs/>
        </w:rPr>
      </w:pPr>
      <w:r>
        <w:rPr>
          <w:rFonts w:hint="eastAsia" w:ascii="宋体" w:hAnsi="宋体" w:eastAsia="宋体" w:cs="宋体"/>
          <w:b w:val="0"/>
          <w:bCs/>
          <w:color w:val="231F20"/>
        </w:rPr>
        <w:t>6.3.1 因发包人原因导致工程设计进度延误</w:t>
      </w:r>
    </w:p>
    <w:p w14:paraId="42CF0128">
      <w:pPr>
        <w:pStyle w:val="4"/>
        <w:tabs>
          <w:tab w:val="left" w:pos="9188"/>
        </w:tabs>
        <w:ind w:left="447"/>
        <w:rPr>
          <w:rFonts w:hint="eastAsia" w:ascii="宋体" w:hAnsi="宋体" w:eastAsia="宋体" w:cs="宋体"/>
          <w:b w:val="0"/>
          <w:bCs/>
        </w:rPr>
      </w:pPr>
      <w:r>
        <w:rPr>
          <w:rFonts w:hint="eastAsia" w:ascii="宋体" w:hAnsi="宋体" w:eastAsia="宋体" w:cs="宋体"/>
          <w:b w:val="0"/>
          <w:bCs/>
          <w:color w:val="231F20"/>
          <w:spacing w:val="-1"/>
        </w:rPr>
        <w:t>（</w:t>
      </w:r>
      <w:r>
        <w:rPr>
          <w:rFonts w:hint="eastAsia" w:ascii="宋体" w:hAnsi="宋体" w:eastAsia="宋体" w:cs="宋体"/>
          <w:b w:val="0"/>
          <w:bCs/>
          <w:color w:val="231F20"/>
          <w:spacing w:val="-45"/>
        </w:rPr>
        <w:t xml:space="preserve"> </w:t>
      </w:r>
      <w:r>
        <w:rPr>
          <w:rFonts w:hint="eastAsia" w:ascii="宋体" w:hAnsi="宋体" w:eastAsia="宋体" w:cs="宋体"/>
          <w:b w:val="0"/>
          <w:bCs/>
          <w:color w:val="231F20"/>
          <w:spacing w:val="-1"/>
        </w:rPr>
        <w:t>4）因发</w:t>
      </w:r>
      <w:r>
        <w:rPr>
          <w:rFonts w:hint="eastAsia" w:ascii="宋体" w:hAnsi="宋体" w:eastAsia="宋体" w:cs="宋体"/>
          <w:b w:val="0"/>
          <w:bCs/>
          <w:color w:val="231F20"/>
        </w:rPr>
        <w:t>包人原因导致工程设计进度延误的其他情形</w:t>
      </w:r>
      <w:r>
        <w:rPr>
          <w:rFonts w:hint="eastAsia" w:ascii="宋体" w:hAnsi="宋体" w:eastAsia="宋体" w:cs="宋体"/>
          <w:b w:val="0"/>
          <w:bCs/>
          <w:color w:val="231F20"/>
          <w:u w:val="single" w:color="231F20"/>
        </w:rPr>
        <w:t>：</w:t>
      </w:r>
      <w:r>
        <w:rPr>
          <w:rFonts w:hint="eastAsia" w:ascii="宋体" w:hAnsi="宋体" w:eastAsia="宋体" w:cs="宋体"/>
          <w:b w:val="0"/>
          <w:bCs/>
          <w:color w:val="231F20"/>
          <w:u w:val="single" w:color="231F20"/>
        </w:rPr>
        <w:tab/>
      </w:r>
    </w:p>
    <w:p w14:paraId="43C04093">
      <w:pPr>
        <w:pStyle w:val="4"/>
        <w:tabs>
          <w:tab w:val="left" w:pos="4788"/>
          <w:tab w:val="left" w:pos="9078"/>
        </w:tabs>
        <w:spacing w:line="319" w:lineRule="auto"/>
        <w:ind w:left="557" w:right="105" w:hanging="440"/>
        <w:rPr>
          <w:rFonts w:hint="eastAsia" w:ascii="宋体" w:hAnsi="宋体" w:eastAsia="宋体" w:cs="宋体"/>
          <w:b w:val="0"/>
          <w:bCs/>
        </w:rPr>
      </w:pPr>
      <w:r>
        <w:rPr>
          <w:rFonts w:hint="eastAsia" w:ascii="宋体" w:hAnsi="宋体" w:eastAsia="宋体" w:cs="宋体"/>
          <w:b w:val="0"/>
          <w:bCs/>
          <w:color w:val="231F20"/>
          <w:u w:val="single" w:color="231F20"/>
        </w:rPr>
        <w:t xml:space="preserve"> </w:t>
      </w:r>
      <w:r>
        <w:rPr>
          <w:rFonts w:hint="eastAsia" w:ascii="宋体" w:hAnsi="宋体" w:eastAsia="宋体" w:cs="宋体"/>
          <w:b w:val="0"/>
          <w:bCs/>
          <w:color w:val="231F20"/>
          <w:u w:val="single" w:color="231F20"/>
        </w:rPr>
        <w:tab/>
      </w:r>
      <w:r>
        <w:rPr>
          <w:rFonts w:hint="eastAsia" w:ascii="宋体" w:hAnsi="宋体" w:eastAsia="宋体" w:cs="宋体"/>
          <w:b w:val="0"/>
          <w:bCs/>
          <w:color w:val="231F20"/>
          <w:u w:val="single" w:color="231F20"/>
        </w:rPr>
        <w:tab/>
      </w:r>
      <w:r>
        <w:rPr>
          <w:rFonts w:hint="eastAsia" w:ascii="宋体" w:hAnsi="宋体" w:eastAsia="宋体" w:cs="宋体"/>
          <w:b w:val="0"/>
          <w:bCs/>
          <w:color w:val="231F20"/>
          <w:u w:val="single" w:color="231F20"/>
        </w:rPr>
        <w:tab/>
      </w:r>
      <w:r>
        <w:rPr>
          <w:rFonts w:hint="eastAsia" w:ascii="宋体" w:hAnsi="宋体" w:eastAsia="宋体" w:cs="宋体"/>
          <w:b w:val="0"/>
          <w:bCs/>
          <w:color w:val="231F20"/>
        </w:rPr>
        <w:t>。设计人应在发生进度延误的情形后</w:t>
      </w:r>
      <w:r>
        <w:rPr>
          <w:rFonts w:hint="eastAsia" w:ascii="宋体" w:hAnsi="宋体" w:eastAsia="宋体" w:cs="宋体"/>
          <w:b w:val="0"/>
          <w:bCs/>
          <w:color w:val="231F20"/>
          <w:u w:val="single" w:color="231F20"/>
        </w:rPr>
        <w:t xml:space="preserve"> </w:t>
      </w:r>
      <w:r>
        <w:rPr>
          <w:rFonts w:hint="eastAsia" w:ascii="宋体" w:hAnsi="宋体" w:eastAsia="宋体" w:cs="宋体"/>
          <w:b w:val="0"/>
          <w:bCs/>
          <w:color w:val="231F20"/>
          <w:u w:val="single" w:color="231F20"/>
        </w:rPr>
        <w:tab/>
      </w:r>
      <w:r>
        <w:rPr>
          <w:rFonts w:hint="eastAsia" w:ascii="宋体" w:hAnsi="宋体" w:eastAsia="宋体" w:cs="宋体"/>
          <w:b w:val="0"/>
          <w:bCs/>
          <w:color w:val="231F20"/>
        </w:rPr>
        <w:t>天内向发包人发出要求延期的书面通知，在发</w:t>
      </w:r>
    </w:p>
    <w:p w14:paraId="01C702EC">
      <w:pPr>
        <w:pStyle w:val="4"/>
        <w:tabs>
          <w:tab w:val="left" w:pos="1873"/>
        </w:tabs>
        <w:spacing w:before="26"/>
        <w:rPr>
          <w:rFonts w:hint="eastAsia" w:ascii="宋体" w:hAnsi="宋体" w:eastAsia="宋体" w:cs="宋体"/>
          <w:b w:val="0"/>
          <w:bCs/>
        </w:rPr>
      </w:pPr>
      <w:r>
        <w:rPr>
          <w:rFonts w:hint="eastAsia" w:ascii="宋体" w:hAnsi="宋体" w:eastAsia="宋体" w:cs="宋体"/>
          <w:b w:val="0"/>
          <w:bCs/>
          <w:color w:val="231F20"/>
        </w:rPr>
        <w:t>生该情形后</w:t>
      </w:r>
      <w:r>
        <w:rPr>
          <w:rFonts w:hint="eastAsia" w:ascii="宋体" w:hAnsi="宋体" w:eastAsia="宋体" w:cs="宋体"/>
          <w:b w:val="0"/>
          <w:bCs/>
          <w:color w:val="231F20"/>
          <w:u w:val="single" w:color="231F20"/>
        </w:rPr>
        <w:t xml:space="preserve"> </w:t>
      </w:r>
      <w:r>
        <w:rPr>
          <w:rFonts w:hint="eastAsia" w:ascii="宋体" w:hAnsi="宋体" w:eastAsia="宋体" w:cs="宋体"/>
          <w:b w:val="0"/>
          <w:bCs/>
          <w:color w:val="231F20"/>
          <w:u w:val="single" w:color="231F20"/>
        </w:rPr>
        <w:tab/>
      </w:r>
      <w:r>
        <w:rPr>
          <w:rFonts w:hint="eastAsia" w:ascii="宋体" w:hAnsi="宋体" w:eastAsia="宋体" w:cs="宋体"/>
          <w:b w:val="0"/>
          <w:bCs/>
          <w:color w:val="231F20"/>
        </w:rPr>
        <w:t>天内提交要求延期的详细说明。</w:t>
      </w:r>
    </w:p>
    <w:p w14:paraId="0B90D3EB">
      <w:pPr>
        <w:pStyle w:val="4"/>
        <w:tabs>
          <w:tab w:val="left" w:pos="6053"/>
        </w:tabs>
        <w:ind w:left="557"/>
        <w:rPr>
          <w:rFonts w:hint="eastAsia" w:ascii="宋体" w:hAnsi="宋体" w:eastAsia="宋体" w:cs="宋体"/>
          <w:b w:val="0"/>
          <w:bCs/>
        </w:rPr>
      </w:pPr>
      <w:r>
        <w:rPr>
          <w:rFonts w:hint="eastAsia" w:ascii="宋体" w:hAnsi="宋体" w:eastAsia="宋体" w:cs="宋体"/>
          <w:b w:val="0"/>
          <w:bCs/>
          <w:color w:val="231F20"/>
        </w:rPr>
        <w:t>发包人收到设计人要求延期的详细说明后，应在</w:t>
      </w:r>
      <w:r>
        <w:rPr>
          <w:rFonts w:hint="eastAsia" w:ascii="宋体" w:hAnsi="宋体" w:eastAsia="宋体" w:cs="宋体"/>
          <w:b w:val="0"/>
          <w:bCs/>
          <w:color w:val="231F20"/>
          <w:u w:val="single" w:color="231F20"/>
        </w:rPr>
        <w:t xml:space="preserve"> </w:t>
      </w:r>
      <w:r>
        <w:rPr>
          <w:rFonts w:hint="eastAsia" w:ascii="宋体" w:hAnsi="宋体" w:eastAsia="宋体" w:cs="宋体"/>
          <w:b w:val="0"/>
          <w:bCs/>
          <w:color w:val="231F20"/>
          <w:u w:val="single" w:color="231F20"/>
        </w:rPr>
        <w:tab/>
      </w:r>
      <w:r>
        <w:rPr>
          <w:rFonts w:hint="eastAsia" w:ascii="宋体" w:hAnsi="宋体" w:eastAsia="宋体" w:cs="宋体"/>
          <w:b w:val="0"/>
          <w:bCs/>
          <w:color w:val="231F20"/>
        </w:rPr>
        <w:t>天内进行审查并书面答复。</w:t>
      </w:r>
    </w:p>
    <w:p w14:paraId="46A3D240">
      <w:pPr>
        <w:pStyle w:val="4"/>
        <w:ind w:left="557"/>
        <w:rPr>
          <w:rFonts w:hint="eastAsia" w:ascii="宋体" w:hAnsi="宋体" w:eastAsia="宋体" w:cs="宋体"/>
          <w:b w:val="0"/>
          <w:bCs/>
        </w:rPr>
      </w:pPr>
      <w:r>
        <w:rPr>
          <w:rFonts w:hint="eastAsia" w:ascii="宋体" w:hAnsi="宋体" w:eastAsia="宋体" w:cs="宋体"/>
          <w:b w:val="0"/>
          <w:bCs/>
          <w:color w:val="231F20"/>
        </w:rPr>
        <w:t>6.5 提前交付工程设计文件</w:t>
      </w:r>
    </w:p>
    <w:p w14:paraId="7AEA6F10">
      <w:pPr>
        <w:pStyle w:val="4"/>
        <w:tabs>
          <w:tab w:val="left" w:pos="9078"/>
        </w:tabs>
        <w:ind w:left="557"/>
        <w:rPr>
          <w:rFonts w:hint="eastAsia" w:ascii="宋体" w:hAnsi="宋体" w:eastAsia="宋体" w:cs="宋体"/>
          <w:b w:val="0"/>
          <w:bCs/>
        </w:rPr>
      </w:pPr>
      <w:r>
        <w:rPr>
          <w:rFonts w:hint="eastAsia" w:ascii="宋体" w:hAnsi="宋体" w:eastAsia="宋体" w:cs="宋体"/>
          <w:b w:val="0"/>
          <w:bCs/>
          <w:color w:val="231F20"/>
        </w:rPr>
        <w:t>6.5.2</w:t>
      </w:r>
      <w:r>
        <w:rPr>
          <w:rFonts w:hint="eastAsia" w:ascii="宋体" w:hAnsi="宋体" w:eastAsia="宋体" w:cs="宋体"/>
          <w:b w:val="0"/>
          <w:bCs/>
          <w:color w:val="231F20"/>
          <w:spacing w:val="-2"/>
        </w:rPr>
        <w:t xml:space="preserve"> </w:t>
      </w:r>
      <w:r>
        <w:rPr>
          <w:rFonts w:hint="eastAsia" w:ascii="宋体" w:hAnsi="宋体" w:eastAsia="宋体" w:cs="宋体"/>
          <w:b w:val="0"/>
          <w:bCs/>
          <w:color w:val="231F20"/>
        </w:rPr>
        <w:t>提前交付工程设计文件的奖励</w:t>
      </w:r>
      <w:r>
        <w:rPr>
          <w:rFonts w:hint="eastAsia" w:ascii="宋体" w:hAnsi="宋体" w:eastAsia="宋体" w:cs="宋体"/>
          <w:b w:val="0"/>
          <w:bCs/>
          <w:color w:val="231F20"/>
          <w:u w:val="single" w:color="231F20"/>
        </w:rPr>
        <w:t>：</w:t>
      </w:r>
      <w:r>
        <w:rPr>
          <w:rFonts w:hint="eastAsia" w:ascii="宋体" w:hAnsi="宋体" w:eastAsia="宋体" w:cs="宋体"/>
          <w:b w:val="0"/>
          <w:bCs/>
          <w:color w:val="231F20"/>
          <w:u w:val="single" w:color="231F20"/>
        </w:rPr>
        <w:tab/>
      </w:r>
      <w:r>
        <w:rPr>
          <w:rFonts w:hint="eastAsia" w:ascii="宋体" w:hAnsi="宋体" w:eastAsia="宋体" w:cs="宋体"/>
          <w:b w:val="0"/>
          <w:bCs/>
          <w:color w:val="231F20"/>
        </w:rPr>
        <w:t>。</w:t>
      </w:r>
    </w:p>
    <w:p w14:paraId="4C1D79CF">
      <w:pPr>
        <w:pStyle w:val="8"/>
        <w:numPr>
          <w:ilvl w:val="0"/>
          <w:numId w:val="31"/>
        </w:numPr>
        <w:tabs>
          <w:tab w:val="left" w:pos="356"/>
        </w:tabs>
        <w:spacing w:before="102" w:after="0" w:line="240" w:lineRule="auto"/>
        <w:ind w:left="355" w:right="0" w:hanging="238"/>
        <w:jc w:val="left"/>
        <w:rPr>
          <w:rFonts w:hint="eastAsia" w:ascii="宋体" w:hAnsi="宋体" w:eastAsia="宋体" w:cs="宋体"/>
          <w:b w:val="0"/>
          <w:bCs/>
          <w:sz w:val="22"/>
        </w:rPr>
      </w:pPr>
      <w:r>
        <w:rPr>
          <w:rFonts w:hint="eastAsia" w:ascii="宋体" w:hAnsi="宋体" w:eastAsia="宋体" w:cs="宋体"/>
          <w:b w:val="0"/>
          <w:bCs/>
          <w:color w:val="231F20"/>
          <w:sz w:val="22"/>
        </w:rPr>
        <w:t>工程设计文件交付</w:t>
      </w:r>
    </w:p>
    <w:p w14:paraId="1F40C657">
      <w:pPr>
        <w:pStyle w:val="8"/>
        <w:numPr>
          <w:ilvl w:val="1"/>
          <w:numId w:val="31"/>
        </w:numPr>
        <w:tabs>
          <w:tab w:val="left" w:pos="884"/>
        </w:tabs>
        <w:spacing w:before="121" w:after="0" w:line="240" w:lineRule="auto"/>
        <w:ind w:left="883" w:right="0" w:hanging="326"/>
        <w:jc w:val="left"/>
        <w:rPr>
          <w:rFonts w:hint="eastAsia" w:ascii="宋体" w:hAnsi="宋体" w:eastAsia="宋体" w:cs="宋体"/>
          <w:b w:val="0"/>
          <w:bCs/>
          <w:sz w:val="22"/>
        </w:rPr>
      </w:pPr>
      <w:r>
        <w:rPr>
          <w:rFonts w:hint="eastAsia" w:ascii="宋体" w:hAnsi="宋体" w:eastAsia="宋体" w:cs="宋体"/>
          <w:b w:val="0"/>
          <w:bCs/>
          <w:color w:val="231F20"/>
          <w:sz w:val="22"/>
        </w:rPr>
        <w:t>工程设计文件交付的内容</w:t>
      </w:r>
    </w:p>
    <w:p w14:paraId="73299E09">
      <w:pPr>
        <w:pStyle w:val="4"/>
        <w:tabs>
          <w:tab w:val="left" w:pos="9188"/>
        </w:tabs>
        <w:ind w:left="557"/>
        <w:rPr>
          <w:rFonts w:hint="eastAsia" w:ascii="宋体" w:hAnsi="宋体" w:eastAsia="宋体" w:cs="宋体"/>
          <w:b w:val="0"/>
          <w:bCs/>
        </w:rPr>
      </w:pPr>
      <w:r>
        <w:rPr>
          <w:rFonts w:hint="eastAsia" w:ascii="宋体" w:hAnsi="宋体" w:eastAsia="宋体" w:cs="宋体"/>
          <w:b w:val="0"/>
          <w:bCs/>
          <w:color w:val="231F20"/>
        </w:rPr>
        <w:t>7.1.2</w:t>
      </w:r>
      <w:r>
        <w:rPr>
          <w:rFonts w:hint="eastAsia" w:ascii="宋体" w:hAnsi="宋体" w:eastAsia="宋体" w:cs="宋体"/>
          <w:b w:val="0"/>
          <w:bCs/>
          <w:color w:val="231F20"/>
          <w:spacing w:val="-5"/>
        </w:rPr>
        <w:t xml:space="preserve"> </w:t>
      </w:r>
      <w:r>
        <w:rPr>
          <w:rFonts w:hint="eastAsia" w:ascii="宋体" w:hAnsi="宋体" w:eastAsia="宋体" w:cs="宋体"/>
          <w:b w:val="0"/>
          <w:bCs/>
          <w:color w:val="231F20"/>
        </w:rPr>
        <w:t>发包人要求设计人提交电子版设计文件的具体形式为</w:t>
      </w:r>
      <w:r>
        <w:rPr>
          <w:rFonts w:hint="eastAsia" w:ascii="宋体" w:hAnsi="宋体" w:eastAsia="宋体" w:cs="宋体"/>
          <w:b w:val="0"/>
          <w:bCs/>
          <w:color w:val="231F20"/>
          <w:u w:val="single" w:color="231F20"/>
        </w:rPr>
        <w:t>：</w:t>
      </w:r>
      <w:r>
        <w:rPr>
          <w:rFonts w:hint="eastAsia" w:ascii="宋体" w:hAnsi="宋体" w:eastAsia="宋体" w:cs="宋体"/>
          <w:b w:val="0"/>
          <w:bCs/>
          <w:color w:val="231F20"/>
          <w:u w:val="single" w:color="231F20"/>
        </w:rPr>
        <w:tab/>
      </w:r>
    </w:p>
    <w:p w14:paraId="64F0ADA1">
      <w:pPr>
        <w:pStyle w:val="4"/>
        <w:tabs>
          <w:tab w:val="left" w:pos="9078"/>
        </w:tabs>
        <w:rPr>
          <w:rFonts w:hint="eastAsia" w:ascii="宋体" w:hAnsi="宋体" w:eastAsia="宋体" w:cs="宋体"/>
          <w:b w:val="0"/>
          <w:bCs/>
        </w:rPr>
      </w:pPr>
      <w:r>
        <w:rPr>
          <w:rFonts w:hint="eastAsia" w:ascii="宋体" w:hAnsi="宋体" w:eastAsia="宋体" w:cs="宋体"/>
          <w:b w:val="0"/>
          <w:bCs/>
          <w:color w:val="231F20"/>
          <w:u w:val="single" w:color="231F20"/>
        </w:rPr>
        <w:t xml:space="preserve"> </w:t>
      </w:r>
      <w:r>
        <w:rPr>
          <w:rFonts w:hint="eastAsia" w:ascii="宋体" w:hAnsi="宋体" w:eastAsia="宋体" w:cs="宋体"/>
          <w:b w:val="0"/>
          <w:bCs/>
          <w:color w:val="231F20"/>
          <w:u w:val="single" w:color="231F20"/>
        </w:rPr>
        <w:tab/>
      </w:r>
      <w:r>
        <w:rPr>
          <w:rFonts w:hint="eastAsia" w:ascii="宋体" w:hAnsi="宋体" w:eastAsia="宋体" w:cs="宋体"/>
          <w:b w:val="0"/>
          <w:bCs/>
          <w:color w:val="231F20"/>
        </w:rPr>
        <w:t>。</w:t>
      </w:r>
    </w:p>
    <w:p w14:paraId="777DDFE0">
      <w:pPr>
        <w:pStyle w:val="8"/>
        <w:numPr>
          <w:ilvl w:val="0"/>
          <w:numId w:val="31"/>
        </w:numPr>
        <w:tabs>
          <w:tab w:val="left" w:pos="362"/>
        </w:tabs>
        <w:spacing w:before="102" w:after="0" w:line="240" w:lineRule="auto"/>
        <w:ind w:left="361" w:right="0" w:hanging="244"/>
        <w:jc w:val="left"/>
        <w:rPr>
          <w:rFonts w:hint="eastAsia" w:ascii="宋体" w:hAnsi="宋体" w:eastAsia="宋体" w:cs="宋体"/>
          <w:b w:val="0"/>
          <w:bCs/>
          <w:sz w:val="22"/>
        </w:rPr>
      </w:pPr>
      <w:r>
        <w:rPr>
          <w:rFonts w:hint="eastAsia" w:ascii="宋体" w:hAnsi="宋体" w:eastAsia="宋体" w:cs="宋体"/>
          <w:b w:val="0"/>
          <w:bCs/>
          <w:color w:val="231F20"/>
          <w:sz w:val="22"/>
        </w:rPr>
        <w:t>工程设计文件审查</w:t>
      </w:r>
    </w:p>
    <w:p w14:paraId="6ADBA43E">
      <w:pPr>
        <w:pStyle w:val="8"/>
        <w:numPr>
          <w:ilvl w:val="1"/>
          <w:numId w:val="31"/>
        </w:numPr>
        <w:tabs>
          <w:tab w:val="left" w:pos="884"/>
          <w:tab w:val="left" w:pos="6052"/>
        </w:tabs>
        <w:spacing w:before="121" w:after="0" w:line="240" w:lineRule="auto"/>
        <w:ind w:left="883" w:right="0" w:hanging="326"/>
        <w:jc w:val="left"/>
        <w:rPr>
          <w:rFonts w:hint="eastAsia" w:ascii="宋体" w:hAnsi="宋体" w:eastAsia="宋体" w:cs="宋体"/>
          <w:b w:val="0"/>
          <w:bCs/>
          <w:sz w:val="22"/>
        </w:rPr>
      </w:pPr>
      <w:r>
        <w:rPr>
          <w:rFonts w:hint="eastAsia" w:ascii="宋体" w:hAnsi="宋体" w:eastAsia="宋体" w:cs="宋体"/>
          <w:b w:val="0"/>
          <w:bCs/>
          <w:color w:val="231F20"/>
          <w:sz w:val="22"/>
        </w:rPr>
        <w:t>发包人对设计人的设计文件审查期限不超过</w:t>
      </w:r>
      <w:r>
        <w:rPr>
          <w:rFonts w:hint="eastAsia" w:ascii="宋体" w:hAnsi="宋体" w:eastAsia="宋体" w:cs="宋体"/>
          <w:b w:val="0"/>
          <w:bCs/>
          <w:color w:val="231F20"/>
          <w:sz w:val="22"/>
          <w:u w:val="single" w:color="231F20"/>
        </w:rPr>
        <w:t xml:space="preserve"> </w:t>
      </w:r>
      <w:r>
        <w:rPr>
          <w:rFonts w:hint="eastAsia" w:ascii="宋体" w:hAnsi="宋体" w:eastAsia="宋体" w:cs="宋体"/>
          <w:b w:val="0"/>
          <w:bCs/>
          <w:color w:val="231F20"/>
          <w:sz w:val="22"/>
          <w:u w:val="single" w:color="231F20"/>
        </w:rPr>
        <w:tab/>
      </w:r>
      <w:r>
        <w:rPr>
          <w:rFonts w:hint="eastAsia" w:ascii="宋体" w:hAnsi="宋体" w:eastAsia="宋体" w:cs="宋体"/>
          <w:b w:val="0"/>
          <w:bCs/>
          <w:color w:val="231F20"/>
          <w:sz w:val="22"/>
        </w:rPr>
        <w:t>天。</w:t>
      </w:r>
    </w:p>
    <w:p w14:paraId="59F7E597">
      <w:pPr>
        <w:pStyle w:val="8"/>
        <w:numPr>
          <w:ilvl w:val="1"/>
          <w:numId w:val="33"/>
        </w:numPr>
        <w:tabs>
          <w:tab w:val="left" w:pos="887"/>
          <w:tab w:val="left" w:pos="6490"/>
        </w:tabs>
        <w:spacing w:before="108" w:after="0" w:line="319" w:lineRule="auto"/>
        <w:ind w:left="117" w:right="209" w:firstLine="440"/>
        <w:jc w:val="left"/>
        <w:rPr>
          <w:rFonts w:hint="eastAsia" w:ascii="宋体" w:hAnsi="宋体" w:eastAsia="宋体" w:cs="宋体"/>
          <w:b w:val="0"/>
          <w:bCs/>
          <w:sz w:val="22"/>
        </w:rPr>
      </w:pPr>
      <w:r>
        <w:rPr>
          <w:rFonts w:hint="eastAsia" w:ascii="宋体" w:hAnsi="宋体" w:eastAsia="宋体" w:cs="宋体"/>
          <w:b w:val="0"/>
          <w:bCs/>
          <w:color w:val="231F20"/>
          <w:spacing w:val="5"/>
          <w:sz w:val="22"/>
        </w:rPr>
        <w:t>发包人应在审查同意设计人的工程设计文件后</w:t>
      </w:r>
      <w:r>
        <w:rPr>
          <w:rFonts w:hint="eastAsia" w:ascii="宋体" w:hAnsi="宋体" w:eastAsia="宋体" w:cs="宋体"/>
          <w:b w:val="0"/>
          <w:bCs/>
          <w:color w:val="231F20"/>
          <w:sz w:val="22"/>
        </w:rPr>
        <w:t>在</w:t>
      </w:r>
      <w:r>
        <w:rPr>
          <w:rFonts w:hint="eastAsia" w:ascii="宋体" w:hAnsi="宋体" w:eastAsia="宋体" w:cs="宋体"/>
          <w:b w:val="0"/>
          <w:bCs/>
          <w:color w:val="231F20"/>
          <w:sz w:val="22"/>
          <w:u w:val="single" w:color="231F20"/>
        </w:rPr>
        <w:t xml:space="preserve"> </w:t>
      </w:r>
      <w:r>
        <w:rPr>
          <w:rFonts w:hint="eastAsia" w:ascii="宋体" w:hAnsi="宋体" w:eastAsia="宋体" w:cs="宋体"/>
          <w:b w:val="0"/>
          <w:bCs/>
          <w:color w:val="231F20"/>
          <w:sz w:val="22"/>
          <w:u w:val="single" w:color="231F20"/>
        </w:rPr>
        <w:tab/>
      </w:r>
      <w:r>
        <w:rPr>
          <w:rFonts w:hint="eastAsia" w:ascii="宋体" w:hAnsi="宋体" w:eastAsia="宋体" w:cs="宋体"/>
          <w:b w:val="0"/>
          <w:bCs/>
          <w:color w:val="231F20"/>
          <w:spacing w:val="5"/>
          <w:sz w:val="22"/>
        </w:rPr>
        <w:t>天</w:t>
      </w:r>
      <w:r>
        <w:rPr>
          <w:rFonts w:hint="eastAsia" w:ascii="宋体" w:hAnsi="宋体" w:eastAsia="宋体" w:cs="宋体"/>
          <w:b w:val="0"/>
          <w:bCs/>
          <w:color w:val="231F20"/>
          <w:sz w:val="22"/>
        </w:rPr>
        <w:t>内</w:t>
      </w:r>
      <w:r>
        <w:rPr>
          <w:rFonts w:hint="eastAsia" w:ascii="宋体" w:hAnsi="宋体" w:eastAsia="宋体" w:cs="宋体"/>
          <w:b w:val="0"/>
          <w:bCs/>
          <w:color w:val="231F20"/>
          <w:spacing w:val="5"/>
          <w:sz w:val="22"/>
        </w:rPr>
        <w:t>，向政府有关部门报送</w:t>
      </w:r>
      <w:r>
        <w:rPr>
          <w:rFonts w:hint="eastAsia" w:ascii="宋体" w:hAnsi="宋体" w:eastAsia="宋体" w:cs="宋体"/>
          <w:b w:val="0"/>
          <w:bCs/>
          <w:color w:val="231F20"/>
          <w:sz w:val="22"/>
        </w:rPr>
        <w:t>工程设计文件。</w:t>
      </w:r>
    </w:p>
    <w:p w14:paraId="54A4DC5B">
      <w:pPr>
        <w:pStyle w:val="8"/>
        <w:numPr>
          <w:ilvl w:val="1"/>
          <w:numId w:val="33"/>
        </w:numPr>
        <w:tabs>
          <w:tab w:val="left" w:pos="884"/>
          <w:tab w:val="left" w:pos="9188"/>
        </w:tabs>
        <w:spacing w:before="25" w:after="0" w:line="240" w:lineRule="auto"/>
        <w:ind w:left="883" w:right="0" w:hanging="326"/>
        <w:jc w:val="left"/>
        <w:rPr>
          <w:rFonts w:hint="eastAsia" w:ascii="宋体" w:hAnsi="宋体" w:eastAsia="宋体" w:cs="宋体"/>
          <w:b w:val="0"/>
          <w:bCs/>
          <w:sz w:val="22"/>
        </w:rPr>
      </w:pPr>
      <w:r>
        <w:rPr>
          <w:rFonts w:hint="eastAsia" w:ascii="宋体" w:hAnsi="宋体" w:eastAsia="宋体" w:cs="宋体"/>
          <w:b w:val="0"/>
          <w:bCs/>
          <w:color w:val="231F20"/>
          <w:sz w:val="22"/>
        </w:rPr>
        <w:t>工程设计审查形式及时间安排</w:t>
      </w:r>
      <w:r>
        <w:rPr>
          <w:rFonts w:hint="eastAsia" w:ascii="宋体" w:hAnsi="宋体" w:eastAsia="宋体" w:cs="宋体"/>
          <w:b w:val="0"/>
          <w:bCs/>
          <w:color w:val="231F20"/>
          <w:sz w:val="22"/>
          <w:u w:val="single" w:color="231F20"/>
        </w:rPr>
        <w:t>：</w:t>
      </w:r>
      <w:r>
        <w:rPr>
          <w:rFonts w:hint="eastAsia" w:ascii="宋体" w:hAnsi="宋体" w:eastAsia="宋体" w:cs="宋体"/>
          <w:b w:val="0"/>
          <w:bCs/>
          <w:color w:val="231F20"/>
          <w:sz w:val="22"/>
          <w:u w:val="single" w:color="231F20"/>
        </w:rPr>
        <w:tab/>
      </w:r>
    </w:p>
    <w:p w14:paraId="2D8A7637">
      <w:pPr>
        <w:pStyle w:val="4"/>
        <w:spacing w:before="1"/>
        <w:ind w:left="0"/>
        <w:rPr>
          <w:rFonts w:hint="eastAsia" w:ascii="宋体" w:hAnsi="宋体" w:eastAsia="宋体" w:cs="宋体"/>
          <w:b w:val="0"/>
          <w:bCs/>
          <w:sz w:val="26"/>
        </w:rPr>
      </w:pPr>
      <w:r>
        <w:rPr>
          <w:rFonts w:hint="eastAsia" w:ascii="宋体" w:hAnsi="宋体" w:eastAsia="宋体" w:cs="宋体"/>
          <w:b w:val="0"/>
          <w:bCs/>
        </w:rPr>
        <mc:AlternateContent>
          <mc:Choice Requires="wps">
            <w:drawing>
              <wp:anchor distT="0" distB="0" distL="0" distR="0" simplePos="0" relativeHeight="251660288" behindDoc="0" locked="0" layoutInCell="1" allowOverlap="1">
                <wp:simplePos x="0" y="0"/>
                <wp:positionH relativeFrom="page">
                  <wp:posOffset>899795</wp:posOffset>
                </wp:positionH>
                <wp:positionV relativeFrom="paragraph">
                  <wp:posOffset>274955</wp:posOffset>
                </wp:positionV>
                <wp:extent cx="5759450" cy="0"/>
                <wp:effectExtent l="0" t="4445" r="0" b="5080"/>
                <wp:wrapTopAndBottom/>
                <wp:docPr id="3" name="直线 4"/>
                <wp:cNvGraphicFramePr/>
                <a:graphic xmlns:a="http://schemas.openxmlformats.org/drawingml/2006/main">
                  <a:graphicData uri="http://schemas.microsoft.com/office/word/2010/wordprocessingShape">
                    <wps:wsp>
                      <wps:cNvSpPr/>
                      <wps:spPr>
                        <a:xfrm>
                          <a:off x="0" y="0"/>
                          <a:ext cx="5759450" cy="0"/>
                        </a:xfrm>
                        <a:prstGeom prst="line">
                          <a:avLst/>
                        </a:prstGeom>
                        <a:ln w="3594" cap="flat" cmpd="sng">
                          <a:solidFill>
                            <a:srgbClr val="231F20"/>
                          </a:solidFill>
                          <a:prstDash val="solid"/>
                          <a:headEnd type="none" w="med" len="med"/>
                          <a:tailEnd type="none" w="med" len="med"/>
                        </a:ln>
                      </wps:spPr>
                      <wps:bodyPr upright="1"/>
                    </wps:wsp>
                  </a:graphicData>
                </a:graphic>
              </wp:anchor>
            </w:drawing>
          </mc:Choice>
          <mc:Fallback>
            <w:pict>
              <v:line id="直线 4" o:spid="_x0000_s1026" o:spt="20" style="position:absolute;left:0pt;margin-left:70.85pt;margin-top:21.65pt;height:0pt;width:453.5pt;mso-position-horizontal-relative:page;mso-wrap-distance-bottom:0pt;mso-wrap-distance-top:0pt;z-index:251660288;mso-width-relative:page;mso-height-relative:page;" filled="f" stroked="t" coordsize="21600,21600" o:gfxdata="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AIsHdu&#10;2AAAAAoBAAAPAAAAAAAAAAEAIAAAACIAAABkcnMvZG93bnJldi54bWxQSwECFAAUAAAACACHTuJA&#10;FQxPk+gBAADbAwAADgAAAAAAAAABACAAAAAnAQAAZHJzL2Uyb0RvYy54bWxQSwUGAAAAAAYABgBZ&#10;AQAAgQUAAAAA&#10;">
                <v:fill on="f" focussize="0,0"/>
                <v:stroke weight="0.282992125984252pt" color="#231F20" joinstyle="round"/>
                <v:imagedata o:title=""/>
                <o:lock v:ext="edit" aspectratio="f"/>
                <w10:wrap type="topAndBottom"/>
              </v:line>
            </w:pict>
          </mc:Fallback>
        </mc:AlternateContent>
      </w:r>
    </w:p>
    <w:p w14:paraId="5F6D30DA">
      <w:pPr>
        <w:pStyle w:val="4"/>
        <w:tabs>
          <w:tab w:val="left" w:pos="9078"/>
        </w:tabs>
        <w:spacing w:before="83"/>
        <w:rPr>
          <w:rFonts w:hint="eastAsia" w:ascii="宋体" w:hAnsi="宋体" w:eastAsia="宋体" w:cs="宋体"/>
          <w:b w:val="0"/>
          <w:bCs/>
        </w:rPr>
      </w:pPr>
      <w:r>
        <w:rPr>
          <w:rFonts w:hint="eastAsia" w:ascii="宋体" w:hAnsi="宋体" w:eastAsia="宋体" w:cs="宋体"/>
          <w:b w:val="0"/>
          <w:bCs/>
          <w:color w:val="231F20"/>
          <w:u w:val="single" w:color="231F20"/>
        </w:rPr>
        <w:t xml:space="preserve"> </w:t>
      </w:r>
      <w:r>
        <w:rPr>
          <w:rFonts w:hint="eastAsia" w:ascii="宋体" w:hAnsi="宋体" w:eastAsia="宋体" w:cs="宋体"/>
          <w:b w:val="0"/>
          <w:bCs/>
          <w:color w:val="231F20"/>
          <w:u w:val="single" w:color="231F20"/>
        </w:rPr>
        <w:tab/>
      </w:r>
      <w:r>
        <w:rPr>
          <w:rFonts w:hint="eastAsia" w:ascii="宋体" w:hAnsi="宋体" w:eastAsia="宋体" w:cs="宋体"/>
          <w:b w:val="0"/>
          <w:bCs/>
          <w:color w:val="231F20"/>
        </w:rPr>
        <w:t>。</w:t>
      </w:r>
    </w:p>
    <w:p w14:paraId="569332D4">
      <w:pPr>
        <w:pStyle w:val="8"/>
        <w:numPr>
          <w:ilvl w:val="0"/>
          <w:numId w:val="31"/>
        </w:numPr>
        <w:tabs>
          <w:tab w:val="left" w:pos="362"/>
        </w:tabs>
        <w:spacing w:before="102" w:after="0" w:line="240" w:lineRule="auto"/>
        <w:ind w:left="361" w:right="0" w:hanging="244"/>
        <w:jc w:val="left"/>
        <w:rPr>
          <w:rFonts w:hint="eastAsia" w:ascii="宋体" w:hAnsi="宋体" w:eastAsia="宋体" w:cs="宋体"/>
          <w:b w:val="0"/>
          <w:bCs/>
          <w:sz w:val="22"/>
        </w:rPr>
      </w:pPr>
      <w:r>
        <w:rPr>
          <w:rFonts w:hint="eastAsia" w:ascii="宋体" w:hAnsi="宋体" w:eastAsia="宋体" w:cs="宋体"/>
          <w:b w:val="0"/>
          <w:bCs/>
          <w:color w:val="231F20"/>
          <w:sz w:val="22"/>
        </w:rPr>
        <w:t>施工现场配合服务</w:t>
      </w:r>
    </w:p>
    <w:p w14:paraId="6AFE8888">
      <w:pPr>
        <w:pStyle w:val="8"/>
        <w:numPr>
          <w:ilvl w:val="1"/>
          <w:numId w:val="31"/>
        </w:numPr>
        <w:tabs>
          <w:tab w:val="left" w:pos="884"/>
          <w:tab w:val="left" w:pos="9188"/>
        </w:tabs>
        <w:spacing w:before="121" w:after="0" w:line="240" w:lineRule="auto"/>
        <w:ind w:left="117" w:right="0" w:firstLine="440"/>
        <w:jc w:val="left"/>
        <w:rPr>
          <w:rFonts w:hint="eastAsia" w:ascii="宋体" w:hAnsi="宋体" w:eastAsia="宋体" w:cs="宋体"/>
          <w:b w:val="0"/>
          <w:bCs/>
          <w:sz w:val="22"/>
        </w:rPr>
      </w:pPr>
      <w:r>
        <w:rPr>
          <w:rFonts w:hint="eastAsia" w:ascii="宋体" w:hAnsi="宋体" w:eastAsia="宋体" w:cs="宋体"/>
          <w:b w:val="0"/>
          <w:bCs/>
          <w:color w:val="231F20"/>
          <w:sz w:val="22"/>
        </w:rPr>
        <w:t>发包人为设计人派赴现场的工作人员提供便利条件的内容包括</w:t>
      </w:r>
      <w:r>
        <w:rPr>
          <w:rFonts w:hint="eastAsia" w:ascii="宋体" w:hAnsi="宋体" w:eastAsia="宋体" w:cs="宋体"/>
          <w:b w:val="0"/>
          <w:bCs/>
          <w:color w:val="231F20"/>
          <w:sz w:val="22"/>
          <w:u w:val="single" w:color="231F20"/>
        </w:rPr>
        <w:t>：</w:t>
      </w:r>
      <w:r>
        <w:rPr>
          <w:rFonts w:hint="eastAsia" w:ascii="宋体" w:hAnsi="宋体" w:eastAsia="宋体" w:cs="宋体"/>
          <w:b w:val="0"/>
          <w:bCs/>
          <w:color w:val="231F20"/>
          <w:sz w:val="22"/>
          <w:u w:val="single" w:color="231F20"/>
        </w:rPr>
        <w:tab/>
      </w:r>
    </w:p>
    <w:p w14:paraId="48AFB83C">
      <w:pPr>
        <w:pStyle w:val="4"/>
        <w:tabs>
          <w:tab w:val="left" w:pos="9078"/>
        </w:tabs>
        <w:spacing w:before="108"/>
        <w:rPr>
          <w:rFonts w:hint="eastAsia" w:ascii="宋体" w:hAnsi="宋体" w:eastAsia="宋体" w:cs="宋体"/>
          <w:b w:val="0"/>
          <w:bCs/>
        </w:rPr>
      </w:pPr>
      <w:r>
        <w:rPr>
          <w:rFonts w:hint="eastAsia" w:ascii="宋体" w:hAnsi="宋体" w:eastAsia="宋体" w:cs="宋体"/>
          <w:b w:val="0"/>
          <w:bCs/>
          <w:color w:val="231F20"/>
          <w:u w:val="single" w:color="231F20"/>
        </w:rPr>
        <w:t xml:space="preserve"> </w:t>
      </w:r>
      <w:r>
        <w:rPr>
          <w:rFonts w:hint="eastAsia" w:ascii="宋体" w:hAnsi="宋体" w:eastAsia="宋体" w:cs="宋体"/>
          <w:b w:val="0"/>
          <w:bCs/>
          <w:color w:val="231F20"/>
          <w:u w:val="single" w:color="231F20"/>
        </w:rPr>
        <w:tab/>
      </w:r>
      <w:r>
        <w:rPr>
          <w:rFonts w:hint="eastAsia" w:ascii="宋体" w:hAnsi="宋体" w:eastAsia="宋体" w:cs="宋体"/>
          <w:b w:val="0"/>
          <w:bCs/>
          <w:color w:val="231F20"/>
        </w:rPr>
        <w:t>。</w:t>
      </w:r>
    </w:p>
    <w:p w14:paraId="52C60C6C">
      <w:pPr>
        <w:pStyle w:val="8"/>
        <w:numPr>
          <w:ilvl w:val="1"/>
          <w:numId w:val="31"/>
        </w:numPr>
        <w:tabs>
          <w:tab w:val="left" w:pos="895"/>
          <w:tab w:val="left" w:pos="6768"/>
        </w:tabs>
        <w:spacing w:before="108" w:after="0" w:line="319" w:lineRule="auto"/>
        <w:ind w:left="117" w:right="215" w:firstLine="440"/>
        <w:jc w:val="left"/>
        <w:rPr>
          <w:rFonts w:hint="eastAsia" w:ascii="宋体" w:hAnsi="宋体" w:eastAsia="宋体" w:cs="宋体"/>
          <w:b w:val="0"/>
          <w:bCs/>
          <w:sz w:val="22"/>
        </w:rPr>
      </w:pPr>
      <w:r>
        <w:rPr>
          <w:rFonts w:hint="eastAsia" w:ascii="宋体" w:hAnsi="宋体" w:eastAsia="宋体" w:cs="宋体"/>
          <w:b w:val="0"/>
          <w:bCs/>
          <w:color w:val="231F20"/>
          <w:sz w:val="22"/>
        </w:rPr>
        <w:t>设计人应当在交付施工图设计文件并经审查合格后</w:t>
      </w:r>
      <w:r>
        <w:rPr>
          <w:rFonts w:hint="eastAsia" w:ascii="宋体" w:hAnsi="宋体" w:eastAsia="宋体" w:cs="宋体"/>
          <w:b w:val="0"/>
          <w:bCs/>
          <w:color w:val="231F20"/>
          <w:sz w:val="22"/>
          <w:u w:val="single" w:color="231F20"/>
        </w:rPr>
        <w:t xml:space="preserve"> </w:t>
      </w:r>
      <w:r>
        <w:rPr>
          <w:rFonts w:hint="eastAsia" w:ascii="宋体" w:hAnsi="宋体" w:eastAsia="宋体" w:cs="宋体"/>
          <w:b w:val="0"/>
          <w:bCs/>
          <w:color w:val="231F20"/>
          <w:sz w:val="22"/>
          <w:u w:val="single" w:color="231F20"/>
        </w:rPr>
        <w:tab/>
      </w:r>
      <w:r>
        <w:rPr>
          <w:rFonts w:hint="eastAsia" w:ascii="宋体" w:hAnsi="宋体" w:eastAsia="宋体" w:cs="宋体"/>
          <w:b w:val="0"/>
          <w:bCs/>
          <w:color w:val="231F20"/>
          <w:sz w:val="22"/>
        </w:rPr>
        <w:t>时间内提供施工现场配合服务。</w:t>
      </w:r>
    </w:p>
    <w:p w14:paraId="261365DD">
      <w:pPr>
        <w:pStyle w:val="8"/>
        <w:numPr>
          <w:ilvl w:val="0"/>
          <w:numId w:val="31"/>
        </w:numPr>
        <w:tabs>
          <w:tab w:val="left" w:pos="484"/>
        </w:tabs>
        <w:spacing w:before="19" w:after="0" w:line="240" w:lineRule="auto"/>
        <w:ind w:left="483" w:right="0" w:hanging="366"/>
        <w:jc w:val="left"/>
        <w:rPr>
          <w:rFonts w:hint="eastAsia" w:ascii="宋体" w:hAnsi="宋体" w:eastAsia="宋体" w:cs="宋体"/>
          <w:b w:val="0"/>
          <w:bCs/>
          <w:sz w:val="22"/>
        </w:rPr>
      </w:pPr>
      <w:r>
        <w:rPr>
          <w:rFonts w:hint="eastAsia" w:ascii="宋体" w:hAnsi="宋体" w:eastAsia="宋体" w:cs="宋体"/>
          <w:b w:val="0"/>
          <w:bCs/>
          <w:color w:val="231F20"/>
          <w:sz w:val="22"/>
        </w:rPr>
        <w:t>合同价款与支付</w:t>
      </w:r>
    </w:p>
    <w:p w14:paraId="157D09B1">
      <w:pPr>
        <w:pStyle w:val="8"/>
        <w:numPr>
          <w:ilvl w:val="1"/>
          <w:numId w:val="34"/>
        </w:numPr>
        <w:tabs>
          <w:tab w:val="left" w:pos="993"/>
        </w:tabs>
        <w:spacing w:before="122" w:after="0" w:line="240" w:lineRule="auto"/>
        <w:ind w:left="992" w:right="0" w:hanging="435"/>
        <w:jc w:val="left"/>
        <w:rPr>
          <w:rFonts w:hint="eastAsia" w:ascii="宋体" w:hAnsi="宋体" w:eastAsia="宋体" w:cs="宋体"/>
          <w:b w:val="0"/>
          <w:bCs/>
          <w:sz w:val="22"/>
        </w:rPr>
      </w:pPr>
      <w:r>
        <w:rPr>
          <w:rFonts w:hint="eastAsia" w:ascii="宋体" w:hAnsi="宋体" w:eastAsia="宋体" w:cs="宋体"/>
          <w:b w:val="0"/>
          <w:bCs/>
          <w:color w:val="231F20"/>
          <w:sz w:val="22"/>
        </w:rPr>
        <w:t>合同价格形式</w:t>
      </w:r>
    </w:p>
    <w:p w14:paraId="009141CD">
      <w:pPr>
        <w:pStyle w:val="4"/>
        <w:ind w:left="447"/>
        <w:rPr>
          <w:rFonts w:hint="eastAsia" w:ascii="宋体" w:hAnsi="宋体" w:eastAsia="宋体" w:cs="宋体"/>
          <w:b w:val="0"/>
          <w:bCs/>
        </w:rPr>
      </w:pPr>
      <w:r>
        <w:rPr>
          <w:rFonts w:hint="eastAsia" w:ascii="宋体" w:hAnsi="宋体" w:eastAsia="宋体" w:cs="宋体"/>
          <w:b w:val="0"/>
          <w:bCs/>
          <w:color w:val="231F20"/>
        </w:rPr>
        <w:t>（ 1）单价合同</w:t>
      </w:r>
    </w:p>
    <w:p w14:paraId="48B42EC4">
      <w:pPr>
        <w:pStyle w:val="4"/>
        <w:tabs>
          <w:tab w:val="left" w:pos="9078"/>
          <w:tab w:val="left" w:pos="9188"/>
        </w:tabs>
        <w:spacing w:line="319" w:lineRule="auto"/>
        <w:ind w:left="557" w:right="105"/>
        <w:rPr>
          <w:rFonts w:hint="eastAsia" w:ascii="宋体" w:hAnsi="宋体" w:eastAsia="宋体" w:cs="宋体"/>
          <w:b w:val="0"/>
          <w:bCs/>
        </w:rPr>
      </w:pPr>
      <w:r>
        <w:rPr>
          <w:rFonts w:hint="eastAsia" w:ascii="宋体" w:hAnsi="宋体" w:eastAsia="宋体" w:cs="宋体"/>
          <w:b w:val="0"/>
          <w:bCs/>
          <w:color w:val="231F20"/>
        </w:rPr>
        <w:t>单价包含的风险范围</w:t>
      </w:r>
      <w:r>
        <w:rPr>
          <w:rFonts w:hint="eastAsia" w:ascii="宋体" w:hAnsi="宋体" w:eastAsia="宋体" w:cs="宋体"/>
          <w:b w:val="0"/>
          <w:bCs/>
          <w:color w:val="231F20"/>
          <w:u w:val="single" w:color="231F20"/>
        </w:rPr>
        <w:t>：</w:t>
      </w:r>
      <w:r>
        <w:rPr>
          <w:rFonts w:hint="eastAsia" w:ascii="宋体" w:hAnsi="宋体" w:eastAsia="宋体" w:cs="宋体"/>
          <w:b w:val="0"/>
          <w:bCs/>
          <w:color w:val="231F20"/>
          <w:u w:val="single" w:color="231F20"/>
        </w:rPr>
        <w:tab/>
      </w:r>
      <w:r>
        <w:rPr>
          <w:rFonts w:hint="eastAsia" w:ascii="宋体" w:hAnsi="宋体" w:eastAsia="宋体" w:cs="宋体"/>
          <w:b w:val="0"/>
          <w:bCs/>
          <w:color w:val="231F20"/>
        </w:rPr>
        <w:t>。风险费用的计算方法</w:t>
      </w:r>
      <w:r>
        <w:rPr>
          <w:rFonts w:hint="eastAsia" w:ascii="宋体" w:hAnsi="宋体" w:eastAsia="宋体" w:cs="宋体"/>
          <w:b w:val="0"/>
          <w:bCs/>
          <w:color w:val="231F20"/>
          <w:u w:val="single" w:color="231F20"/>
        </w:rPr>
        <w:t>：</w:t>
      </w:r>
      <w:r>
        <w:rPr>
          <w:rFonts w:hint="eastAsia" w:ascii="宋体" w:hAnsi="宋体" w:eastAsia="宋体" w:cs="宋体"/>
          <w:b w:val="0"/>
          <w:bCs/>
          <w:color w:val="231F20"/>
          <w:u w:val="single" w:color="231F20"/>
        </w:rPr>
        <w:tab/>
      </w:r>
      <w:r>
        <w:rPr>
          <w:rFonts w:hint="eastAsia" w:ascii="宋体" w:hAnsi="宋体" w:eastAsia="宋体" w:cs="宋体"/>
          <w:b w:val="0"/>
          <w:bCs/>
          <w:color w:val="231F20"/>
          <w:u w:val="single" w:color="231F20"/>
        </w:rPr>
        <w:tab/>
      </w:r>
    </w:p>
    <w:p w14:paraId="0A2509B8">
      <w:pPr>
        <w:spacing w:after="0" w:line="319" w:lineRule="auto"/>
        <w:rPr>
          <w:rFonts w:hint="eastAsia" w:ascii="宋体" w:hAnsi="宋体" w:eastAsia="宋体" w:cs="宋体"/>
          <w:b w:val="0"/>
          <w:bCs/>
        </w:rPr>
        <w:sectPr>
          <w:pgSz w:w="11910" w:h="16840"/>
          <w:pgMar w:top="1580" w:right="1200" w:bottom="1020" w:left="1300" w:header="0" w:footer="832" w:gutter="0"/>
          <w:cols w:space="720" w:num="1"/>
        </w:sectPr>
      </w:pPr>
    </w:p>
    <w:p w14:paraId="274C9533">
      <w:pPr>
        <w:pStyle w:val="4"/>
        <w:tabs>
          <w:tab w:val="left" w:pos="9078"/>
          <w:tab w:val="left" w:pos="9188"/>
        </w:tabs>
        <w:spacing w:before="24" w:line="319" w:lineRule="auto"/>
        <w:ind w:left="557" w:right="105" w:hanging="440"/>
        <w:rPr>
          <w:rFonts w:hint="eastAsia" w:ascii="宋体" w:hAnsi="宋体" w:eastAsia="宋体" w:cs="宋体"/>
          <w:b w:val="0"/>
          <w:bCs/>
        </w:rPr>
      </w:pPr>
      <w:r>
        <w:rPr>
          <w:rFonts w:hint="eastAsia" w:ascii="宋体" w:hAnsi="宋体" w:eastAsia="宋体" w:cs="宋体"/>
          <w:b w:val="0"/>
          <w:bCs/>
          <w:color w:val="231F20"/>
          <w:u w:val="single" w:color="231F20"/>
        </w:rPr>
        <w:t xml:space="preserve"> </w:t>
      </w:r>
      <w:r>
        <w:rPr>
          <w:rFonts w:hint="eastAsia" w:ascii="宋体" w:hAnsi="宋体" w:eastAsia="宋体" w:cs="宋体"/>
          <w:b w:val="0"/>
          <w:bCs/>
          <w:color w:val="231F20"/>
          <w:u w:val="single" w:color="231F20"/>
        </w:rPr>
        <w:tab/>
      </w:r>
      <w:r>
        <w:rPr>
          <w:rFonts w:hint="eastAsia" w:ascii="宋体" w:hAnsi="宋体" w:eastAsia="宋体" w:cs="宋体"/>
          <w:b w:val="0"/>
          <w:bCs/>
          <w:color w:val="231F20"/>
          <w:u w:val="single" w:color="231F20"/>
        </w:rPr>
        <w:tab/>
      </w:r>
      <w:r>
        <w:rPr>
          <w:rFonts w:hint="eastAsia" w:ascii="宋体" w:hAnsi="宋体" w:eastAsia="宋体" w:cs="宋体"/>
          <w:b w:val="0"/>
          <w:bCs/>
          <w:color w:val="231F20"/>
        </w:rPr>
        <w:t>。风险范围以外合同价格的调整方法</w:t>
      </w:r>
      <w:r>
        <w:rPr>
          <w:rFonts w:hint="eastAsia" w:ascii="宋体" w:hAnsi="宋体" w:eastAsia="宋体" w:cs="宋体"/>
          <w:b w:val="0"/>
          <w:bCs/>
          <w:color w:val="231F20"/>
          <w:u w:val="single" w:color="231F20"/>
        </w:rPr>
        <w:t>：</w:t>
      </w:r>
      <w:r>
        <w:rPr>
          <w:rFonts w:hint="eastAsia" w:ascii="宋体" w:hAnsi="宋体" w:eastAsia="宋体" w:cs="宋体"/>
          <w:b w:val="0"/>
          <w:bCs/>
          <w:color w:val="231F20"/>
          <w:u w:val="single" w:color="231F20"/>
        </w:rPr>
        <w:tab/>
      </w:r>
      <w:r>
        <w:rPr>
          <w:rFonts w:hint="eastAsia" w:ascii="宋体" w:hAnsi="宋体" w:eastAsia="宋体" w:cs="宋体"/>
          <w:b w:val="0"/>
          <w:bCs/>
          <w:color w:val="231F20"/>
          <w:u w:val="single" w:color="231F20"/>
        </w:rPr>
        <w:tab/>
      </w:r>
    </w:p>
    <w:p w14:paraId="1BB324F3">
      <w:pPr>
        <w:pStyle w:val="4"/>
        <w:tabs>
          <w:tab w:val="left" w:pos="9078"/>
        </w:tabs>
        <w:spacing w:before="26"/>
        <w:rPr>
          <w:rFonts w:hint="eastAsia" w:ascii="宋体" w:hAnsi="宋体" w:eastAsia="宋体" w:cs="宋体"/>
          <w:b w:val="0"/>
          <w:bCs/>
        </w:rPr>
      </w:pPr>
      <w:r>
        <w:rPr>
          <w:rFonts w:hint="eastAsia" w:ascii="宋体" w:hAnsi="宋体" w:eastAsia="宋体" w:cs="宋体"/>
          <w:b w:val="0"/>
          <w:bCs/>
          <w:color w:val="231F20"/>
          <w:u w:val="single" w:color="231F20"/>
        </w:rPr>
        <w:t xml:space="preserve"> </w:t>
      </w:r>
      <w:r>
        <w:rPr>
          <w:rFonts w:hint="eastAsia" w:ascii="宋体" w:hAnsi="宋体" w:eastAsia="宋体" w:cs="宋体"/>
          <w:b w:val="0"/>
          <w:bCs/>
          <w:color w:val="231F20"/>
          <w:u w:val="single" w:color="231F20"/>
        </w:rPr>
        <w:tab/>
      </w:r>
      <w:r>
        <w:rPr>
          <w:rFonts w:hint="eastAsia" w:ascii="宋体" w:hAnsi="宋体" w:eastAsia="宋体" w:cs="宋体"/>
          <w:b w:val="0"/>
          <w:bCs/>
          <w:color w:val="231F20"/>
        </w:rPr>
        <w:t>。</w:t>
      </w:r>
    </w:p>
    <w:p w14:paraId="0CBA21B2">
      <w:pPr>
        <w:pStyle w:val="4"/>
        <w:ind w:left="447"/>
        <w:rPr>
          <w:rFonts w:hint="eastAsia" w:ascii="宋体" w:hAnsi="宋体" w:eastAsia="宋体" w:cs="宋体"/>
          <w:b w:val="0"/>
          <w:bCs/>
        </w:rPr>
      </w:pPr>
      <w:r>
        <w:rPr>
          <w:rFonts w:hint="eastAsia" w:ascii="宋体" w:hAnsi="宋体" w:eastAsia="宋体" w:cs="宋体"/>
          <w:b w:val="0"/>
          <w:bCs/>
          <w:color w:val="231F20"/>
        </w:rPr>
        <w:t>（ 2）总价合同</w:t>
      </w:r>
    </w:p>
    <w:p w14:paraId="0269E2B5">
      <w:pPr>
        <w:pStyle w:val="4"/>
        <w:tabs>
          <w:tab w:val="left" w:pos="9188"/>
        </w:tabs>
        <w:ind w:left="557"/>
        <w:rPr>
          <w:rFonts w:hint="eastAsia" w:ascii="宋体" w:hAnsi="宋体" w:eastAsia="宋体" w:cs="宋体"/>
          <w:b w:val="0"/>
          <w:bCs/>
        </w:rPr>
      </w:pPr>
      <w:r>
        <w:rPr>
          <w:rFonts w:hint="eastAsia" w:ascii="宋体" w:hAnsi="宋体" w:eastAsia="宋体" w:cs="宋体"/>
          <w:b w:val="0"/>
          <w:bCs/>
          <w:color w:val="231F20"/>
        </w:rPr>
        <w:t>总价包含的风险范围</w:t>
      </w:r>
      <w:r>
        <w:rPr>
          <w:rFonts w:hint="eastAsia" w:ascii="宋体" w:hAnsi="宋体" w:eastAsia="宋体" w:cs="宋体"/>
          <w:b w:val="0"/>
          <w:bCs/>
          <w:color w:val="231F20"/>
          <w:u w:val="single" w:color="231F20"/>
        </w:rPr>
        <w:t>：</w:t>
      </w:r>
      <w:r>
        <w:rPr>
          <w:rFonts w:hint="eastAsia" w:ascii="宋体" w:hAnsi="宋体" w:eastAsia="宋体" w:cs="宋体"/>
          <w:b w:val="0"/>
          <w:bCs/>
          <w:color w:val="231F20"/>
          <w:u w:val="single" w:color="231F20"/>
        </w:rPr>
        <w:tab/>
      </w:r>
    </w:p>
    <w:p w14:paraId="5FFDB529">
      <w:pPr>
        <w:pStyle w:val="4"/>
        <w:tabs>
          <w:tab w:val="left" w:pos="9078"/>
          <w:tab w:val="left" w:pos="9188"/>
        </w:tabs>
        <w:spacing w:line="319" w:lineRule="auto"/>
        <w:ind w:left="557" w:right="105" w:hanging="440"/>
        <w:rPr>
          <w:rFonts w:hint="eastAsia" w:ascii="宋体" w:hAnsi="宋体" w:eastAsia="宋体" w:cs="宋体"/>
          <w:b w:val="0"/>
          <w:bCs/>
        </w:rPr>
      </w:pPr>
      <w:r>
        <w:rPr>
          <w:rFonts w:hint="eastAsia" w:ascii="宋体" w:hAnsi="宋体" w:eastAsia="宋体" w:cs="宋体"/>
          <w:b w:val="0"/>
          <w:bCs/>
          <w:color w:val="231F20"/>
          <w:u w:val="single" w:color="231F20"/>
        </w:rPr>
        <w:t xml:space="preserve"> </w:t>
      </w:r>
      <w:r>
        <w:rPr>
          <w:rFonts w:hint="eastAsia" w:ascii="宋体" w:hAnsi="宋体" w:eastAsia="宋体" w:cs="宋体"/>
          <w:b w:val="0"/>
          <w:bCs/>
          <w:color w:val="231F20"/>
          <w:u w:val="single" w:color="231F20"/>
        </w:rPr>
        <w:tab/>
      </w:r>
      <w:r>
        <w:rPr>
          <w:rFonts w:hint="eastAsia" w:ascii="宋体" w:hAnsi="宋体" w:eastAsia="宋体" w:cs="宋体"/>
          <w:b w:val="0"/>
          <w:bCs/>
          <w:color w:val="231F20"/>
          <w:u w:val="single" w:color="231F20"/>
        </w:rPr>
        <w:tab/>
      </w:r>
      <w:r>
        <w:rPr>
          <w:rFonts w:hint="eastAsia" w:ascii="宋体" w:hAnsi="宋体" w:eastAsia="宋体" w:cs="宋体"/>
          <w:b w:val="0"/>
          <w:bCs/>
          <w:color w:val="231F20"/>
        </w:rPr>
        <w:t>。风险费用的计算方法</w:t>
      </w:r>
      <w:r>
        <w:rPr>
          <w:rFonts w:hint="eastAsia" w:ascii="宋体" w:hAnsi="宋体" w:eastAsia="宋体" w:cs="宋体"/>
          <w:b w:val="0"/>
          <w:bCs/>
          <w:color w:val="231F20"/>
          <w:u w:val="single" w:color="231F20"/>
        </w:rPr>
        <w:t>：</w:t>
      </w:r>
      <w:r>
        <w:rPr>
          <w:rFonts w:hint="eastAsia" w:ascii="宋体" w:hAnsi="宋体" w:eastAsia="宋体" w:cs="宋体"/>
          <w:b w:val="0"/>
          <w:bCs/>
          <w:color w:val="231F20"/>
          <w:u w:val="single" w:color="231F20"/>
        </w:rPr>
        <w:tab/>
      </w:r>
      <w:r>
        <w:rPr>
          <w:rFonts w:hint="eastAsia" w:ascii="宋体" w:hAnsi="宋体" w:eastAsia="宋体" w:cs="宋体"/>
          <w:b w:val="0"/>
          <w:bCs/>
          <w:color w:val="231F20"/>
          <w:u w:val="single" w:color="231F20"/>
        </w:rPr>
        <w:tab/>
      </w:r>
    </w:p>
    <w:p w14:paraId="535EFDC7">
      <w:pPr>
        <w:pStyle w:val="4"/>
        <w:tabs>
          <w:tab w:val="left" w:pos="9078"/>
          <w:tab w:val="left" w:pos="9188"/>
        </w:tabs>
        <w:spacing w:before="25" w:line="319" w:lineRule="auto"/>
        <w:ind w:left="557" w:right="105" w:hanging="440"/>
        <w:rPr>
          <w:rFonts w:hint="eastAsia" w:ascii="宋体" w:hAnsi="宋体" w:eastAsia="宋体" w:cs="宋体"/>
          <w:b w:val="0"/>
          <w:bCs/>
        </w:rPr>
      </w:pPr>
      <w:r>
        <w:rPr>
          <w:rFonts w:hint="eastAsia" w:ascii="宋体" w:hAnsi="宋体" w:eastAsia="宋体" w:cs="宋体"/>
          <w:b w:val="0"/>
          <w:bCs/>
          <w:color w:val="231F20"/>
          <w:u w:val="single" w:color="231F20"/>
        </w:rPr>
        <w:t xml:space="preserve"> </w:t>
      </w:r>
      <w:r>
        <w:rPr>
          <w:rFonts w:hint="eastAsia" w:ascii="宋体" w:hAnsi="宋体" w:eastAsia="宋体" w:cs="宋体"/>
          <w:b w:val="0"/>
          <w:bCs/>
          <w:color w:val="231F20"/>
          <w:u w:val="single" w:color="231F20"/>
        </w:rPr>
        <w:tab/>
      </w:r>
      <w:r>
        <w:rPr>
          <w:rFonts w:hint="eastAsia" w:ascii="宋体" w:hAnsi="宋体" w:eastAsia="宋体" w:cs="宋体"/>
          <w:b w:val="0"/>
          <w:bCs/>
          <w:color w:val="231F20"/>
          <w:u w:val="single" w:color="231F20"/>
        </w:rPr>
        <w:tab/>
      </w:r>
      <w:r>
        <w:rPr>
          <w:rFonts w:hint="eastAsia" w:ascii="宋体" w:hAnsi="宋体" w:eastAsia="宋体" w:cs="宋体"/>
          <w:b w:val="0"/>
          <w:bCs/>
          <w:color w:val="231F20"/>
        </w:rPr>
        <w:t>。风险范围以外合同价格的调整方法</w:t>
      </w:r>
      <w:r>
        <w:rPr>
          <w:rFonts w:hint="eastAsia" w:ascii="宋体" w:hAnsi="宋体" w:eastAsia="宋体" w:cs="宋体"/>
          <w:b w:val="0"/>
          <w:bCs/>
          <w:color w:val="231F20"/>
          <w:u w:val="single" w:color="231F20"/>
        </w:rPr>
        <w:t>：</w:t>
      </w:r>
      <w:r>
        <w:rPr>
          <w:rFonts w:hint="eastAsia" w:ascii="宋体" w:hAnsi="宋体" w:eastAsia="宋体" w:cs="宋体"/>
          <w:b w:val="0"/>
          <w:bCs/>
          <w:color w:val="231F20"/>
          <w:u w:val="single" w:color="231F20"/>
        </w:rPr>
        <w:tab/>
      </w:r>
      <w:r>
        <w:rPr>
          <w:rFonts w:hint="eastAsia" w:ascii="宋体" w:hAnsi="宋体" w:eastAsia="宋体" w:cs="宋体"/>
          <w:b w:val="0"/>
          <w:bCs/>
          <w:color w:val="231F20"/>
          <w:u w:val="single" w:color="231F20"/>
        </w:rPr>
        <w:tab/>
      </w:r>
    </w:p>
    <w:p w14:paraId="59DCF39A">
      <w:pPr>
        <w:pStyle w:val="4"/>
        <w:tabs>
          <w:tab w:val="left" w:pos="9078"/>
        </w:tabs>
        <w:spacing w:before="25"/>
        <w:rPr>
          <w:rFonts w:hint="eastAsia" w:ascii="宋体" w:hAnsi="宋体" w:eastAsia="宋体" w:cs="宋体"/>
          <w:b w:val="0"/>
          <w:bCs/>
        </w:rPr>
      </w:pPr>
      <w:r>
        <w:rPr>
          <w:rFonts w:hint="eastAsia" w:ascii="宋体" w:hAnsi="宋体" w:eastAsia="宋体" w:cs="宋体"/>
          <w:b w:val="0"/>
          <w:bCs/>
          <w:color w:val="231F20"/>
          <w:u w:val="single" w:color="231F20"/>
        </w:rPr>
        <w:t xml:space="preserve"> </w:t>
      </w:r>
      <w:r>
        <w:rPr>
          <w:rFonts w:hint="eastAsia" w:ascii="宋体" w:hAnsi="宋体" w:eastAsia="宋体" w:cs="宋体"/>
          <w:b w:val="0"/>
          <w:bCs/>
          <w:color w:val="231F20"/>
          <w:u w:val="single" w:color="231F20"/>
        </w:rPr>
        <w:tab/>
      </w:r>
      <w:r>
        <w:rPr>
          <w:rFonts w:hint="eastAsia" w:ascii="宋体" w:hAnsi="宋体" w:eastAsia="宋体" w:cs="宋体"/>
          <w:b w:val="0"/>
          <w:bCs/>
          <w:color w:val="231F20"/>
        </w:rPr>
        <w:t>。</w:t>
      </w:r>
    </w:p>
    <w:p w14:paraId="217A5551">
      <w:pPr>
        <w:pStyle w:val="4"/>
        <w:tabs>
          <w:tab w:val="left" w:pos="9188"/>
        </w:tabs>
        <w:ind w:left="447"/>
        <w:rPr>
          <w:rFonts w:hint="eastAsia" w:ascii="宋体" w:hAnsi="宋体" w:eastAsia="宋体" w:cs="宋体"/>
          <w:b w:val="0"/>
          <w:bCs/>
        </w:rPr>
      </w:pPr>
      <w:r>
        <w:rPr>
          <w:rFonts w:hint="eastAsia" w:ascii="宋体" w:hAnsi="宋体" w:eastAsia="宋体" w:cs="宋体"/>
          <w:b w:val="0"/>
          <w:bCs/>
          <w:color w:val="231F20"/>
        </w:rPr>
        <w:t>（</w:t>
      </w:r>
      <w:r>
        <w:rPr>
          <w:rFonts w:hint="eastAsia" w:ascii="宋体" w:hAnsi="宋体" w:eastAsia="宋体" w:cs="宋体"/>
          <w:b w:val="0"/>
          <w:bCs/>
          <w:color w:val="231F20"/>
          <w:spacing w:val="-35"/>
        </w:rPr>
        <w:t xml:space="preserve"> </w:t>
      </w:r>
      <w:r>
        <w:rPr>
          <w:rFonts w:hint="eastAsia" w:ascii="宋体" w:hAnsi="宋体" w:eastAsia="宋体" w:cs="宋体"/>
          <w:b w:val="0"/>
          <w:bCs/>
          <w:color w:val="231F20"/>
        </w:rPr>
        <w:t>3）其他价格形式</w:t>
      </w:r>
      <w:r>
        <w:rPr>
          <w:rFonts w:hint="eastAsia" w:ascii="宋体" w:hAnsi="宋体" w:eastAsia="宋体" w:cs="宋体"/>
          <w:b w:val="0"/>
          <w:bCs/>
          <w:color w:val="231F20"/>
          <w:u w:val="single" w:color="231F20"/>
        </w:rPr>
        <w:t>：</w:t>
      </w:r>
      <w:r>
        <w:rPr>
          <w:rFonts w:hint="eastAsia" w:ascii="宋体" w:hAnsi="宋体" w:eastAsia="宋体" w:cs="宋体"/>
          <w:b w:val="0"/>
          <w:bCs/>
          <w:color w:val="231F20"/>
          <w:u w:val="single" w:color="231F20"/>
        </w:rPr>
        <w:tab/>
      </w:r>
    </w:p>
    <w:p w14:paraId="65422E38">
      <w:pPr>
        <w:pStyle w:val="4"/>
        <w:tabs>
          <w:tab w:val="left" w:pos="9078"/>
        </w:tabs>
        <w:rPr>
          <w:rFonts w:hint="eastAsia" w:ascii="宋体" w:hAnsi="宋体" w:eastAsia="宋体" w:cs="宋体"/>
          <w:b w:val="0"/>
          <w:bCs/>
        </w:rPr>
      </w:pPr>
      <w:r>
        <w:rPr>
          <w:rFonts w:hint="eastAsia" w:ascii="宋体" w:hAnsi="宋体" w:eastAsia="宋体" w:cs="宋体"/>
          <w:b w:val="0"/>
          <w:bCs/>
          <w:color w:val="231F20"/>
          <w:u w:val="single" w:color="231F20"/>
        </w:rPr>
        <w:t xml:space="preserve"> </w:t>
      </w:r>
      <w:r>
        <w:rPr>
          <w:rFonts w:hint="eastAsia" w:ascii="宋体" w:hAnsi="宋体" w:eastAsia="宋体" w:cs="宋体"/>
          <w:b w:val="0"/>
          <w:bCs/>
          <w:color w:val="231F20"/>
          <w:u w:val="single" w:color="231F20"/>
        </w:rPr>
        <w:tab/>
      </w:r>
      <w:r>
        <w:rPr>
          <w:rFonts w:hint="eastAsia" w:ascii="宋体" w:hAnsi="宋体" w:eastAsia="宋体" w:cs="宋体"/>
          <w:b w:val="0"/>
          <w:bCs/>
          <w:color w:val="231F20"/>
        </w:rPr>
        <w:t>。</w:t>
      </w:r>
    </w:p>
    <w:p w14:paraId="15679A28">
      <w:pPr>
        <w:pStyle w:val="8"/>
        <w:numPr>
          <w:ilvl w:val="1"/>
          <w:numId w:val="34"/>
        </w:numPr>
        <w:tabs>
          <w:tab w:val="left" w:pos="993"/>
        </w:tabs>
        <w:spacing w:before="109" w:after="0" w:line="240" w:lineRule="auto"/>
        <w:ind w:left="992" w:right="0" w:hanging="435"/>
        <w:jc w:val="left"/>
        <w:rPr>
          <w:rFonts w:hint="eastAsia" w:ascii="宋体" w:hAnsi="宋体" w:eastAsia="宋体" w:cs="宋体"/>
          <w:b w:val="0"/>
          <w:bCs/>
          <w:sz w:val="22"/>
        </w:rPr>
      </w:pPr>
      <w:r>
        <w:rPr>
          <w:rFonts w:hint="eastAsia" w:ascii="宋体" w:hAnsi="宋体" w:eastAsia="宋体" w:cs="宋体"/>
          <w:b w:val="0"/>
          <w:bCs/>
          <w:color w:val="231F20"/>
          <w:sz w:val="22"/>
        </w:rPr>
        <w:t>定金或预付款</w:t>
      </w:r>
    </w:p>
    <w:p w14:paraId="338862BC">
      <w:pPr>
        <w:pStyle w:val="8"/>
        <w:numPr>
          <w:ilvl w:val="2"/>
          <w:numId w:val="34"/>
        </w:numPr>
        <w:tabs>
          <w:tab w:val="left" w:pos="1157"/>
        </w:tabs>
        <w:spacing w:before="109" w:after="0" w:line="240" w:lineRule="auto"/>
        <w:ind w:left="1156" w:right="0" w:hanging="599"/>
        <w:jc w:val="left"/>
        <w:rPr>
          <w:rFonts w:hint="eastAsia" w:ascii="宋体" w:hAnsi="宋体" w:eastAsia="宋体" w:cs="宋体"/>
          <w:b w:val="0"/>
          <w:bCs/>
          <w:sz w:val="22"/>
        </w:rPr>
      </w:pPr>
      <w:r>
        <w:rPr>
          <w:rFonts w:hint="eastAsia" w:ascii="宋体" w:hAnsi="宋体" w:eastAsia="宋体" w:cs="宋体"/>
          <w:b w:val="0"/>
          <w:bCs/>
          <w:color w:val="231F20"/>
          <w:sz w:val="22"/>
        </w:rPr>
        <w:t>定金或预付款的比例</w:t>
      </w:r>
    </w:p>
    <w:p w14:paraId="2A441CBE">
      <w:pPr>
        <w:pStyle w:val="4"/>
        <w:tabs>
          <w:tab w:val="left" w:pos="3186"/>
          <w:tab w:val="left" w:pos="6473"/>
        </w:tabs>
        <w:ind w:left="557"/>
        <w:rPr>
          <w:rFonts w:hint="eastAsia" w:ascii="宋体" w:hAnsi="宋体" w:eastAsia="宋体" w:cs="宋体"/>
          <w:b w:val="0"/>
          <w:bCs/>
        </w:rPr>
      </w:pPr>
      <w:r>
        <w:rPr>
          <w:rFonts w:hint="eastAsia" w:ascii="宋体" w:hAnsi="宋体" w:eastAsia="宋体" w:cs="宋体"/>
          <w:b w:val="0"/>
          <w:bCs/>
          <w:color w:val="231F20"/>
        </w:rPr>
        <w:t>定金的比</w:t>
      </w:r>
      <w:r>
        <w:rPr>
          <w:rFonts w:hint="eastAsia" w:ascii="宋体" w:hAnsi="宋体" w:eastAsia="宋体" w:cs="宋体"/>
          <w:b w:val="0"/>
          <w:bCs/>
          <w:color w:val="231F20"/>
          <w:spacing w:val="52"/>
        </w:rPr>
        <w:t>例</w:t>
      </w:r>
      <w:r>
        <w:rPr>
          <w:rFonts w:hint="eastAsia" w:ascii="宋体" w:hAnsi="宋体" w:eastAsia="宋体" w:cs="宋体"/>
          <w:b w:val="0"/>
          <w:bCs/>
          <w:color w:val="231F20"/>
          <w:spacing w:val="52"/>
          <w:u w:val="single" w:color="231F20"/>
        </w:rPr>
        <w:t xml:space="preserve"> </w:t>
      </w:r>
      <w:r>
        <w:rPr>
          <w:rFonts w:hint="eastAsia" w:ascii="宋体" w:hAnsi="宋体" w:eastAsia="宋体" w:cs="宋体"/>
          <w:b w:val="0"/>
          <w:bCs/>
          <w:color w:val="231F20"/>
          <w:spacing w:val="52"/>
          <w:u w:val="single" w:color="231F20"/>
        </w:rPr>
        <w:tab/>
      </w:r>
      <w:r>
        <w:rPr>
          <w:rFonts w:hint="eastAsia" w:ascii="宋体" w:hAnsi="宋体" w:eastAsia="宋体" w:cs="宋体"/>
          <w:b w:val="0"/>
          <w:bCs/>
          <w:color w:val="231F20"/>
        </w:rPr>
        <w:t>或预付款的比例</w:t>
      </w:r>
      <w:r>
        <w:rPr>
          <w:rFonts w:hint="eastAsia" w:ascii="宋体" w:hAnsi="宋体" w:eastAsia="宋体" w:cs="宋体"/>
          <w:b w:val="0"/>
          <w:bCs/>
          <w:color w:val="231F20"/>
          <w:u w:val="single" w:color="231F20"/>
        </w:rPr>
        <w:t xml:space="preserve"> </w:t>
      </w:r>
      <w:r>
        <w:rPr>
          <w:rFonts w:hint="eastAsia" w:ascii="宋体" w:hAnsi="宋体" w:eastAsia="宋体" w:cs="宋体"/>
          <w:b w:val="0"/>
          <w:bCs/>
          <w:color w:val="231F20"/>
          <w:u w:val="single" w:color="231F20"/>
        </w:rPr>
        <w:tab/>
      </w:r>
      <w:r>
        <w:rPr>
          <w:rFonts w:hint="eastAsia" w:ascii="宋体" w:hAnsi="宋体" w:eastAsia="宋体" w:cs="宋体"/>
          <w:b w:val="0"/>
          <w:bCs/>
          <w:color w:val="231F20"/>
        </w:rPr>
        <w:t>。</w:t>
      </w:r>
    </w:p>
    <w:p w14:paraId="33F4826F">
      <w:pPr>
        <w:pStyle w:val="8"/>
        <w:numPr>
          <w:ilvl w:val="2"/>
          <w:numId w:val="34"/>
        </w:numPr>
        <w:tabs>
          <w:tab w:val="left" w:pos="1157"/>
        </w:tabs>
        <w:spacing w:before="109" w:after="0" w:line="240" w:lineRule="auto"/>
        <w:ind w:left="1156" w:right="0" w:hanging="599"/>
        <w:jc w:val="left"/>
        <w:rPr>
          <w:rFonts w:hint="eastAsia" w:ascii="宋体" w:hAnsi="宋体" w:eastAsia="宋体" w:cs="宋体"/>
          <w:b w:val="0"/>
          <w:bCs/>
          <w:sz w:val="22"/>
        </w:rPr>
      </w:pPr>
      <w:r>
        <w:rPr>
          <w:rFonts w:hint="eastAsia" w:ascii="宋体" w:hAnsi="宋体" w:eastAsia="宋体" w:cs="宋体"/>
          <w:b w:val="0"/>
          <w:bCs/>
          <w:color w:val="231F20"/>
          <w:sz w:val="22"/>
        </w:rPr>
        <w:t>定金或预付款的支付</w:t>
      </w:r>
    </w:p>
    <w:p w14:paraId="1A595BFB">
      <w:pPr>
        <w:pStyle w:val="4"/>
        <w:tabs>
          <w:tab w:val="left" w:pos="1542"/>
          <w:tab w:val="left" w:pos="4771"/>
        </w:tabs>
        <w:spacing w:line="319" w:lineRule="auto"/>
        <w:ind w:right="213" w:firstLine="440"/>
        <w:rPr>
          <w:rFonts w:hint="eastAsia" w:ascii="宋体" w:hAnsi="宋体" w:eastAsia="宋体" w:cs="宋体"/>
          <w:b w:val="0"/>
          <w:bCs/>
        </w:rPr>
      </w:pPr>
      <w:r>
        <w:rPr>
          <w:rFonts w:hint="eastAsia" w:ascii="宋体" w:hAnsi="宋体" w:eastAsia="宋体" w:cs="宋体"/>
          <w:b w:val="0"/>
          <w:bCs/>
          <w:color w:val="231F20"/>
        </w:rPr>
        <w:t>定金或预付款的支付时间：</w:t>
      </w:r>
      <w:r>
        <w:rPr>
          <w:rFonts w:hint="eastAsia" w:ascii="宋体" w:hAnsi="宋体" w:eastAsia="宋体" w:cs="宋体"/>
          <w:b w:val="0"/>
          <w:bCs/>
          <w:color w:val="231F20"/>
        </w:rPr>
        <w:tab/>
      </w:r>
      <w:r>
        <w:rPr>
          <w:rFonts w:hint="eastAsia" w:ascii="宋体" w:hAnsi="宋体" w:eastAsia="宋体" w:cs="宋体"/>
          <w:b w:val="0"/>
          <w:bCs/>
          <w:color w:val="231F20"/>
        </w:rPr>
        <w:t>，但最迟应在开始设计通知载明的开始设计日期</w:t>
      </w:r>
      <w:r>
        <w:rPr>
          <w:rFonts w:hint="eastAsia" w:ascii="宋体" w:hAnsi="宋体" w:eastAsia="宋体" w:cs="宋体"/>
          <w:b w:val="0"/>
          <w:bCs/>
          <w:color w:val="231F20"/>
          <w:u w:val="single" w:color="231F20"/>
        </w:rPr>
        <w:t xml:space="preserve"> </w:t>
      </w:r>
      <w:r>
        <w:rPr>
          <w:rFonts w:hint="eastAsia" w:ascii="宋体" w:hAnsi="宋体" w:eastAsia="宋体" w:cs="宋体"/>
          <w:b w:val="0"/>
          <w:bCs/>
          <w:color w:val="231F20"/>
          <w:u w:val="single" w:color="231F20"/>
        </w:rPr>
        <w:tab/>
      </w:r>
      <w:r>
        <w:rPr>
          <w:rFonts w:hint="eastAsia" w:ascii="宋体" w:hAnsi="宋体" w:eastAsia="宋体" w:cs="宋体"/>
          <w:b w:val="0"/>
          <w:bCs/>
          <w:color w:val="231F20"/>
        </w:rPr>
        <w:t>天前支付。</w:t>
      </w:r>
    </w:p>
    <w:p w14:paraId="16D5C771">
      <w:pPr>
        <w:pStyle w:val="8"/>
        <w:numPr>
          <w:ilvl w:val="0"/>
          <w:numId w:val="31"/>
        </w:numPr>
        <w:tabs>
          <w:tab w:val="left" w:pos="484"/>
        </w:tabs>
        <w:spacing w:before="20" w:after="0" w:line="240" w:lineRule="auto"/>
        <w:ind w:left="483" w:right="0" w:hanging="366"/>
        <w:jc w:val="left"/>
        <w:rPr>
          <w:rFonts w:hint="eastAsia" w:ascii="宋体" w:hAnsi="宋体" w:eastAsia="宋体" w:cs="宋体"/>
          <w:b w:val="0"/>
          <w:bCs/>
          <w:sz w:val="22"/>
        </w:rPr>
      </w:pPr>
      <w:r>
        <w:rPr>
          <w:rFonts w:hint="eastAsia" w:ascii="宋体" w:hAnsi="宋体" w:eastAsia="宋体" w:cs="宋体"/>
          <w:b w:val="0"/>
          <w:bCs/>
          <w:color w:val="231F20"/>
          <w:sz w:val="22"/>
        </w:rPr>
        <w:t>工程设计变更与索赔</w:t>
      </w:r>
    </w:p>
    <w:p w14:paraId="44D2013A">
      <w:pPr>
        <w:pStyle w:val="4"/>
        <w:spacing w:before="122"/>
        <w:ind w:left="557"/>
        <w:rPr>
          <w:rFonts w:hint="eastAsia" w:ascii="宋体" w:hAnsi="宋体" w:eastAsia="宋体" w:cs="宋体"/>
          <w:b w:val="0"/>
          <w:bCs/>
        </w:rPr>
      </w:pPr>
      <w:r>
        <w:rPr>
          <w:rFonts w:hint="eastAsia" w:ascii="宋体" w:hAnsi="宋体" w:eastAsia="宋体" w:cs="宋体"/>
          <w:b w:val="0"/>
          <w:bCs/>
          <w:color w:val="231F20"/>
        </w:rPr>
        <w:t>11.5  设计人应于认为有理由提出增加合同价款或延长设计周期的要求事项发生后</w:t>
      </w:r>
    </w:p>
    <w:p w14:paraId="7AF2AC41">
      <w:pPr>
        <w:pStyle w:val="4"/>
        <w:tabs>
          <w:tab w:val="left" w:pos="1213"/>
        </w:tabs>
        <w:rPr>
          <w:rFonts w:hint="eastAsia" w:ascii="宋体" w:hAnsi="宋体" w:eastAsia="宋体" w:cs="宋体"/>
          <w:b w:val="0"/>
          <w:bCs/>
        </w:rPr>
      </w:pPr>
      <w:r>
        <w:rPr>
          <w:rFonts w:hint="eastAsia" w:ascii="宋体" w:hAnsi="宋体" w:eastAsia="宋体" w:cs="宋体"/>
          <w:b w:val="0"/>
          <w:bCs/>
          <w:color w:val="231F20"/>
          <w:u w:val="single" w:color="231F20"/>
        </w:rPr>
        <w:t xml:space="preserve"> </w:t>
      </w:r>
      <w:r>
        <w:rPr>
          <w:rFonts w:hint="eastAsia" w:ascii="宋体" w:hAnsi="宋体" w:eastAsia="宋体" w:cs="宋体"/>
          <w:b w:val="0"/>
          <w:bCs/>
          <w:color w:val="231F20"/>
          <w:u w:val="single" w:color="231F20"/>
        </w:rPr>
        <w:tab/>
      </w:r>
      <w:r>
        <w:rPr>
          <w:rFonts w:hint="eastAsia" w:ascii="宋体" w:hAnsi="宋体" w:eastAsia="宋体" w:cs="宋体"/>
          <w:b w:val="0"/>
          <w:bCs/>
          <w:color w:val="231F20"/>
        </w:rPr>
        <w:t>天内书面通知发包人。</w:t>
      </w:r>
    </w:p>
    <w:p w14:paraId="1F873B85">
      <w:pPr>
        <w:pStyle w:val="4"/>
        <w:tabs>
          <w:tab w:val="left" w:pos="3853"/>
          <w:tab w:val="left" w:pos="4953"/>
        </w:tabs>
        <w:spacing w:line="319" w:lineRule="auto"/>
        <w:ind w:left="557" w:right="929"/>
        <w:rPr>
          <w:rFonts w:hint="eastAsia" w:ascii="宋体" w:hAnsi="宋体" w:eastAsia="宋体" w:cs="宋体"/>
          <w:b w:val="0"/>
          <w:bCs/>
        </w:rPr>
      </w:pPr>
      <w:r>
        <w:rPr>
          <w:rFonts w:hint="eastAsia" w:ascii="宋体" w:hAnsi="宋体" w:eastAsia="宋体" w:cs="宋体"/>
          <w:b w:val="0"/>
          <w:bCs/>
          <w:color w:val="231F20"/>
        </w:rPr>
        <w:t>设计人应在该事项发生后</w:t>
      </w:r>
      <w:r>
        <w:rPr>
          <w:rFonts w:hint="eastAsia" w:ascii="宋体" w:hAnsi="宋体" w:eastAsia="宋体" w:cs="宋体"/>
          <w:b w:val="0"/>
          <w:bCs/>
          <w:color w:val="231F20"/>
          <w:u w:val="single" w:color="231F20"/>
        </w:rPr>
        <w:t xml:space="preserve"> </w:t>
      </w:r>
      <w:r>
        <w:rPr>
          <w:rFonts w:hint="eastAsia" w:ascii="宋体" w:hAnsi="宋体" w:eastAsia="宋体" w:cs="宋体"/>
          <w:b w:val="0"/>
          <w:bCs/>
          <w:color w:val="231F20"/>
          <w:u w:val="single" w:color="231F20"/>
        </w:rPr>
        <w:tab/>
      </w:r>
      <w:r>
        <w:rPr>
          <w:rFonts w:hint="eastAsia" w:ascii="宋体" w:hAnsi="宋体" w:eastAsia="宋体" w:cs="宋体"/>
          <w:b w:val="0"/>
          <w:bCs/>
          <w:color w:val="231F20"/>
        </w:rPr>
        <w:t>天内向发包人提供证明设计人要求的书面声明。发包人应在接到设计人书面声明后的</w:t>
      </w:r>
      <w:r>
        <w:rPr>
          <w:rFonts w:hint="eastAsia" w:ascii="宋体" w:hAnsi="宋体" w:eastAsia="宋体" w:cs="宋体"/>
          <w:b w:val="0"/>
          <w:bCs/>
          <w:color w:val="231F20"/>
          <w:u w:val="single" w:color="231F20"/>
        </w:rPr>
        <w:t xml:space="preserve"> </w:t>
      </w:r>
      <w:r>
        <w:rPr>
          <w:rFonts w:hint="eastAsia" w:ascii="宋体" w:hAnsi="宋体" w:eastAsia="宋体" w:cs="宋体"/>
          <w:b w:val="0"/>
          <w:bCs/>
          <w:color w:val="231F20"/>
          <w:u w:val="single" w:color="231F20"/>
        </w:rPr>
        <w:tab/>
      </w:r>
      <w:r>
        <w:rPr>
          <w:rFonts w:hint="eastAsia" w:ascii="宋体" w:hAnsi="宋体" w:eastAsia="宋体" w:cs="宋体"/>
          <w:b w:val="0"/>
          <w:bCs/>
          <w:color w:val="231F20"/>
        </w:rPr>
        <w:t>天内，予以书面答复。</w:t>
      </w:r>
    </w:p>
    <w:p w14:paraId="0EDA9F3F">
      <w:pPr>
        <w:pStyle w:val="8"/>
        <w:numPr>
          <w:ilvl w:val="0"/>
          <w:numId w:val="31"/>
        </w:numPr>
        <w:tabs>
          <w:tab w:val="left" w:pos="484"/>
        </w:tabs>
        <w:spacing w:before="19" w:after="0" w:line="240" w:lineRule="auto"/>
        <w:ind w:left="483" w:right="0" w:hanging="366"/>
        <w:jc w:val="left"/>
        <w:rPr>
          <w:rFonts w:hint="eastAsia" w:ascii="宋体" w:hAnsi="宋体" w:eastAsia="宋体" w:cs="宋体"/>
          <w:b w:val="0"/>
          <w:bCs/>
          <w:sz w:val="22"/>
        </w:rPr>
      </w:pPr>
      <w:r>
        <w:rPr>
          <w:rFonts w:hint="eastAsia" w:ascii="宋体" w:hAnsi="宋体" w:eastAsia="宋体" w:cs="宋体"/>
          <w:b w:val="0"/>
          <w:bCs/>
          <w:color w:val="231F20"/>
          <w:sz w:val="22"/>
        </w:rPr>
        <w:t>专业责任与保险</w:t>
      </w:r>
    </w:p>
    <w:p w14:paraId="30D9F7BF">
      <w:pPr>
        <w:pStyle w:val="4"/>
        <w:tabs>
          <w:tab w:val="left" w:pos="3025"/>
        </w:tabs>
        <w:spacing w:before="121"/>
        <w:ind w:left="557"/>
        <w:rPr>
          <w:rFonts w:hint="eastAsia" w:ascii="宋体" w:hAnsi="宋体" w:eastAsia="宋体" w:cs="宋体"/>
          <w:b w:val="0"/>
          <w:bCs/>
        </w:rPr>
      </w:pPr>
      <w:r>
        <w:rPr>
          <w:rFonts w:hint="eastAsia" w:ascii="宋体" w:hAnsi="宋体" w:eastAsia="宋体" w:cs="宋体"/>
          <w:b w:val="0"/>
          <w:bCs/>
          <w:color w:val="231F20"/>
        </w:rPr>
        <w:t>12.2</w:t>
      </w:r>
      <w:r>
        <w:rPr>
          <w:rFonts w:hint="eastAsia" w:ascii="宋体" w:hAnsi="宋体" w:eastAsia="宋体" w:cs="宋体"/>
          <w:b w:val="0"/>
          <w:bCs/>
          <w:color w:val="231F20"/>
          <w:spacing w:val="-2"/>
        </w:rPr>
        <w:t xml:space="preserve"> </w:t>
      </w:r>
      <w:r>
        <w:rPr>
          <w:rFonts w:hint="eastAsia" w:ascii="宋体" w:hAnsi="宋体" w:eastAsia="宋体" w:cs="宋体"/>
          <w:b w:val="0"/>
          <w:bCs/>
          <w:color w:val="231F20"/>
        </w:rPr>
        <w:t>设计人</w:t>
      </w:r>
      <w:r>
        <w:rPr>
          <w:rFonts w:hint="eastAsia" w:ascii="宋体" w:hAnsi="宋体" w:eastAsia="宋体" w:cs="宋体"/>
          <w:b w:val="0"/>
          <w:bCs/>
          <w:color w:val="231F20"/>
          <w:u w:val="single" w:color="231F20"/>
        </w:rPr>
        <w:t xml:space="preserve"> </w:t>
      </w:r>
      <w:r>
        <w:rPr>
          <w:rFonts w:hint="eastAsia" w:ascii="宋体" w:hAnsi="宋体" w:eastAsia="宋体" w:cs="宋体"/>
          <w:b w:val="0"/>
          <w:bCs/>
          <w:color w:val="231F20"/>
          <w:u w:val="single" w:color="231F20"/>
        </w:rPr>
        <w:tab/>
      </w:r>
      <w:r>
        <w:rPr>
          <w:rFonts w:hint="eastAsia" w:ascii="宋体" w:hAnsi="宋体" w:eastAsia="宋体" w:cs="宋体"/>
          <w:b w:val="0"/>
          <w:bCs/>
          <w:color w:val="231F20"/>
          <w:u w:val="single" w:color="231F20"/>
        </w:rPr>
        <w:t>（</w:t>
      </w:r>
      <w:r>
        <w:rPr>
          <w:rFonts w:hint="eastAsia" w:ascii="宋体" w:hAnsi="宋体" w:eastAsia="宋体" w:cs="宋体"/>
          <w:b w:val="0"/>
          <w:bCs/>
          <w:color w:val="231F20"/>
        </w:rPr>
        <w:t>需 / 不需）有发包人认可的工程设计责任保险。</w:t>
      </w:r>
    </w:p>
    <w:p w14:paraId="68D11F2F">
      <w:pPr>
        <w:pStyle w:val="8"/>
        <w:numPr>
          <w:ilvl w:val="0"/>
          <w:numId w:val="31"/>
        </w:numPr>
        <w:tabs>
          <w:tab w:val="left" w:pos="484"/>
        </w:tabs>
        <w:spacing w:before="102" w:after="0" w:line="240" w:lineRule="auto"/>
        <w:ind w:left="483" w:right="0" w:hanging="366"/>
        <w:jc w:val="left"/>
        <w:rPr>
          <w:rFonts w:hint="eastAsia" w:ascii="宋体" w:hAnsi="宋体" w:eastAsia="宋体" w:cs="宋体"/>
          <w:b w:val="0"/>
          <w:bCs/>
          <w:sz w:val="22"/>
        </w:rPr>
      </w:pPr>
      <w:r>
        <w:rPr>
          <w:rFonts w:hint="eastAsia" w:ascii="宋体" w:hAnsi="宋体" w:eastAsia="宋体" w:cs="宋体"/>
          <w:b w:val="0"/>
          <w:bCs/>
          <w:color w:val="231F20"/>
          <w:sz w:val="22"/>
        </w:rPr>
        <w:t>知识产权</w:t>
      </w:r>
    </w:p>
    <w:p w14:paraId="7A9908B9">
      <w:pPr>
        <w:pStyle w:val="8"/>
        <w:numPr>
          <w:ilvl w:val="1"/>
          <w:numId w:val="31"/>
        </w:numPr>
        <w:tabs>
          <w:tab w:val="left" w:pos="995"/>
          <w:tab w:val="left" w:pos="9078"/>
        </w:tabs>
        <w:spacing w:before="121" w:after="0" w:line="319" w:lineRule="auto"/>
        <w:ind w:left="117" w:right="105" w:firstLine="440"/>
        <w:jc w:val="left"/>
        <w:rPr>
          <w:rFonts w:hint="eastAsia" w:ascii="宋体" w:hAnsi="宋体" w:eastAsia="宋体" w:cs="宋体"/>
          <w:b w:val="0"/>
          <w:bCs/>
          <w:sz w:val="22"/>
        </w:rPr>
      </w:pPr>
      <w:r>
        <w:rPr>
          <w:rFonts w:hint="eastAsia" w:ascii="宋体" w:hAnsi="宋体" w:eastAsia="宋体" w:cs="宋体"/>
          <w:b w:val="0"/>
          <w:bCs/>
          <w:color w:val="231F20"/>
          <w:sz w:val="22"/>
        </w:rPr>
        <w:t>关于发包人提供给设计人的图纸、发包人为实施工程自行编制或委托编制的技术规格以及反映发包人关于合同要求或其他类似性质的文件的著作权的归属</w:t>
      </w:r>
      <w:r>
        <w:rPr>
          <w:rFonts w:hint="eastAsia" w:ascii="宋体" w:hAnsi="宋体" w:eastAsia="宋体" w:cs="宋体"/>
          <w:b w:val="0"/>
          <w:bCs/>
          <w:color w:val="231F20"/>
          <w:sz w:val="22"/>
          <w:u w:val="single" w:color="231F20"/>
        </w:rPr>
        <w:t>：</w:t>
      </w:r>
      <w:r>
        <w:rPr>
          <w:rFonts w:hint="eastAsia" w:ascii="宋体" w:hAnsi="宋体" w:eastAsia="宋体" w:cs="宋体"/>
          <w:b w:val="0"/>
          <w:bCs/>
          <w:color w:val="231F20"/>
          <w:sz w:val="22"/>
          <w:u w:val="single" w:color="231F20"/>
        </w:rPr>
        <w:tab/>
      </w:r>
      <w:r>
        <w:rPr>
          <w:rFonts w:hint="eastAsia" w:ascii="宋体" w:hAnsi="宋体" w:eastAsia="宋体" w:cs="宋体"/>
          <w:b w:val="0"/>
          <w:bCs/>
          <w:color w:val="231F20"/>
          <w:sz w:val="22"/>
        </w:rPr>
        <w:t>。</w:t>
      </w:r>
    </w:p>
    <w:p w14:paraId="491E9DB6">
      <w:pPr>
        <w:pStyle w:val="4"/>
        <w:tabs>
          <w:tab w:val="left" w:pos="9188"/>
        </w:tabs>
        <w:spacing w:before="25"/>
        <w:ind w:left="557"/>
        <w:rPr>
          <w:rFonts w:hint="eastAsia" w:ascii="宋体" w:hAnsi="宋体" w:eastAsia="宋体" w:cs="宋体"/>
          <w:b w:val="0"/>
          <w:bCs/>
        </w:rPr>
      </w:pPr>
      <w:r>
        <w:rPr>
          <w:rFonts w:hint="eastAsia" w:ascii="宋体" w:hAnsi="宋体" w:eastAsia="宋体" w:cs="宋体"/>
          <w:b w:val="0"/>
          <w:bCs/>
          <w:color w:val="231F20"/>
        </w:rPr>
        <w:t>关于发包人提供的上述文件的使用限制的要求</w:t>
      </w:r>
      <w:r>
        <w:rPr>
          <w:rFonts w:hint="eastAsia" w:ascii="宋体" w:hAnsi="宋体" w:eastAsia="宋体" w:cs="宋体"/>
          <w:b w:val="0"/>
          <w:bCs/>
          <w:color w:val="231F20"/>
          <w:u w:val="single" w:color="231F20"/>
        </w:rPr>
        <w:t>：</w:t>
      </w:r>
      <w:r>
        <w:rPr>
          <w:rFonts w:hint="eastAsia" w:ascii="宋体" w:hAnsi="宋体" w:eastAsia="宋体" w:cs="宋体"/>
          <w:b w:val="0"/>
          <w:bCs/>
          <w:color w:val="231F20"/>
          <w:u w:val="single" w:color="231F20"/>
        </w:rPr>
        <w:tab/>
      </w:r>
    </w:p>
    <w:p w14:paraId="52F499AF">
      <w:pPr>
        <w:pStyle w:val="4"/>
        <w:tabs>
          <w:tab w:val="left" w:pos="9078"/>
        </w:tabs>
        <w:rPr>
          <w:rFonts w:hint="eastAsia" w:ascii="宋体" w:hAnsi="宋体" w:eastAsia="宋体" w:cs="宋体"/>
          <w:b w:val="0"/>
          <w:bCs/>
        </w:rPr>
      </w:pPr>
      <w:r>
        <w:rPr>
          <w:rFonts w:hint="eastAsia" w:ascii="宋体" w:hAnsi="宋体" w:eastAsia="宋体" w:cs="宋体"/>
          <w:b w:val="0"/>
          <w:bCs/>
          <w:color w:val="231F20"/>
          <w:u w:val="single" w:color="231F20"/>
        </w:rPr>
        <w:t xml:space="preserve"> </w:t>
      </w:r>
      <w:r>
        <w:rPr>
          <w:rFonts w:hint="eastAsia" w:ascii="宋体" w:hAnsi="宋体" w:eastAsia="宋体" w:cs="宋体"/>
          <w:b w:val="0"/>
          <w:bCs/>
          <w:color w:val="231F20"/>
          <w:u w:val="single" w:color="231F20"/>
        </w:rPr>
        <w:tab/>
      </w:r>
      <w:r>
        <w:rPr>
          <w:rFonts w:hint="eastAsia" w:ascii="宋体" w:hAnsi="宋体" w:eastAsia="宋体" w:cs="宋体"/>
          <w:b w:val="0"/>
          <w:bCs/>
          <w:color w:val="231F20"/>
        </w:rPr>
        <w:t>。</w:t>
      </w:r>
    </w:p>
    <w:p w14:paraId="5F4C4153">
      <w:pPr>
        <w:pStyle w:val="8"/>
        <w:numPr>
          <w:ilvl w:val="1"/>
          <w:numId w:val="31"/>
        </w:numPr>
        <w:tabs>
          <w:tab w:val="left" w:pos="993"/>
          <w:tab w:val="left" w:pos="9188"/>
        </w:tabs>
        <w:spacing w:before="109" w:after="0" w:line="240" w:lineRule="auto"/>
        <w:ind w:left="992" w:right="0" w:hanging="435"/>
        <w:jc w:val="left"/>
        <w:rPr>
          <w:rFonts w:hint="eastAsia" w:ascii="宋体" w:hAnsi="宋体" w:eastAsia="宋体" w:cs="宋体"/>
          <w:b w:val="0"/>
          <w:bCs/>
          <w:sz w:val="22"/>
        </w:rPr>
      </w:pPr>
      <w:r>
        <w:rPr>
          <w:rFonts w:hint="eastAsia" w:ascii="宋体" w:hAnsi="宋体" w:eastAsia="宋体" w:cs="宋体"/>
          <w:b w:val="0"/>
          <w:bCs/>
          <w:color w:val="231F20"/>
          <w:sz w:val="22"/>
        </w:rPr>
        <w:t>关于设计人为实施工程所编制文件的著作权的归属</w:t>
      </w:r>
      <w:r>
        <w:rPr>
          <w:rFonts w:hint="eastAsia" w:ascii="宋体" w:hAnsi="宋体" w:eastAsia="宋体" w:cs="宋体"/>
          <w:b w:val="0"/>
          <w:bCs/>
          <w:color w:val="231F20"/>
          <w:sz w:val="22"/>
          <w:u w:val="single" w:color="231F20"/>
        </w:rPr>
        <w:t>：</w:t>
      </w:r>
      <w:r>
        <w:rPr>
          <w:rFonts w:hint="eastAsia" w:ascii="宋体" w:hAnsi="宋体" w:eastAsia="宋体" w:cs="宋体"/>
          <w:b w:val="0"/>
          <w:bCs/>
          <w:color w:val="231F20"/>
          <w:sz w:val="22"/>
          <w:u w:val="single" w:color="231F20"/>
        </w:rPr>
        <w:tab/>
      </w:r>
    </w:p>
    <w:p w14:paraId="17EB91D2">
      <w:pPr>
        <w:spacing w:after="0" w:line="240" w:lineRule="auto"/>
        <w:jc w:val="left"/>
        <w:rPr>
          <w:rFonts w:hint="eastAsia" w:ascii="宋体" w:hAnsi="宋体" w:eastAsia="宋体" w:cs="宋体"/>
          <w:b w:val="0"/>
          <w:bCs/>
          <w:sz w:val="22"/>
        </w:rPr>
        <w:sectPr>
          <w:pgSz w:w="11910" w:h="16840"/>
          <w:pgMar w:top="1580" w:right="1200" w:bottom="1020" w:left="1300" w:header="0" w:footer="832" w:gutter="0"/>
          <w:cols w:space="720" w:num="1"/>
        </w:sectPr>
      </w:pPr>
    </w:p>
    <w:p w14:paraId="5FD67AA6">
      <w:pPr>
        <w:pStyle w:val="4"/>
        <w:tabs>
          <w:tab w:val="left" w:pos="9078"/>
          <w:tab w:val="left" w:pos="9188"/>
        </w:tabs>
        <w:spacing w:before="24" w:line="319" w:lineRule="auto"/>
        <w:ind w:left="557" w:right="105" w:hanging="440"/>
        <w:rPr>
          <w:rFonts w:hint="eastAsia" w:ascii="宋体" w:hAnsi="宋体" w:eastAsia="宋体" w:cs="宋体"/>
          <w:b w:val="0"/>
          <w:bCs/>
        </w:rPr>
      </w:pPr>
      <w:r>
        <w:rPr>
          <w:rFonts w:hint="eastAsia" w:ascii="宋体" w:hAnsi="宋体" w:eastAsia="宋体" w:cs="宋体"/>
          <w:b w:val="0"/>
          <w:bCs/>
          <w:color w:val="231F20"/>
          <w:u w:val="single" w:color="231F20"/>
        </w:rPr>
        <w:t xml:space="preserve"> </w:t>
      </w:r>
      <w:r>
        <w:rPr>
          <w:rFonts w:hint="eastAsia" w:ascii="宋体" w:hAnsi="宋体" w:eastAsia="宋体" w:cs="宋体"/>
          <w:b w:val="0"/>
          <w:bCs/>
          <w:color w:val="231F20"/>
          <w:u w:val="single" w:color="231F20"/>
        </w:rPr>
        <w:tab/>
      </w:r>
      <w:r>
        <w:rPr>
          <w:rFonts w:hint="eastAsia" w:ascii="宋体" w:hAnsi="宋体" w:eastAsia="宋体" w:cs="宋体"/>
          <w:b w:val="0"/>
          <w:bCs/>
          <w:color w:val="231F20"/>
          <w:u w:val="single" w:color="231F20"/>
        </w:rPr>
        <w:tab/>
      </w:r>
      <w:r>
        <w:rPr>
          <w:rFonts w:hint="eastAsia" w:ascii="宋体" w:hAnsi="宋体" w:eastAsia="宋体" w:cs="宋体"/>
          <w:b w:val="0"/>
          <w:bCs/>
          <w:color w:val="231F20"/>
        </w:rPr>
        <w:t>。关于设计人提供的上述文件的使用限制的要求</w:t>
      </w:r>
      <w:r>
        <w:rPr>
          <w:rFonts w:hint="eastAsia" w:ascii="宋体" w:hAnsi="宋体" w:eastAsia="宋体" w:cs="宋体"/>
          <w:b w:val="0"/>
          <w:bCs/>
          <w:color w:val="231F20"/>
          <w:u w:val="single" w:color="231F20"/>
        </w:rPr>
        <w:t>：</w:t>
      </w:r>
      <w:r>
        <w:rPr>
          <w:rFonts w:hint="eastAsia" w:ascii="宋体" w:hAnsi="宋体" w:eastAsia="宋体" w:cs="宋体"/>
          <w:b w:val="0"/>
          <w:bCs/>
          <w:color w:val="231F20"/>
          <w:u w:val="single" w:color="231F20"/>
        </w:rPr>
        <w:tab/>
      </w:r>
      <w:r>
        <w:rPr>
          <w:rFonts w:hint="eastAsia" w:ascii="宋体" w:hAnsi="宋体" w:eastAsia="宋体" w:cs="宋体"/>
          <w:b w:val="0"/>
          <w:bCs/>
          <w:color w:val="231F20"/>
          <w:u w:val="single" w:color="231F20"/>
        </w:rPr>
        <w:tab/>
      </w:r>
    </w:p>
    <w:p w14:paraId="4692256D">
      <w:pPr>
        <w:pStyle w:val="4"/>
        <w:tabs>
          <w:tab w:val="left" w:pos="9078"/>
        </w:tabs>
        <w:spacing w:before="26"/>
        <w:rPr>
          <w:rFonts w:hint="eastAsia" w:ascii="宋体" w:hAnsi="宋体" w:eastAsia="宋体" w:cs="宋体"/>
          <w:b w:val="0"/>
          <w:bCs/>
        </w:rPr>
      </w:pPr>
      <w:r>
        <w:rPr>
          <w:rFonts w:hint="eastAsia" w:ascii="宋体" w:hAnsi="宋体" w:eastAsia="宋体" w:cs="宋体"/>
          <w:b w:val="0"/>
          <w:bCs/>
          <w:color w:val="231F20"/>
          <w:u w:val="single" w:color="231F20"/>
        </w:rPr>
        <w:t xml:space="preserve"> </w:t>
      </w:r>
      <w:r>
        <w:rPr>
          <w:rFonts w:hint="eastAsia" w:ascii="宋体" w:hAnsi="宋体" w:eastAsia="宋体" w:cs="宋体"/>
          <w:b w:val="0"/>
          <w:bCs/>
          <w:color w:val="231F20"/>
          <w:u w:val="single" w:color="231F20"/>
        </w:rPr>
        <w:tab/>
      </w:r>
      <w:r>
        <w:rPr>
          <w:rFonts w:hint="eastAsia" w:ascii="宋体" w:hAnsi="宋体" w:eastAsia="宋体" w:cs="宋体"/>
          <w:b w:val="0"/>
          <w:bCs/>
          <w:color w:val="231F20"/>
        </w:rPr>
        <w:t>。</w:t>
      </w:r>
    </w:p>
    <w:p w14:paraId="56649FC4">
      <w:pPr>
        <w:pStyle w:val="4"/>
        <w:tabs>
          <w:tab w:val="left" w:pos="9188"/>
        </w:tabs>
        <w:ind w:left="557"/>
        <w:rPr>
          <w:rFonts w:hint="eastAsia" w:ascii="宋体" w:hAnsi="宋体" w:eastAsia="宋体" w:cs="宋体"/>
          <w:b w:val="0"/>
          <w:bCs/>
        </w:rPr>
      </w:pPr>
      <w:r>
        <w:rPr>
          <w:rFonts w:hint="eastAsia" w:ascii="宋体" w:hAnsi="宋体" w:eastAsia="宋体" w:cs="宋体"/>
          <w:b w:val="0"/>
          <w:bCs/>
          <w:color w:val="231F20"/>
        </w:rPr>
        <w:t>13.5</w:t>
      </w:r>
      <w:r>
        <w:rPr>
          <w:rFonts w:hint="eastAsia" w:ascii="宋体" w:hAnsi="宋体" w:eastAsia="宋体" w:cs="宋体"/>
          <w:b w:val="0"/>
          <w:bCs/>
          <w:color w:val="231F20"/>
          <w:spacing w:val="-4"/>
        </w:rPr>
        <w:t xml:space="preserve"> </w:t>
      </w:r>
      <w:r>
        <w:rPr>
          <w:rFonts w:hint="eastAsia" w:ascii="宋体" w:hAnsi="宋体" w:eastAsia="宋体" w:cs="宋体"/>
          <w:b w:val="0"/>
          <w:bCs/>
          <w:color w:val="231F20"/>
        </w:rPr>
        <w:t>设计人在设计过程中所采用的专利、专有技术的使用费的承担方式</w:t>
      </w:r>
      <w:r>
        <w:rPr>
          <w:rFonts w:hint="eastAsia" w:ascii="宋体" w:hAnsi="宋体" w:eastAsia="宋体" w:cs="宋体"/>
          <w:b w:val="0"/>
          <w:bCs/>
          <w:color w:val="231F20"/>
          <w:u w:val="single" w:color="231F20"/>
        </w:rPr>
        <w:t>：</w:t>
      </w:r>
      <w:r>
        <w:rPr>
          <w:rFonts w:hint="eastAsia" w:ascii="宋体" w:hAnsi="宋体" w:eastAsia="宋体" w:cs="宋体"/>
          <w:b w:val="0"/>
          <w:bCs/>
          <w:color w:val="231F20"/>
          <w:u w:val="single" w:color="231F20"/>
        </w:rPr>
        <w:tab/>
      </w:r>
    </w:p>
    <w:p w14:paraId="7F9B3BAB">
      <w:pPr>
        <w:pStyle w:val="4"/>
        <w:tabs>
          <w:tab w:val="left" w:pos="9078"/>
        </w:tabs>
        <w:rPr>
          <w:rFonts w:hint="eastAsia" w:ascii="宋体" w:hAnsi="宋体" w:eastAsia="宋体" w:cs="宋体"/>
          <w:b w:val="0"/>
          <w:bCs/>
        </w:rPr>
      </w:pPr>
      <w:r>
        <w:rPr>
          <w:rFonts w:hint="eastAsia" w:ascii="宋体" w:hAnsi="宋体" w:eastAsia="宋体" w:cs="宋体"/>
          <w:b w:val="0"/>
          <w:bCs/>
          <w:color w:val="231F20"/>
          <w:u w:val="single" w:color="231F20"/>
        </w:rPr>
        <w:t xml:space="preserve"> </w:t>
      </w:r>
      <w:r>
        <w:rPr>
          <w:rFonts w:hint="eastAsia" w:ascii="宋体" w:hAnsi="宋体" w:eastAsia="宋体" w:cs="宋体"/>
          <w:b w:val="0"/>
          <w:bCs/>
          <w:color w:val="231F20"/>
          <w:u w:val="single" w:color="231F20"/>
        </w:rPr>
        <w:tab/>
      </w:r>
      <w:r>
        <w:rPr>
          <w:rFonts w:hint="eastAsia" w:ascii="宋体" w:hAnsi="宋体" w:eastAsia="宋体" w:cs="宋体"/>
          <w:b w:val="0"/>
          <w:bCs/>
          <w:color w:val="231F20"/>
        </w:rPr>
        <w:t>。</w:t>
      </w:r>
    </w:p>
    <w:p w14:paraId="097946BF">
      <w:pPr>
        <w:pStyle w:val="8"/>
        <w:numPr>
          <w:ilvl w:val="0"/>
          <w:numId w:val="31"/>
        </w:numPr>
        <w:tabs>
          <w:tab w:val="left" w:pos="484"/>
        </w:tabs>
        <w:spacing w:before="103" w:after="0" w:line="240" w:lineRule="auto"/>
        <w:ind w:left="483" w:right="0" w:hanging="366"/>
        <w:jc w:val="left"/>
        <w:rPr>
          <w:rFonts w:hint="eastAsia" w:ascii="宋体" w:hAnsi="宋体" w:eastAsia="宋体" w:cs="宋体"/>
          <w:b w:val="0"/>
          <w:bCs/>
          <w:sz w:val="22"/>
        </w:rPr>
      </w:pPr>
      <w:r>
        <w:rPr>
          <w:rFonts w:hint="eastAsia" w:ascii="宋体" w:hAnsi="宋体" w:eastAsia="宋体" w:cs="宋体"/>
          <w:b w:val="0"/>
          <w:bCs/>
          <w:color w:val="231F20"/>
          <w:sz w:val="22"/>
        </w:rPr>
        <w:t>违约责任</w:t>
      </w:r>
    </w:p>
    <w:p w14:paraId="7ADFD2F8">
      <w:pPr>
        <w:pStyle w:val="8"/>
        <w:numPr>
          <w:ilvl w:val="1"/>
          <w:numId w:val="31"/>
        </w:numPr>
        <w:tabs>
          <w:tab w:val="left" w:pos="993"/>
        </w:tabs>
        <w:spacing w:before="122" w:after="0" w:line="240" w:lineRule="auto"/>
        <w:ind w:left="992" w:right="0" w:hanging="435"/>
        <w:jc w:val="left"/>
        <w:rPr>
          <w:rFonts w:hint="eastAsia" w:ascii="宋体" w:hAnsi="宋体" w:eastAsia="宋体" w:cs="宋体"/>
          <w:b w:val="0"/>
          <w:bCs/>
          <w:sz w:val="22"/>
        </w:rPr>
      </w:pPr>
      <w:r>
        <w:rPr>
          <w:rFonts w:hint="eastAsia" w:ascii="宋体" w:hAnsi="宋体" w:eastAsia="宋体" w:cs="宋体"/>
          <w:b w:val="0"/>
          <w:bCs/>
          <w:color w:val="231F20"/>
          <w:sz w:val="22"/>
        </w:rPr>
        <w:t>发包人违约责任</w:t>
      </w:r>
    </w:p>
    <w:p w14:paraId="26A7054A">
      <w:pPr>
        <w:pStyle w:val="8"/>
        <w:numPr>
          <w:ilvl w:val="2"/>
          <w:numId w:val="31"/>
        </w:numPr>
        <w:tabs>
          <w:tab w:val="left" w:pos="1157"/>
          <w:tab w:val="left" w:pos="9078"/>
        </w:tabs>
        <w:spacing w:before="109" w:after="0" w:line="240" w:lineRule="auto"/>
        <w:ind w:left="1156" w:right="0" w:hanging="599"/>
        <w:jc w:val="left"/>
        <w:rPr>
          <w:rFonts w:hint="eastAsia" w:ascii="宋体" w:hAnsi="宋体" w:eastAsia="宋体" w:cs="宋体"/>
          <w:b w:val="0"/>
          <w:bCs/>
          <w:sz w:val="22"/>
        </w:rPr>
      </w:pPr>
      <w:r>
        <w:rPr>
          <w:rFonts w:hint="eastAsia" w:ascii="宋体" w:hAnsi="宋体" w:eastAsia="宋体" w:cs="宋体"/>
          <w:b w:val="0"/>
          <w:bCs/>
          <w:color w:val="231F20"/>
          <w:sz w:val="22"/>
        </w:rPr>
        <w:t>发包人支付设计人违约金</w:t>
      </w:r>
      <w:r>
        <w:rPr>
          <w:rFonts w:hint="eastAsia" w:ascii="宋体" w:hAnsi="宋体" w:eastAsia="宋体" w:cs="宋体"/>
          <w:b w:val="0"/>
          <w:bCs/>
          <w:color w:val="231F20"/>
          <w:sz w:val="22"/>
          <w:u w:val="single" w:color="231F20"/>
        </w:rPr>
        <w:t>：</w:t>
      </w:r>
      <w:r>
        <w:rPr>
          <w:rFonts w:hint="eastAsia" w:ascii="宋体" w:hAnsi="宋体" w:eastAsia="宋体" w:cs="宋体"/>
          <w:b w:val="0"/>
          <w:bCs/>
          <w:color w:val="231F20"/>
          <w:sz w:val="22"/>
          <w:u w:val="single" w:color="231F20"/>
        </w:rPr>
        <w:tab/>
      </w:r>
      <w:r>
        <w:rPr>
          <w:rFonts w:hint="eastAsia" w:ascii="宋体" w:hAnsi="宋体" w:eastAsia="宋体" w:cs="宋体"/>
          <w:b w:val="0"/>
          <w:bCs/>
          <w:color w:val="231F20"/>
          <w:sz w:val="22"/>
        </w:rPr>
        <w:t>。</w:t>
      </w:r>
    </w:p>
    <w:p w14:paraId="2311A2CA">
      <w:pPr>
        <w:pStyle w:val="8"/>
        <w:numPr>
          <w:ilvl w:val="2"/>
          <w:numId w:val="31"/>
        </w:numPr>
        <w:tabs>
          <w:tab w:val="left" w:pos="1157"/>
          <w:tab w:val="left" w:pos="9188"/>
        </w:tabs>
        <w:spacing w:before="109" w:after="0" w:line="240" w:lineRule="auto"/>
        <w:ind w:left="1156" w:right="0" w:hanging="599"/>
        <w:jc w:val="left"/>
        <w:rPr>
          <w:rFonts w:hint="eastAsia" w:ascii="宋体" w:hAnsi="宋体" w:eastAsia="宋体" w:cs="宋体"/>
          <w:b w:val="0"/>
          <w:bCs/>
          <w:sz w:val="22"/>
        </w:rPr>
      </w:pPr>
      <w:r>
        <w:rPr>
          <w:rFonts w:hint="eastAsia" w:ascii="宋体" w:hAnsi="宋体" w:eastAsia="宋体" w:cs="宋体"/>
          <w:b w:val="0"/>
          <w:bCs/>
          <w:color w:val="231F20"/>
          <w:sz w:val="22"/>
        </w:rPr>
        <w:t>发包人逾期支付设计费的违约金</w:t>
      </w:r>
      <w:r>
        <w:rPr>
          <w:rFonts w:hint="eastAsia" w:ascii="宋体" w:hAnsi="宋体" w:eastAsia="宋体" w:cs="宋体"/>
          <w:b w:val="0"/>
          <w:bCs/>
          <w:color w:val="231F20"/>
          <w:sz w:val="22"/>
          <w:u w:val="single" w:color="231F20"/>
        </w:rPr>
        <w:t>：</w:t>
      </w:r>
      <w:r>
        <w:rPr>
          <w:rFonts w:hint="eastAsia" w:ascii="宋体" w:hAnsi="宋体" w:eastAsia="宋体" w:cs="宋体"/>
          <w:b w:val="0"/>
          <w:bCs/>
          <w:color w:val="231F20"/>
          <w:sz w:val="22"/>
          <w:u w:val="single" w:color="231F20"/>
        </w:rPr>
        <w:tab/>
      </w:r>
    </w:p>
    <w:p w14:paraId="5B88C1B4">
      <w:pPr>
        <w:pStyle w:val="4"/>
        <w:tabs>
          <w:tab w:val="left" w:pos="8968"/>
        </w:tabs>
        <w:rPr>
          <w:rFonts w:hint="eastAsia" w:ascii="宋体" w:hAnsi="宋体" w:eastAsia="宋体" w:cs="宋体"/>
          <w:b w:val="0"/>
          <w:bCs/>
        </w:rPr>
      </w:pPr>
      <w:r>
        <w:rPr>
          <w:rFonts w:hint="eastAsia" w:ascii="宋体" w:hAnsi="宋体" w:eastAsia="宋体" w:cs="宋体"/>
          <w:b w:val="0"/>
          <w:bCs/>
          <w:color w:val="231F20"/>
          <w:u w:val="single" w:color="231F20"/>
        </w:rPr>
        <w:t xml:space="preserve"> </w:t>
      </w:r>
      <w:r>
        <w:rPr>
          <w:rFonts w:hint="eastAsia" w:ascii="宋体" w:hAnsi="宋体" w:eastAsia="宋体" w:cs="宋体"/>
          <w:b w:val="0"/>
          <w:bCs/>
          <w:color w:val="231F20"/>
          <w:u w:val="single" w:color="231F20"/>
        </w:rPr>
        <w:tab/>
      </w:r>
      <w:r>
        <w:rPr>
          <w:rFonts w:hint="eastAsia" w:ascii="宋体" w:hAnsi="宋体" w:eastAsia="宋体" w:cs="宋体"/>
          <w:b w:val="0"/>
          <w:bCs/>
          <w:color w:val="231F20"/>
        </w:rPr>
        <w:t>。</w:t>
      </w:r>
    </w:p>
    <w:p w14:paraId="629B9E15">
      <w:pPr>
        <w:pStyle w:val="8"/>
        <w:numPr>
          <w:ilvl w:val="1"/>
          <w:numId w:val="35"/>
        </w:numPr>
        <w:tabs>
          <w:tab w:val="left" w:pos="993"/>
        </w:tabs>
        <w:spacing w:before="109" w:after="0" w:line="240" w:lineRule="auto"/>
        <w:ind w:left="992" w:right="0" w:hanging="435"/>
        <w:jc w:val="left"/>
        <w:rPr>
          <w:rFonts w:hint="eastAsia" w:ascii="宋体" w:hAnsi="宋体" w:eastAsia="宋体" w:cs="宋体"/>
          <w:b w:val="0"/>
          <w:bCs/>
          <w:sz w:val="22"/>
        </w:rPr>
      </w:pPr>
      <w:r>
        <w:rPr>
          <w:rFonts w:hint="eastAsia" w:ascii="宋体" w:hAnsi="宋体" w:eastAsia="宋体" w:cs="宋体"/>
          <w:b w:val="0"/>
          <w:bCs/>
          <w:color w:val="231F20"/>
          <w:sz w:val="22"/>
        </w:rPr>
        <w:t>设计人违约责任</w:t>
      </w:r>
    </w:p>
    <w:p w14:paraId="3CEC2A15">
      <w:pPr>
        <w:pStyle w:val="8"/>
        <w:numPr>
          <w:ilvl w:val="2"/>
          <w:numId w:val="35"/>
        </w:numPr>
        <w:tabs>
          <w:tab w:val="left" w:pos="1157"/>
          <w:tab w:val="left" w:pos="7517"/>
        </w:tabs>
        <w:spacing w:before="109" w:after="0" w:line="240" w:lineRule="auto"/>
        <w:ind w:left="1156" w:right="0" w:hanging="599"/>
        <w:jc w:val="left"/>
        <w:rPr>
          <w:rFonts w:hint="eastAsia" w:ascii="宋体" w:hAnsi="宋体" w:eastAsia="宋体" w:cs="宋体"/>
          <w:b w:val="0"/>
          <w:bCs/>
          <w:sz w:val="22"/>
        </w:rPr>
      </w:pPr>
      <w:r>
        <w:rPr>
          <w:rFonts w:hint="eastAsia" w:ascii="宋体" w:hAnsi="宋体" w:eastAsia="宋体" w:cs="宋体"/>
          <w:b w:val="0"/>
          <w:bCs/>
          <w:color w:val="231F20"/>
          <w:sz w:val="22"/>
        </w:rPr>
        <w:t>设计人支付发包人的违约金</w:t>
      </w:r>
      <w:r>
        <w:rPr>
          <w:rFonts w:hint="eastAsia" w:ascii="宋体" w:hAnsi="宋体" w:eastAsia="宋体" w:cs="宋体"/>
          <w:b w:val="0"/>
          <w:bCs/>
          <w:color w:val="231F20"/>
          <w:sz w:val="22"/>
          <w:u w:val="single" w:color="231F20"/>
        </w:rPr>
        <w:t>：</w:t>
      </w:r>
      <w:r>
        <w:rPr>
          <w:rFonts w:hint="eastAsia" w:ascii="宋体" w:hAnsi="宋体" w:eastAsia="宋体" w:cs="宋体"/>
          <w:b w:val="0"/>
          <w:bCs/>
          <w:color w:val="231F20"/>
          <w:sz w:val="22"/>
          <w:u w:val="single" w:color="231F20"/>
        </w:rPr>
        <w:tab/>
      </w:r>
      <w:r>
        <w:rPr>
          <w:rFonts w:hint="eastAsia" w:ascii="宋体" w:hAnsi="宋体" w:eastAsia="宋体" w:cs="宋体"/>
          <w:b w:val="0"/>
          <w:bCs/>
          <w:color w:val="231F20"/>
          <w:sz w:val="22"/>
        </w:rPr>
        <w:t>。</w:t>
      </w:r>
    </w:p>
    <w:p w14:paraId="0F6504AF">
      <w:pPr>
        <w:pStyle w:val="8"/>
        <w:numPr>
          <w:ilvl w:val="2"/>
          <w:numId w:val="35"/>
        </w:numPr>
        <w:tabs>
          <w:tab w:val="left" w:pos="1158"/>
          <w:tab w:val="left" w:pos="9188"/>
        </w:tabs>
        <w:spacing w:before="109" w:after="0" w:line="240" w:lineRule="auto"/>
        <w:ind w:left="1157" w:right="0" w:hanging="600"/>
        <w:jc w:val="left"/>
        <w:rPr>
          <w:rFonts w:hint="eastAsia" w:ascii="宋体" w:hAnsi="宋体" w:eastAsia="宋体" w:cs="宋体"/>
          <w:b w:val="0"/>
          <w:bCs/>
          <w:sz w:val="22"/>
        </w:rPr>
      </w:pPr>
      <w:r>
        <w:rPr>
          <w:rFonts w:hint="eastAsia" w:ascii="宋体" w:hAnsi="宋体" w:eastAsia="宋体" w:cs="宋体"/>
          <w:b w:val="0"/>
          <w:bCs/>
          <w:color w:val="231F20"/>
          <w:sz w:val="22"/>
        </w:rPr>
        <w:t>设计人逾期交付工程设计文件的违约金</w:t>
      </w:r>
      <w:r>
        <w:rPr>
          <w:rFonts w:hint="eastAsia" w:ascii="宋体" w:hAnsi="宋体" w:eastAsia="宋体" w:cs="宋体"/>
          <w:b w:val="0"/>
          <w:bCs/>
          <w:color w:val="231F20"/>
          <w:sz w:val="22"/>
          <w:u w:val="single" w:color="231F20"/>
        </w:rPr>
        <w:t>：</w:t>
      </w:r>
      <w:r>
        <w:rPr>
          <w:rFonts w:hint="eastAsia" w:ascii="宋体" w:hAnsi="宋体" w:eastAsia="宋体" w:cs="宋体"/>
          <w:b w:val="0"/>
          <w:bCs/>
          <w:color w:val="231F20"/>
          <w:sz w:val="22"/>
          <w:u w:val="single" w:color="231F20"/>
        </w:rPr>
        <w:tab/>
      </w:r>
    </w:p>
    <w:p w14:paraId="2B623FC6">
      <w:pPr>
        <w:pStyle w:val="4"/>
        <w:tabs>
          <w:tab w:val="left" w:pos="8968"/>
          <w:tab w:val="left" w:pos="9188"/>
        </w:tabs>
        <w:spacing w:line="319" w:lineRule="auto"/>
        <w:ind w:left="557" w:right="215" w:hanging="440"/>
        <w:rPr>
          <w:rFonts w:hint="eastAsia" w:ascii="宋体" w:hAnsi="宋体" w:eastAsia="宋体" w:cs="宋体"/>
          <w:b w:val="0"/>
          <w:bCs/>
        </w:rPr>
      </w:pPr>
      <w:r>
        <w:rPr>
          <w:rFonts w:hint="eastAsia" w:ascii="宋体" w:hAnsi="宋体" w:eastAsia="宋体" w:cs="宋体"/>
          <w:b w:val="0"/>
          <w:bCs/>
          <w:color w:val="231F20"/>
          <w:u w:val="single" w:color="231F20"/>
        </w:rPr>
        <w:t xml:space="preserve"> </w:t>
      </w:r>
      <w:r>
        <w:rPr>
          <w:rFonts w:hint="eastAsia" w:ascii="宋体" w:hAnsi="宋体" w:eastAsia="宋体" w:cs="宋体"/>
          <w:b w:val="0"/>
          <w:bCs/>
          <w:color w:val="231F20"/>
          <w:u w:val="single" w:color="231F20"/>
        </w:rPr>
        <w:tab/>
      </w:r>
      <w:r>
        <w:rPr>
          <w:rFonts w:hint="eastAsia" w:ascii="宋体" w:hAnsi="宋体" w:eastAsia="宋体" w:cs="宋体"/>
          <w:b w:val="0"/>
          <w:bCs/>
          <w:color w:val="231F20"/>
          <w:u w:val="single" w:color="231F20"/>
        </w:rPr>
        <w:tab/>
      </w:r>
      <w:r>
        <w:rPr>
          <w:rFonts w:hint="eastAsia" w:ascii="宋体" w:hAnsi="宋体" w:eastAsia="宋体" w:cs="宋体"/>
          <w:b w:val="0"/>
          <w:bCs/>
          <w:color w:val="231F20"/>
        </w:rPr>
        <w:t>。设计人逾期交付工程设计文件的违约金的上限</w:t>
      </w:r>
      <w:r>
        <w:rPr>
          <w:rFonts w:hint="eastAsia" w:ascii="宋体" w:hAnsi="宋体" w:eastAsia="宋体" w:cs="宋体"/>
          <w:b w:val="0"/>
          <w:bCs/>
          <w:color w:val="231F20"/>
          <w:u w:val="single" w:color="231F20"/>
        </w:rPr>
        <w:t>：</w:t>
      </w:r>
      <w:r>
        <w:rPr>
          <w:rFonts w:hint="eastAsia" w:ascii="宋体" w:hAnsi="宋体" w:eastAsia="宋体" w:cs="宋体"/>
          <w:b w:val="0"/>
          <w:bCs/>
          <w:color w:val="231F20"/>
          <w:u w:val="single" w:color="231F20"/>
        </w:rPr>
        <w:tab/>
      </w:r>
      <w:r>
        <w:rPr>
          <w:rFonts w:hint="eastAsia" w:ascii="宋体" w:hAnsi="宋体" w:eastAsia="宋体" w:cs="宋体"/>
          <w:b w:val="0"/>
          <w:bCs/>
          <w:color w:val="231F20"/>
          <w:u w:val="single" w:color="231F20"/>
        </w:rPr>
        <w:tab/>
      </w:r>
    </w:p>
    <w:p w14:paraId="016DEA92">
      <w:pPr>
        <w:pStyle w:val="4"/>
        <w:tabs>
          <w:tab w:val="left" w:pos="8968"/>
        </w:tabs>
        <w:spacing w:before="25"/>
        <w:rPr>
          <w:rFonts w:hint="eastAsia" w:ascii="宋体" w:hAnsi="宋体" w:eastAsia="宋体" w:cs="宋体"/>
          <w:b w:val="0"/>
          <w:bCs/>
        </w:rPr>
      </w:pPr>
      <w:r>
        <w:rPr>
          <w:rFonts w:hint="eastAsia" w:ascii="宋体" w:hAnsi="宋体" w:eastAsia="宋体" w:cs="宋体"/>
          <w:b w:val="0"/>
          <w:bCs/>
          <w:color w:val="231F20"/>
          <w:u w:val="single" w:color="231F20"/>
        </w:rPr>
        <w:t xml:space="preserve"> </w:t>
      </w:r>
      <w:r>
        <w:rPr>
          <w:rFonts w:hint="eastAsia" w:ascii="宋体" w:hAnsi="宋体" w:eastAsia="宋体" w:cs="宋体"/>
          <w:b w:val="0"/>
          <w:bCs/>
          <w:color w:val="231F20"/>
          <w:u w:val="single" w:color="231F20"/>
        </w:rPr>
        <w:tab/>
      </w:r>
      <w:r>
        <w:rPr>
          <w:rFonts w:hint="eastAsia" w:ascii="宋体" w:hAnsi="宋体" w:eastAsia="宋体" w:cs="宋体"/>
          <w:b w:val="0"/>
          <w:bCs/>
          <w:color w:val="231F20"/>
        </w:rPr>
        <w:t>。</w:t>
      </w:r>
    </w:p>
    <w:p w14:paraId="2701C04F">
      <w:pPr>
        <w:pStyle w:val="8"/>
        <w:numPr>
          <w:ilvl w:val="2"/>
          <w:numId w:val="35"/>
        </w:numPr>
        <w:tabs>
          <w:tab w:val="left" w:pos="1157"/>
          <w:tab w:val="left" w:pos="9188"/>
        </w:tabs>
        <w:spacing w:before="109" w:after="0" w:line="240" w:lineRule="auto"/>
        <w:ind w:left="1156" w:right="0" w:hanging="599"/>
        <w:jc w:val="left"/>
        <w:rPr>
          <w:rFonts w:hint="eastAsia" w:ascii="宋体" w:hAnsi="宋体" w:eastAsia="宋体" w:cs="宋体"/>
          <w:b w:val="0"/>
          <w:bCs/>
          <w:sz w:val="22"/>
        </w:rPr>
      </w:pPr>
      <w:r>
        <w:rPr>
          <w:rFonts w:hint="eastAsia" w:ascii="宋体" w:hAnsi="宋体" w:eastAsia="宋体" w:cs="宋体"/>
          <w:b w:val="0"/>
          <w:bCs/>
          <w:color w:val="231F20"/>
          <w:sz w:val="22"/>
        </w:rPr>
        <w:t>设计人设计文件不合格的损失赔偿金的上限</w:t>
      </w:r>
      <w:r>
        <w:rPr>
          <w:rFonts w:hint="eastAsia" w:ascii="宋体" w:hAnsi="宋体" w:eastAsia="宋体" w:cs="宋体"/>
          <w:b w:val="0"/>
          <w:bCs/>
          <w:color w:val="231F20"/>
          <w:sz w:val="22"/>
          <w:u w:val="single" w:color="231F20"/>
        </w:rPr>
        <w:t>：</w:t>
      </w:r>
      <w:r>
        <w:rPr>
          <w:rFonts w:hint="eastAsia" w:ascii="宋体" w:hAnsi="宋体" w:eastAsia="宋体" w:cs="宋体"/>
          <w:b w:val="0"/>
          <w:bCs/>
          <w:color w:val="231F20"/>
          <w:sz w:val="22"/>
          <w:u w:val="single" w:color="231F20"/>
        </w:rPr>
        <w:tab/>
      </w:r>
    </w:p>
    <w:p w14:paraId="7BCB5520">
      <w:pPr>
        <w:pStyle w:val="4"/>
        <w:tabs>
          <w:tab w:val="left" w:pos="9078"/>
        </w:tabs>
        <w:rPr>
          <w:rFonts w:hint="eastAsia" w:ascii="宋体" w:hAnsi="宋体" w:eastAsia="宋体" w:cs="宋体"/>
          <w:b w:val="0"/>
          <w:bCs/>
        </w:rPr>
      </w:pPr>
      <w:r>
        <w:rPr>
          <w:rFonts w:hint="eastAsia" w:ascii="宋体" w:hAnsi="宋体" w:eastAsia="宋体" w:cs="宋体"/>
          <w:b w:val="0"/>
          <w:bCs/>
          <w:color w:val="231F20"/>
          <w:u w:val="single" w:color="231F20"/>
        </w:rPr>
        <w:t xml:space="preserve"> </w:t>
      </w:r>
      <w:r>
        <w:rPr>
          <w:rFonts w:hint="eastAsia" w:ascii="宋体" w:hAnsi="宋体" w:eastAsia="宋体" w:cs="宋体"/>
          <w:b w:val="0"/>
          <w:bCs/>
          <w:color w:val="231F20"/>
          <w:u w:val="single" w:color="231F20"/>
        </w:rPr>
        <w:tab/>
      </w:r>
      <w:r>
        <w:rPr>
          <w:rFonts w:hint="eastAsia" w:ascii="宋体" w:hAnsi="宋体" w:eastAsia="宋体" w:cs="宋体"/>
          <w:b w:val="0"/>
          <w:bCs/>
          <w:color w:val="231F20"/>
        </w:rPr>
        <w:t>。</w:t>
      </w:r>
    </w:p>
    <w:p w14:paraId="5F316858">
      <w:pPr>
        <w:pStyle w:val="8"/>
        <w:numPr>
          <w:ilvl w:val="2"/>
          <w:numId w:val="35"/>
        </w:numPr>
        <w:tabs>
          <w:tab w:val="left" w:pos="1157"/>
          <w:tab w:val="left" w:pos="9188"/>
        </w:tabs>
        <w:spacing w:before="109" w:after="0" w:line="240" w:lineRule="auto"/>
        <w:ind w:left="1156" w:right="0" w:hanging="599"/>
        <w:jc w:val="left"/>
        <w:rPr>
          <w:rFonts w:hint="eastAsia" w:ascii="宋体" w:hAnsi="宋体" w:eastAsia="宋体" w:cs="宋体"/>
          <w:b w:val="0"/>
          <w:bCs/>
          <w:sz w:val="22"/>
        </w:rPr>
      </w:pPr>
      <w:r>
        <w:rPr>
          <w:rFonts w:hint="eastAsia" w:ascii="宋体" w:hAnsi="宋体" w:eastAsia="宋体" w:cs="宋体"/>
          <w:b w:val="0"/>
          <w:bCs/>
          <w:color w:val="231F20"/>
          <w:sz w:val="22"/>
        </w:rPr>
        <w:t>设计人未经发包人同意擅自对工程设计进行分包的违约责任</w:t>
      </w:r>
      <w:r>
        <w:rPr>
          <w:rFonts w:hint="eastAsia" w:ascii="宋体" w:hAnsi="宋体" w:eastAsia="宋体" w:cs="宋体"/>
          <w:b w:val="0"/>
          <w:bCs/>
          <w:color w:val="231F20"/>
          <w:sz w:val="22"/>
          <w:u w:val="single" w:color="231F20"/>
        </w:rPr>
        <w:t>：</w:t>
      </w:r>
      <w:r>
        <w:rPr>
          <w:rFonts w:hint="eastAsia" w:ascii="宋体" w:hAnsi="宋体" w:eastAsia="宋体" w:cs="宋体"/>
          <w:b w:val="0"/>
          <w:bCs/>
          <w:color w:val="231F20"/>
          <w:sz w:val="22"/>
          <w:u w:val="single" w:color="231F20"/>
        </w:rPr>
        <w:tab/>
      </w:r>
    </w:p>
    <w:p w14:paraId="79BE5C12">
      <w:pPr>
        <w:pStyle w:val="4"/>
        <w:tabs>
          <w:tab w:val="left" w:pos="9078"/>
        </w:tabs>
        <w:rPr>
          <w:rFonts w:hint="eastAsia" w:ascii="宋体" w:hAnsi="宋体" w:eastAsia="宋体" w:cs="宋体"/>
          <w:b w:val="0"/>
          <w:bCs/>
        </w:rPr>
      </w:pPr>
      <w:r>
        <w:rPr>
          <w:rFonts w:hint="eastAsia" w:ascii="宋体" w:hAnsi="宋体" w:eastAsia="宋体" w:cs="宋体"/>
          <w:b w:val="0"/>
          <w:bCs/>
          <w:color w:val="231F20"/>
          <w:u w:val="single" w:color="231F20"/>
        </w:rPr>
        <w:t xml:space="preserve"> </w:t>
      </w:r>
      <w:r>
        <w:rPr>
          <w:rFonts w:hint="eastAsia" w:ascii="宋体" w:hAnsi="宋体" w:eastAsia="宋体" w:cs="宋体"/>
          <w:b w:val="0"/>
          <w:bCs/>
          <w:color w:val="231F20"/>
          <w:u w:val="single" w:color="231F20"/>
        </w:rPr>
        <w:tab/>
      </w:r>
      <w:r>
        <w:rPr>
          <w:rFonts w:hint="eastAsia" w:ascii="宋体" w:hAnsi="宋体" w:eastAsia="宋体" w:cs="宋体"/>
          <w:b w:val="0"/>
          <w:bCs/>
          <w:color w:val="231F20"/>
        </w:rPr>
        <w:t>。</w:t>
      </w:r>
    </w:p>
    <w:p w14:paraId="34B073A7">
      <w:pPr>
        <w:pStyle w:val="8"/>
        <w:numPr>
          <w:ilvl w:val="0"/>
          <w:numId w:val="31"/>
        </w:numPr>
        <w:tabs>
          <w:tab w:val="left" w:pos="484"/>
        </w:tabs>
        <w:spacing w:before="102" w:after="0" w:line="240" w:lineRule="auto"/>
        <w:ind w:left="483" w:right="0" w:hanging="366"/>
        <w:jc w:val="left"/>
        <w:rPr>
          <w:rFonts w:hint="eastAsia" w:ascii="宋体" w:hAnsi="宋体" w:eastAsia="宋体" w:cs="宋体"/>
          <w:b w:val="0"/>
          <w:bCs/>
          <w:sz w:val="22"/>
        </w:rPr>
      </w:pPr>
      <w:r>
        <w:rPr>
          <w:rFonts w:hint="eastAsia" w:ascii="宋体" w:hAnsi="宋体" w:eastAsia="宋体" w:cs="宋体"/>
          <w:b w:val="0"/>
          <w:bCs/>
          <w:color w:val="231F20"/>
          <w:sz w:val="22"/>
        </w:rPr>
        <w:t>不可抗力</w:t>
      </w:r>
    </w:p>
    <w:p w14:paraId="1E7A72B7">
      <w:pPr>
        <w:pStyle w:val="8"/>
        <w:numPr>
          <w:ilvl w:val="1"/>
          <w:numId w:val="31"/>
        </w:numPr>
        <w:tabs>
          <w:tab w:val="left" w:pos="993"/>
        </w:tabs>
        <w:spacing w:before="121" w:after="0" w:line="240" w:lineRule="auto"/>
        <w:ind w:left="992" w:right="0" w:hanging="435"/>
        <w:jc w:val="left"/>
        <w:rPr>
          <w:rFonts w:hint="eastAsia" w:ascii="宋体" w:hAnsi="宋体" w:eastAsia="宋体" w:cs="宋体"/>
          <w:b w:val="0"/>
          <w:bCs/>
          <w:sz w:val="22"/>
        </w:rPr>
      </w:pPr>
      <w:r>
        <w:rPr>
          <w:rFonts w:hint="eastAsia" w:ascii="宋体" w:hAnsi="宋体" w:eastAsia="宋体" w:cs="宋体"/>
          <w:b w:val="0"/>
          <w:bCs/>
          <w:color w:val="231F20"/>
          <w:sz w:val="22"/>
        </w:rPr>
        <w:t>不可抗力的确认</w:t>
      </w:r>
    </w:p>
    <w:p w14:paraId="77797BEB">
      <w:pPr>
        <w:pStyle w:val="4"/>
        <w:tabs>
          <w:tab w:val="left" w:pos="9188"/>
        </w:tabs>
        <w:ind w:left="557"/>
        <w:rPr>
          <w:rFonts w:hint="eastAsia" w:ascii="宋体" w:hAnsi="宋体" w:eastAsia="宋体" w:cs="宋体"/>
          <w:b w:val="0"/>
          <w:bCs/>
        </w:rPr>
      </w:pPr>
      <w:r>
        <w:rPr>
          <w:rFonts w:hint="eastAsia" w:ascii="宋体" w:hAnsi="宋体" w:eastAsia="宋体" w:cs="宋体"/>
          <w:b w:val="0"/>
          <w:bCs/>
          <w:color w:val="231F20"/>
        </w:rPr>
        <w:t>除通用合同条款约定的不可抗力事件之外，视为不可抗力的其他情形</w:t>
      </w:r>
      <w:r>
        <w:rPr>
          <w:rFonts w:hint="eastAsia" w:ascii="宋体" w:hAnsi="宋体" w:eastAsia="宋体" w:cs="宋体"/>
          <w:b w:val="0"/>
          <w:bCs/>
          <w:color w:val="231F20"/>
          <w:u w:val="single" w:color="231F20"/>
        </w:rPr>
        <w:t>：</w:t>
      </w:r>
      <w:r>
        <w:rPr>
          <w:rFonts w:hint="eastAsia" w:ascii="宋体" w:hAnsi="宋体" w:eastAsia="宋体" w:cs="宋体"/>
          <w:b w:val="0"/>
          <w:bCs/>
          <w:color w:val="231F20"/>
          <w:u w:val="single" w:color="231F20"/>
        </w:rPr>
        <w:tab/>
      </w:r>
    </w:p>
    <w:p w14:paraId="014BC285">
      <w:pPr>
        <w:pStyle w:val="4"/>
        <w:tabs>
          <w:tab w:val="left" w:pos="9078"/>
        </w:tabs>
        <w:rPr>
          <w:rFonts w:hint="eastAsia" w:ascii="宋体" w:hAnsi="宋体" w:eastAsia="宋体" w:cs="宋体"/>
          <w:b w:val="0"/>
          <w:bCs/>
        </w:rPr>
      </w:pPr>
      <w:r>
        <w:rPr>
          <w:rFonts w:hint="eastAsia" w:ascii="宋体" w:hAnsi="宋体" w:eastAsia="宋体" w:cs="宋体"/>
          <w:b w:val="0"/>
          <w:bCs/>
          <w:color w:val="231F20"/>
          <w:u w:val="single" w:color="231F20"/>
        </w:rPr>
        <w:t xml:space="preserve"> </w:t>
      </w:r>
      <w:r>
        <w:rPr>
          <w:rFonts w:hint="eastAsia" w:ascii="宋体" w:hAnsi="宋体" w:eastAsia="宋体" w:cs="宋体"/>
          <w:b w:val="0"/>
          <w:bCs/>
          <w:color w:val="231F20"/>
          <w:u w:val="single" w:color="231F20"/>
        </w:rPr>
        <w:tab/>
      </w:r>
      <w:r>
        <w:rPr>
          <w:rFonts w:hint="eastAsia" w:ascii="宋体" w:hAnsi="宋体" w:eastAsia="宋体" w:cs="宋体"/>
          <w:b w:val="0"/>
          <w:bCs/>
          <w:color w:val="231F20"/>
        </w:rPr>
        <w:t>。</w:t>
      </w:r>
    </w:p>
    <w:p w14:paraId="7623CBA3">
      <w:pPr>
        <w:pStyle w:val="8"/>
        <w:numPr>
          <w:ilvl w:val="0"/>
          <w:numId w:val="31"/>
        </w:numPr>
        <w:tabs>
          <w:tab w:val="left" w:pos="484"/>
        </w:tabs>
        <w:spacing w:before="102" w:after="0" w:line="240" w:lineRule="auto"/>
        <w:ind w:left="483" w:right="0" w:hanging="366"/>
        <w:jc w:val="left"/>
        <w:rPr>
          <w:rFonts w:hint="eastAsia" w:ascii="宋体" w:hAnsi="宋体" w:eastAsia="宋体" w:cs="宋体"/>
          <w:b w:val="0"/>
          <w:bCs/>
          <w:sz w:val="22"/>
        </w:rPr>
      </w:pPr>
      <w:r>
        <w:rPr>
          <w:rFonts w:hint="eastAsia" w:ascii="宋体" w:hAnsi="宋体" w:eastAsia="宋体" w:cs="宋体"/>
          <w:b w:val="0"/>
          <w:bCs/>
          <w:color w:val="231F20"/>
          <w:sz w:val="22"/>
        </w:rPr>
        <w:t>合同解除</w:t>
      </w:r>
    </w:p>
    <w:p w14:paraId="179D08E0">
      <w:pPr>
        <w:pStyle w:val="4"/>
        <w:spacing w:before="121"/>
        <w:ind w:left="557"/>
        <w:rPr>
          <w:rFonts w:hint="eastAsia" w:ascii="宋体" w:hAnsi="宋体" w:eastAsia="宋体" w:cs="宋体"/>
          <w:b w:val="0"/>
          <w:bCs/>
        </w:rPr>
      </w:pPr>
      <w:r>
        <w:rPr>
          <w:rFonts w:hint="eastAsia" w:ascii="宋体" w:hAnsi="宋体" w:eastAsia="宋体" w:cs="宋体"/>
          <w:b w:val="0"/>
          <w:bCs/>
          <w:color w:val="231F20"/>
        </w:rPr>
        <w:t>16.2 有下列情形之一的，可以解除合同：</w:t>
      </w:r>
    </w:p>
    <w:p w14:paraId="42A9AE46">
      <w:pPr>
        <w:pStyle w:val="4"/>
        <w:tabs>
          <w:tab w:val="left" w:pos="4702"/>
        </w:tabs>
        <w:ind w:left="447"/>
        <w:rPr>
          <w:rFonts w:hint="eastAsia" w:ascii="宋体" w:hAnsi="宋体" w:eastAsia="宋体" w:cs="宋体"/>
          <w:b w:val="0"/>
          <w:bCs/>
        </w:rPr>
      </w:pPr>
      <w:r>
        <w:rPr>
          <w:rFonts w:hint="eastAsia" w:ascii="宋体" w:hAnsi="宋体" w:eastAsia="宋体" w:cs="宋体"/>
          <w:b w:val="0"/>
          <w:bCs/>
          <w:color w:val="231F20"/>
        </w:rPr>
        <w:t>（</w:t>
      </w:r>
      <w:r>
        <w:rPr>
          <w:rFonts w:hint="eastAsia" w:ascii="宋体" w:hAnsi="宋体" w:eastAsia="宋体" w:cs="宋体"/>
          <w:b w:val="0"/>
          <w:bCs/>
          <w:color w:val="231F20"/>
          <w:spacing w:val="-29"/>
        </w:rPr>
        <w:t xml:space="preserve"> </w:t>
      </w:r>
      <w:r>
        <w:rPr>
          <w:rFonts w:hint="eastAsia" w:ascii="宋体" w:hAnsi="宋体" w:eastAsia="宋体" w:cs="宋体"/>
          <w:b w:val="0"/>
          <w:bCs/>
          <w:color w:val="231F20"/>
        </w:rPr>
        <w:t>3）暂停设计期限已连续超过</w:t>
      </w:r>
      <w:r>
        <w:rPr>
          <w:rFonts w:hint="eastAsia" w:ascii="宋体" w:hAnsi="宋体" w:eastAsia="宋体" w:cs="宋体"/>
          <w:b w:val="0"/>
          <w:bCs/>
          <w:color w:val="231F20"/>
          <w:u w:val="single" w:color="231F20"/>
        </w:rPr>
        <w:t xml:space="preserve"> </w:t>
      </w:r>
      <w:r>
        <w:rPr>
          <w:rFonts w:hint="eastAsia" w:ascii="宋体" w:hAnsi="宋体" w:eastAsia="宋体" w:cs="宋体"/>
          <w:b w:val="0"/>
          <w:bCs/>
          <w:color w:val="231F20"/>
          <w:u w:val="single" w:color="231F20"/>
        </w:rPr>
        <w:tab/>
      </w:r>
      <w:r>
        <w:rPr>
          <w:rFonts w:hint="eastAsia" w:ascii="宋体" w:hAnsi="宋体" w:eastAsia="宋体" w:cs="宋体"/>
          <w:b w:val="0"/>
          <w:bCs/>
          <w:color w:val="231F20"/>
        </w:rPr>
        <w:t>天。</w:t>
      </w:r>
    </w:p>
    <w:p w14:paraId="2F80E862">
      <w:pPr>
        <w:pStyle w:val="4"/>
        <w:tabs>
          <w:tab w:val="left" w:pos="6489"/>
        </w:tabs>
        <w:ind w:left="557"/>
        <w:rPr>
          <w:rFonts w:hint="eastAsia" w:ascii="宋体" w:hAnsi="宋体" w:eastAsia="宋体" w:cs="宋体"/>
          <w:b w:val="0"/>
          <w:bCs/>
        </w:rPr>
      </w:pPr>
      <w:r>
        <w:rPr>
          <w:rFonts w:hint="eastAsia" w:ascii="宋体" w:hAnsi="宋体" w:eastAsia="宋体" w:cs="宋体"/>
          <w:b w:val="0"/>
          <w:bCs/>
          <w:color w:val="231F20"/>
        </w:rPr>
        <w:t>16.4</w:t>
      </w:r>
      <w:r>
        <w:rPr>
          <w:rFonts w:hint="eastAsia" w:ascii="宋体" w:hAnsi="宋体" w:eastAsia="宋体" w:cs="宋体"/>
          <w:b w:val="0"/>
          <w:bCs/>
          <w:color w:val="231F20"/>
          <w:spacing w:val="-2"/>
        </w:rPr>
        <w:t xml:space="preserve"> </w:t>
      </w:r>
      <w:r>
        <w:rPr>
          <w:rFonts w:hint="eastAsia" w:ascii="宋体" w:hAnsi="宋体" w:eastAsia="宋体" w:cs="宋体"/>
          <w:b w:val="0"/>
          <w:bCs/>
          <w:color w:val="231F20"/>
        </w:rPr>
        <w:t>发包人向设计人支付已完工作设计费的期限为</w:t>
      </w:r>
      <w:r>
        <w:rPr>
          <w:rFonts w:hint="eastAsia" w:ascii="宋体" w:hAnsi="宋体" w:eastAsia="宋体" w:cs="宋体"/>
          <w:b w:val="0"/>
          <w:bCs/>
          <w:color w:val="231F20"/>
          <w:u w:val="single" w:color="231F20"/>
        </w:rPr>
        <w:t xml:space="preserve"> </w:t>
      </w:r>
      <w:r>
        <w:rPr>
          <w:rFonts w:hint="eastAsia" w:ascii="宋体" w:hAnsi="宋体" w:eastAsia="宋体" w:cs="宋体"/>
          <w:b w:val="0"/>
          <w:bCs/>
          <w:color w:val="231F20"/>
          <w:u w:val="single" w:color="231F20"/>
        </w:rPr>
        <w:tab/>
      </w:r>
      <w:r>
        <w:rPr>
          <w:rFonts w:hint="eastAsia" w:ascii="宋体" w:hAnsi="宋体" w:eastAsia="宋体" w:cs="宋体"/>
          <w:b w:val="0"/>
          <w:bCs/>
          <w:color w:val="231F20"/>
        </w:rPr>
        <w:t>天内。</w:t>
      </w:r>
    </w:p>
    <w:p w14:paraId="14AB4DD3">
      <w:pPr>
        <w:pStyle w:val="8"/>
        <w:numPr>
          <w:ilvl w:val="0"/>
          <w:numId w:val="31"/>
        </w:numPr>
        <w:tabs>
          <w:tab w:val="left" w:pos="484"/>
        </w:tabs>
        <w:spacing w:before="102" w:after="0" w:line="240" w:lineRule="auto"/>
        <w:ind w:left="483" w:right="0" w:hanging="366"/>
        <w:jc w:val="left"/>
        <w:rPr>
          <w:rFonts w:hint="eastAsia" w:ascii="宋体" w:hAnsi="宋体" w:eastAsia="宋体" w:cs="宋体"/>
          <w:b w:val="0"/>
          <w:bCs/>
          <w:sz w:val="22"/>
        </w:rPr>
      </w:pPr>
      <w:r>
        <w:rPr>
          <w:rFonts w:hint="eastAsia" w:ascii="宋体" w:hAnsi="宋体" w:eastAsia="宋体" w:cs="宋体"/>
          <w:b w:val="0"/>
          <w:bCs/>
          <w:color w:val="231F20"/>
          <w:sz w:val="22"/>
        </w:rPr>
        <w:t>争议解决</w:t>
      </w:r>
    </w:p>
    <w:p w14:paraId="3ED8B5AE">
      <w:pPr>
        <w:pStyle w:val="8"/>
        <w:numPr>
          <w:ilvl w:val="1"/>
          <w:numId w:val="36"/>
        </w:numPr>
        <w:tabs>
          <w:tab w:val="left" w:pos="993"/>
        </w:tabs>
        <w:spacing w:before="121" w:after="0" w:line="240" w:lineRule="auto"/>
        <w:ind w:left="992" w:right="0" w:hanging="435"/>
        <w:jc w:val="left"/>
        <w:rPr>
          <w:rFonts w:hint="eastAsia" w:ascii="宋体" w:hAnsi="宋体" w:eastAsia="宋体" w:cs="宋体"/>
          <w:b w:val="0"/>
          <w:bCs/>
          <w:sz w:val="22"/>
        </w:rPr>
      </w:pPr>
      <w:r>
        <w:rPr>
          <w:rFonts w:hint="eastAsia" w:ascii="宋体" w:hAnsi="宋体" w:eastAsia="宋体" w:cs="宋体"/>
          <w:b w:val="0"/>
          <w:bCs/>
          <w:color w:val="231F20"/>
          <w:sz w:val="22"/>
        </w:rPr>
        <w:t>争议评审</w:t>
      </w:r>
    </w:p>
    <w:p w14:paraId="217BBA7F">
      <w:pPr>
        <w:pStyle w:val="4"/>
        <w:tabs>
          <w:tab w:val="left" w:pos="9188"/>
        </w:tabs>
        <w:spacing w:before="108"/>
        <w:ind w:left="557"/>
        <w:rPr>
          <w:rFonts w:hint="eastAsia" w:ascii="宋体" w:hAnsi="宋体" w:eastAsia="宋体" w:cs="宋体"/>
          <w:b w:val="0"/>
          <w:bCs/>
        </w:rPr>
      </w:pPr>
      <w:r>
        <w:rPr>
          <w:rFonts w:hint="eastAsia" w:ascii="宋体" w:hAnsi="宋体" w:eastAsia="宋体" w:cs="宋体"/>
          <w:b w:val="0"/>
          <w:bCs/>
          <w:color w:val="231F20"/>
        </w:rPr>
        <w:t>合同当事人是否同意将工程争议提交争议评审小组决定</w:t>
      </w:r>
      <w:r>
        <w:rPr>
          <w:rFonts w:hint="eastAsia" w:ascii="宋体" w:hAnsi="宋体" w:eastAsia="宋体" w:cs="宋体"/>
          <w:b w:val="0"/>
          <w:bCs/>
          <w:color w:val="231F20"/>
          <w:u w:val="single" w:color="231F20"/>
        </w:rPr>
        <w:t>：</w:t>
      </w:r>
      <w:r>
        <w:rPr>
          <w:rFonts w:hint="eastAsia" w:ascii="宋体" w:hAnsi="宋体" w:eastAsia="宋体" w:cs="宋体"/>
          <w:b w:val="0"/>
          <w:bCs/>
          <w:color w:val="231F20"/>
          <w:u w:val="single" w:color="231F20"/>
        </w:rPr>
        <w:tab/>
      </w:r>
    </w:p>
    <w:p w14:paraId="490693DE">
      <w:pPr>
        <w:spacing w:after="0"/>
        <w:rPr>
          <w:rFonts w:hint="eastAsia" w:ascii="宋体" w:hAnsi="宋体" w:eastAsia="宋体" w:cs="宋体"/>
          <w:b w:val="0"/>
          <w:bCs/>
        </w:rPr>
        <w:sectPr>
          <w:pgSz w:w="11910" w:h="16840"/>
          <w:pgMar w:top="1580" w:right="1200" w:bottom="1020" w:left="1300" w:header="0" w:footer="832" w:gutter="0"/>
          <w:cols w:space="720" w:num="1"/>
        </w:sectPr>
      </w:pPr>
    </w:p>
    <w:p w14:paraId="50B3DA4F">
      <w:pPr>
        <w:pStyle w:val="4"/>
        <w:tabs>
          <w:tab w:val="left" w:pos="8968"/>
        </w:tabs>
        <w:spacing w:before="24"/>
        <w:rPr>
          <w:rFonts w:hint="eastAsia" w:ascii="宋体" w:hAnsi="宋体" w:eastAsia="宋体" w:cs="宋体"/>
          <w:b w:val="0"/>
          <w:bCs/>
        </w:rPr>
      </w:pPr>
      <w:r>
        <w:rPr>
          <w:rFonts w:hint="eastAsia" w:ascii="宋体" w:hAnsi="宋体" w:eastAsia="宋体" w:cs="宋体"/>
          <w:b w:val="0"/>
          <w:bCs/>
          <w:color w:val="231F20"/>
          <w:u w:val="single" w:color="231F20"/>
        </w:rPr>
        <w:t xml:space="preserve"> </w:t>
      </w:r>
      <w:r>
        <w:rPr>
          <w:rFonts w:hint="eastAsia" w:ascii="宋体" w:hAnsi="宋体" w:eastAsia="宋体" w:cs="宋体"/>
          <w:b w:val="0"/>
          <w:bCs/>
          <w:color w:val="231F20"/>
          <w:u w:val="single" w:color="231F20"/>
        </w:rPr>
        <w:tab/>
      </w:r>
      <w:r>
        <w:rPr>
          <w:rFonts w:hint="eastAsia" w:ascii="宋体" w:hAnsi="宋体" w:eastAsia="宋体" w:cs="宋体"/>
          <w:b w:val="0"/>
          <w:bCs/>
          <w:color w:val="231F20"/>
        </w:rPr>
        <w:t>。</w:t>
      </w:r>
    </w:p>
    <w:p w14:paraId="59556EF6">
      <w:pPr>
        <w:pStyle w:val="8"/>
        <w:numPr>
          <w:ilvl w:val="2"/>
          <w:numId w:val="36"/>
        </w:numPr>
        <w:tabs>
          <w:tab w:val="left" w:pos="1157"/>
        </w:tabs>
        <w:spacing w:before="109" w:after="0" w:line="240" w:lineRule="auto"/>
        <w:ind w:left="1156" w:right="0" w:hanging="599"/>
        <w:jc w:val="left"/>
        <w:rPr>
          <w:rFonts w:hint="eastAsia" w:ascii="宋体" w:hAnsi="宋体" w:eastAsia="宋体" w:cs="宋体"/>
          <w:b w:val="0"/>
          <w:bCs/>
          <w:sz w:val="22"/>
        </w:rPr>
      </w:pPr>
      <w:r>
        <w:rPr>
          <w:rFonts w:hint="eastAsia" w:ascii="宋体" w:hAnsi="宋体" w:eastAsia="宋体" w:cs="宋体"/>
          <w:b w:val="0"/>
          <w:bCs/>
          <w:color w:val="231F20"/>
          <w:sz w:val="22"/>
        </w:rPr>
        <w:t>争议评审小组的确定</w:t>
      </w:r>
    </w:p>
    <w:p w14:paraId="6E84F9FF">
      <w:pPr>
        <w:pStyle w:val="4"/>
        <w:tabs>
          <w:tab w:val="left" w:pos="9078"/>
        </w:tabs>
        <w:spacing w:line="319" w:lineRule="auto"/>
        <w:ind w:left="557" w:right="105"/>
        <w:jc w:val="both"/>
        <w:rPr>
          <w:rFonts w:hint="eastAsia" w:ascii="宋体" w:hAnsi="宋体" w:eastAsia="宋体" w:cs="宋体"/>
          <w:b w:val="0"/>
          <w:bCs/>
        </w:rPr>
      </w:pPr>
      <w:r>
        <w:rPr>
          <w:rFonts w:hint="eastAsia" w:ascii="宋体" w:hAnsi="宋体" w:eastAsia="宋体" w:cs="宋体"/>
          <w:b w:val="0"/>
          <w:bCs/>
          <w:color w:val="231F20"/>
        </w:rPr>
        <w:t>争议评审小组成员的确定</w:t>
      </w:r>
      <w:r>
        <w:rPr>
          <w:rFonts w:hint="eastAsia" w:ascii="宋体" w:hAnsi="宋体" w:eastAsia="宋体" w:cs="宋体"/>
          <w:b w:val="0"/>
          <w:bCs/>
          <w:color w:val="231F20"/>
          <w:u w:val="single" w:color="231F20"/>
        </w:rPr>
        <w:t>：</w:t>
      </w:r>
      <w:r>
        <w:rPr>
          <w:rFonts w:hint="eastAsia" w:ascii="宋体" w:hAnsi="宋体" w:eastAsia="宋体" w:cs="宋体"/>
          <w:b w:val="0"/>
          <w:bCs/>
          <w:color w:val="231F20"/>
          <w:u w:val="single" w:color="231F20"/>
        </w:rPr>
        <w:tab/>
      </w:r>
      <w:r>
        <w:rPr>
          <w:rFonts w:hint="eastAsia" w:ascii="宋体" w:hAnsi="宋体" w:eastAsia="宋体" w:cs="宋体"/>
          <w:b w:val="0"/>
          <w:bCs/>
          <w:color w:val="231F20"/>
        </w:rPr>
        <w:t>。选定争议评审员的期限</w:t>
      </w:r>
      <w:r>
        <w:rPr>
          <w:rFonts w:hint="eastAsia" w:ascii="宋体" w:hAnsi="宋体" w:eastAsia="宋体" w:cs="宋体"/>
          <w:b w:val="0"/>
          <w:bCs/>
          <w:color w:val="231F20"/>
          <w:u w:val="single" w:color="231F20"/>
        </w:rPr>
        <w:t>：</w:t>
      </w:r>
      <w:r>
        <w:rPr>
          <w:rFonts w:hint="eastAsia" w:ascii="宋体" w:hAnsi="宋体" w:eastAsia="宋体" w:cs="宋体"/>
          <w:b w:val="0"/>
          <w:bCs/>
          <w:color w:val="231F20"/>
          <w:u w:val="single" w:color="231F20"/>
        </w:rPr>
        <w:tab/>
      </w:r>
      <w:r>
        <w:rPr>
          <w:rFonts w:hint="eastAsia" w:ascii="宋体" w:hAnsi="宋体" w:eastAsia="宋体" w:cs="宋体"/>
          <w:b w:val="0"/>
          <w:bCs/>
          <w:color w:val="231F20"/>
        </w:rPr>
        <w:t>。评审所发生的费用承担方式</w:t>
      </w:r>
      <w:r>
        <w:rPr>
          <w:rFonts w:hint="eastAsia" w:ascii="宋体" w:hAnsi="宋体" w:eastAsia="宋体" w:cs="宋体"/>
          <w:b w:val="0"/>
          <w:bCs/>
          <w:color w:val="231F20"/>
          <w:u w:val="single" w:color="231F20"/>
        </w:rPr>
        <w:t>：</w:t>
      </w:r>
      <w:r>
        <w:rPr>
          <w:rFonts w:hint="eastAsia" w:ascii="宋体" w:hAnsi="宋体" w:eastAsia="宋体" w:cs="宋体"/>
          <w:b w:val="0"/>
          <w:bCs/>
          <w:color w:val="231F20"/>
          <w:u w:val="single" w:color="231F20"/>
        </w:rPr>
        <w:tab/>
      </w:r>
      <w:r>
        <w:rPr>
          <w:rFonts w:hint="eastAsia" w:ascii="宋体" w:hAnsi="宋体" w:eastAsia="宋体" w:cs="宋体"/>
          <w:b w:val="0"/>
          <w:bCs/>
          <w:color w:val="231F20"/>
        </w:rPr>
        <w:t>。其他事项的约定</w:t>
      </w:r>
      <w:r>
        <w:rPr>
          <w:rFonts w:hint="eastAsia" w:ascii="宋体" w:hAnsi="宋体" w:eastAsia="宋体" w:cs="宋体"/>
          <w:b w:val="0"/>
          <w:bCs/>
          <w:color w:val="231F20"/>
          <w:u w:val="single" w:color="231F20"/>
        </w:rPr>
        <w:t>：</w:t>
      </w:r>
      <w:r>
        <w:rPr>
          <w:rFonts w:hint="eastAsia" w:ascii="宋体" w:hAnsi="宋体" w:eastAsia="宋体" w:cs="宋体"/>
          <w:b w:val="0"/>
          <w:bCs/>
          <w:color w:val="231F20"/>
          <w:u w:val="single" w:color="231F20"/>
        </w:rPr>
        <w:tab/>
      </w:r>
      <w:r>
        <w:rPr>
          <w:rFonts w:hint="eastAsia" w:ascii="宋体" w:hAnsi="宋体" w:eastAsia="宋体" w:cs="宋体"/>
          <w:b w:val="0"/>
          <w:bCs/>
          <w:color w:val="231F20"/>
        </w:rPr>
        <w:t>。</w:t>
      </w:r>
    </w:p>
    <w:p w14:paraId="10144CF9">
      <w:pPr>
        <w:pStyle w:val="8"/>
        <w:numPr>
          <w:ilvl w:val="2"/>
          <w:numId w:val="36"/>
        </w:numPr>
        <w:tabs>
          <w:tab w:val="left" w:pos="1157"/>
        </w:tabs>
        <w:spacing w:before="26" w:after="0" w:line="240" w:lineRule="auto"/>
        <w:ind w:left="1156" w:right="0" w:hanging="599"/>
        <w:jc w:val="both"/>
        <w:rPr>
          <w:rFonts w:hint="eastAsia" w:ascii="宋体" w:hAnsi="宋体" w:eastAsia="宋体" w:cs="宋体"/>
          <w:b w:val="0"/>
          <w:bCs/>
          <w:sz w:val="22"/>
        </w:rPr>
      </w:pPr>
      <w:r>
        <w:rPr>
          <w:rFonts w:hint="eastAsia" w:ascii="宋体" w:hAnsi="宋体" w:eastAsia="宋体" w:cs="宋体"/>
          <w:b w:val="0"/>
          <w:bCs/>
          <w:color w:val="231F20"/>
          <w:sz w:val="22"/>
        </w:rPr>
        <w:t>争议评审小组的决定</w:t>
      </w:r>
    </w:p>
    <w:p w14:paraId="4B1594B3">
      <w:pPr>
        <w:pStyle w:val="4"/>
        <w:tabs>
          <w:tab w:val="left" w:pos="9078"/>
        </w:tabs>
        <w:ind w:left="557"/>
        <w:jc w:val="both"/>
        <w:rPr>
          <w:rFonts w:hint="eastAsia" w:ascii="宋体" w:hAnsi="宋体" w:eastAsia="宋体" w:cs="宋体"/>
          <w:b w:val="0"/>
          <w:bCs/>
        </w:rPr>
      </w:pPr>
      <w:r>
        <w:rPr>
          <w:rFonts w:hint="eastAsia" w:ascii="宋体" w:hAnsi="宋体" w:eastAsia="宋体" w:cs="宋体"/>
          <w:b w:val="0"/>
          <w:bCs/>
          <w:color w:val="231F20"/>
        </w:rPr>
        <w:t>合同当事人关于本事项的约定</w:t>
      </w:r>
      <w:r>
        <w:rPr>
          <w:rFonts w:hint="eastAsia" w:ascii="宋体" w:hAnsi="宋体" w:eastAsia="宋体" w:cs="宋体"/>
          <w:b w:val="0"/>
          <w:bCs/>
          <w:color w:val="231F20"/>
          <w:u w:val="single" w:color="231F20"/>
        </w:rPr>
        <w:t>：</w:t>
      </w:r>
      <w:r>
        <w:rPr>
          <w:rFonts w:hint="eastAsia" w:ascii="宋体" w:hAnsi="宋体" w:eastAsia="宋体" w:cs="宋体"/>
          <w:b w:val="0"/>
          <w:bCs/>
          <w:color w:val="231F20"/>
          <w:u w:val="single" w:color="231F20"/>
        </w:rPr>
        <w:tab/>
      </w:r>
      <w:r>
        <w:rPr>
          <w:rFonts w:hint="eastAsia" w:ascii="宋体" w:hAnsi="宋体" w:eastAsia="宋体" w:cs="宋体"/>
          <w:b w:val="0"/>
          <w:bCs/>
          <w:color w:val="231F20"/>
        </w:rPr>
        <w:t>。</w:t>
      </w:r>
    </w:p>
    <w:p w14:paraId="4CD4E3C4">
      <w:pPr>
        <w:pStyle w:val="4"/>
        <w:ind w:left="557"/>
        <w:jc w:val="both"/>
        <w:rPr>
          <w:rFonts w:hint="eastAsia" w:ascii="宋体" w:hAnsi="宋体" w:eastAsia="宋体" w:cs="宋体"/>
          <w:b w:val="0"/>
          <w:bCs/>
        </w:rPr>
      </w:pPr>
      <w:r>
        <w:rPr>
          <w:rFonts w:hint="eastAsia" w:ascii="宋体" w:hAnsi="宋体" w:eastAsia="宋体" w:cs="宋体"/>
          <w:b w:val="0"/>
          <w:bCs/>
          <w:color w:val="231F20"/>
        </w:rPr>
        <w:t>17.4 仲裁或诉讼</w:t>
      </w:r>
    </w:p>
    <w:p w14:paraId="513868B1">
      <w:pPr>
        <w:pStyle w:val="4"/>
        <w:tabs>
          <w:tab w:val="left" w:pos="5667"/>
        </w:tabs>
        <w:ind w:left="557"/>
        <w:jc w:val="both"/>
        <w:rPr>
          <w:rFonts w:hint="eastAsia" w:ascii="宋体" w:hAnsi="宋体" w:eastAsia="宋体" w:cs="宋体"/>
          <w:b w:val="0"/>
          <w:bCs/>
        </w:rPr>
      </w:pPr>
      <w:r>
        <w:rPr>
          <w:rFonts w:hint="eastAsia" w:ascii="宋体" w:hAnsi="宋体" w:eastAsia="宋体" w:cs="宋体"/>
          <w:b w:val="0"/>
          <w:bCs/>
          <w:color w:val="231F20"/>
        </w:rPr>
        <w:t>因合同及合同有关事项发生的争议，按下列第</w:t>
      </w:r>
      <w:r>
        <w:rPr>
          <w:rFonts w:hint="eastAsia" w:ascii="宋体" w:hAnsi="宋体" w:eastAsia="宋体" w:cs="宋体"/>
          <w:b w:val="0"/>
          <w:bCs/>
          <w:color w:val="231F20"/>
          <w:u w:val="single" w:color="231F20"/>
        </w:rPr>
        <w:t xml:space="preserve"> </w:t>
      </w:r>
      <w:r>
        <w:rPr>
          <w:rFonts w:hint="eastAsia" w:ascii="宋体" w:hAnsi="宋体" w:eastAsia="宋体" w:cs="宋体"/>
          <w:b w:val="0"/>
          <w:bCs/>
          <w:color w:val="231F20"/>
          <w:u w:val="single" w:color="231F20"/>
        </w:rPr>
        <w:tab/>
      </w:r>
      <w:r>
        <w:rPr>
          <w:rFonts w:hint="eastAsia" w:ascii="宋体" w:hAnsi="宋体" w:eastAsia="宋体" w:cs="宋体"/>
          <w:b w:val="0"/>
          <w:bCs/>
          <w:color w:val="231F20"/>
        </w:rPr>
        <w:t>种方式解决：</w:t>
      </w:r>
    </w:p>
    <w:p w14:paraId="21A032B2">
      <w:pPr>
        <w:pStyle w:val="4"/>
        <w:tabs>
          <w:tab w:val="left" w:pos="2380"/>
        </w:tabs>
        <w:ind w:left="447"/>
        <w:rPr>
          <w:rFonts w:hint="eastAsia" w:ascii="宋体" w:hAnsi="宋体" w:eastAsia="宋体" w:cs="宋体"/>
          <w:b w:val="0"/>
          <w:bCs/>
        </w:rPr>
      </w:pPr>
      <w:r>
        <w:rPr>
          <w:rFonts w:hint="eastAsia" w:ascii="宋体" w:hAnsi="宋体" w:eastAsia="宋体" w:cs="宋体"/>
          <w:b w:val="0"/>
          <w:bCs/>
          <w:color w:val="231F20"/>
        </w:rPr>
        <w:t>（</w:t>
      </w:r>
      <w:r>
        <w:rPr>
          <w:rFonts w:hint="eastAsia" w:ascii="宋体" w:hAnsi="宋体" w:eastAsia="宋体" w:cs="宋体"/>
          <w:b w:val="0"/>
          <w:bCs/>
          <w:color w:val="231F20"/>
          <w:spacing w:val="-28"/>
        </w:rPr>
        <w:t xml:space="preserve"> </w:t>
      </w:r>
      <w:r>
        <w:rPr>
          <w:rFonts w:hint="eastAsia" w:ascii="宋体" w:hAnsi="宋体" w:eastAsia="宋体" w:cs="宋体"/>
          <w:b w:val="0"/>
          <w:bCs/>
          <w:color w:val="231F20"/>
        </w:rPr>
        <w:t>1）向</w:t>
      </w:r>
      <w:r>
        <w:rPr>
          <w:rFonts w:hint="eastAsia" w:ascii="宋体" w:hAnsi="宋体" w:eastAsia="宋体" w:cs="宋体"/>
          <w:b w:val="0"/>
          <w:bCs/>
          <w:color w:val="231F20"/>
          <w:u w:val="single" w:color="231F20"/>
        </w:rPr>
        <w:t xml:space="preserve"> </w:t>
      </w:r>
      <w:r>
        <w:rPr>
          <w:rFonts w:hint="eastAsia" w:ascii="宋体" w:hAnsi="宋体" w:eastAsia="宋体" w:cs="宋体"/>
          <w:b w:val="0"/>
          <w:bCs/>
          <w:color w:val="231F20"/>
          <w:u w:val="single" w:color="231F20"/>
        </w:rPr>
        <w:tab/>
      </w:r>
      <w:r>
        <w:rPr>
          <w:rFonts w:hint="eastAsia" w:ascii="宋体" w:hAnsi="宋体" w:eastAsia="宋体" w:cs="宋体"/>
          <w:b w:val="0"/>
          <w:bCs/>
          <w:color w:val="231F20"/>
        </w:rPr>
        <w:t>仲裁委员会申请仲裁；</w:t>
      </w:r>
    </w:p>
    <w:p w14:paraId="2E5D27BA">
      <w:pPr>
        <w:pStyle w:val="4"/>
        <w:tabs>
          <w:tab w:val="left" w:pos="2600"/>
        </w:tabs>
        <w:ind w:left="447"/>
        <w:rPr>
          <w:rFonts w:hint="eastAsia" w:ascii="宋体" w:hAnsi="宋体" w:eastAsia="宋体" w:cs="宋体"/>
          <w:b w:val="0"/>
          <w:bCs/>
        </w:rPr>
      </w:pPr>
      <w:r>
        <w:rPr>
          <w:rFonts w:hint="eastAsia" w:ascii="宋体" w:hAnsi="宋体" w:eastAsia="宋体" w:cs="宋体"/>
          <w:b w:val="0"/>
          <w:bCs/>
          <w:color w:val="231F20"/>
        </w:rPr>
        <w:t>（</w:t>
      </w:r>
      <w:r>
        <w:rPr>
          <w:rFonts w:hint="eastAsia" w:ascii="宋体" w:hAnsi="宋体" w:eastAsia="宋体" w:cs="宋体"/>
          <w:b w:val="0"/>
          <w:bCs/>
          <w:color w:val="231F20"/>
          <w:spacing w:val="-28"/>
        </w:rPr>
        <w:t xml:space="preserve"> </w:t>
      </w:r>
      <w:r>
        <w:rPr>
          <w:rFonts w:hint="eastAsia" w:ascii="宋体" w:hAnsi="宋体" w:eastAsia="宋体" w:cs="宋体"/>
          <w:b w:val="0"/>
          <w:bCs/>
          <w:color w:val="231F20"/>
        </w:rPr>
        <w:t>2）向</w:t>
      </w:r>
      <w:r>
        <w:rPr>
          <w:rFonts w:hint="eastAsia" w:ascii="宋体" w:hAnsi="宋体" w:eastAsia="宋体" w:cs="宋体"/>
          <w:b w:val="0"/>
          <w:bCs/>
          <w:color w:val="231F20"/>
          <w:u w:val="single" w:color="231F20"/>
        </w:rPr>
        <w:t xml:space="preserve"> </w:t>
      </w:r>
      <w:r>
        <w:rPr>
          <w:rFonts w:hint="eastAsia" w:ascii="宋体" w:hAnsi="宋体" w:eastAsia="宋体" w:cs="宋体"/>
          <w:b w:val="0"/>
          <w:bCs/>
          <w:color w:val="231F20"/>
          <w:u w:val="single" w:color="231F20"/>
        </w:rPr>
        <w:tab/>
      </w:r>
      <w:r>
        <w:rPr>
          <w:rFonts w:hint="eastAsia" w:ascii="宋体" w:hAnsi="宋体" w:eastAsia="宋体" w:cs="宋体"/>
          <w:b w:val="0"/>
          <w:bCs/>
          <w:color w:val="231F20"/>
        </w:rPr>
        <w:t>人民法院起诉。</w:t>
      </w:r>
    </w:p>
    <w:p w14:paraId="4D3D4549">
      <w:pPr>
        <w:pStyle w:val="8"/>
        <w:numPr>
          <w:ilvl w:val="0"/>
          <w:numId w:val="31"/>
        </w:numPr>
        <w:tabs>
          <w:tab w:val="left" w:pos="484"/>
        </w:tabs>
        <w:spacing w:before="102" w:after="0" w:line="240" w:lineRule="auto"/>
        <w:ind w:left="483" w:right="0" w:hanging="366"/>
        <w:jc w:val="left"/>
        <w:rPr>
          <w:rFonts w:hint="eastAsia" w:ascii="宋体" w:hAnsi="宋体" w:eastAsia="宋体" w:cs="宋体"/>
          <w:b w:val="0"/>
          <w:bCs/>
          <w:sz w:val="22"/>
        </w:rPr>
      </w:pPr>
      <w:r>
        <w:rPr>
          <w:rFonts w:hint="eastAsia" w:ascii="宋体" w:hAnsi="宋体" w:eastAsia="宋体" w:cs="宋体"/>
          <w:b w:val="0"/>
          <w:bCs/>
          <w:color w:val="231F20"/>
          <w:sz w:val="22"/>
        </w:rPr>
        <w:t>其他（</w:t>
      </w:r>
      <w:r>
        <w:rPr>
          <w:rFonts w:hint="eastAsia" w:ascii="宋体" w:hAnsi="宋体" w:eastAsia="宋体" w:cs="宋体"/>
          <w:b w:val="0"/>
          <w:bCs/>
          <w:color w:val="231F20"/>
          <w:spacing w:val="-4"/>
          <w:sz w:val="22"/>
        </w:rPr>
        <w:t>如果没有，填“无”</w:t>
      </w:r>
      <w:r>
        <w:rPr>
          <w:rFonts w:hint="eastAsia" w:ascii="宋体" w:hAnsi="宋体" w:eastAsia="宋体" w:cs="宋体"/>
          <w:b w:val="0"/>
          <w:bCs/>
          <w:color w:val="231F20"/>
          <w:spacing w:val="-28"/>
          <w:sz w:val="22"/>
        </w:rPr>
        <w:t>）</w:t>
      </w:r>
    </w:p>
    <w:p w14:paraId="125E6AEF">
      <w:pPr>
        <w:pStyle w:val="4"/>
        <w:spacing w:before="6"/>
        <w:ind w:left="0"/>
        <w:rPr>
          <w:rFonts w:hint="eastAsia" w:ascii="宋体" w:hAnsi="宋体" w:eastAsia="宋体" w:cs="宋体"/>
          <w:b w:val="0"/>
          <w:bCs/>
          <w:sz w:val="27"/>
        </w:rPr>
      </w:pPr>
      <w:r>
        <w:rPr>
          <w:rFonts w:hint="eastAsia" w:ascii="宋体" w:hAnsi="宋体" w:eastAsia="宋体" w:cs="宋体"/>
          <w:b w:val="0"/>
          <w:bCs/>
        </w:rPr>
        <mc:AlternateContent>
          <mc:Choice Requires="wps">
            <w:drawing>
              <wp:anchor distT="0" distB="0" distL="0" distR="0" simplePos="0" relativeHeight="251660288" behindDoc="0" locked="0" layoutInCell="1" allowOverlap="1">
                <wp:simplePos x="0" y="0"/>
                <wp:positionH relativeFrom="page">
                  <wp:posOffset>899795</wp:posOffset>
                </wp:positionH>
                <wp:positionV relativeFrom="paragraph">
                  <wp:posOffset>283210</wp:posOffset>
                </wp:positionV>
                <wp:extent cx="5759450" cy="0"/>
                <wp:effectExtent l="0" t="4445" r="0" b="5080"/>
                <wp:wrapTopAndBottom/>
                <wp:docPr id="4" name="直线 5"/>
                <wp:cNvGraphicFramePr/>
                <a:graphic xmlns:a="http://schemas.openxmlformats.org/drawingml/2006/main">
                  <a:graphicData uri="http://schemas.microsoft.com/office/word/2010/wordprocessingShape">
                    <wps:wsp>
                      <wps:cNvSpPr/>
                      <wps:spPr>
                        <a:xfrm>
                          <a:off x="0" y="0"/>
                          <a:ext cx="5759450" cy="0"/>
                        </a:xfrm>
                        <a:prstGeom prst="line">
                          <a:avLst/>
                        </a:prstGeom>
                        <a:ln w="3594" cap="flat" cmpd="sng">
                          <a:solidFill>
                            <a:srgbClr val="231F20"/>
                          </a:solidFill>
                          <a:prstDash val="solid"/>
                          <a:headEnd type="none" w="med" len="med"/>
                          <a:tailEnd type="none" w="med" len="med"/>
                        </a:ln>
                      </wps:spPr>
                      <wps:bodyPr upright="1"/>
                    </wps:wsp>
                  </a:graphicData>
                </a:graphic>
              </wp:anchor>
            </w:drawing>
          </mc:Choice>
          <mc:Fallback>
            <w:pict>
              <v:line id="直线 5" o:spid="_x0000_s1026" o:spt="20" style="position:absolute;left:0pt;margin-left:70.85pt;margin-top:22.3pt;height:0pt;width:453.5pt;mso-position-horizontal-relative:page;mso-wrap-distance-bottom:0pt;mso-wrap-distance-top:0pt;z-index:251660288;mso-width-relative:page;mso-height-relative:page;" filled="f" stroked="t" coordsize="21600,21600" o:gfxdata="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CtJ0JJ&#10;2AAAAAoBAAAPAAAAAAAAAAEAIAAAACIAAABkcnMvZG93bnJldi54bWxQSwECFAAUAAAACACHTuJA&#10;b4LpMugBAADbAwAADgAAAAAAAAABACAAAAAnAQAAZHJzL2Uyb0RvYy54bWxQSwUGAAAAAAYABgBZ&#10;AQAAgQUAAAAA&#10;">
                <v:fill on="f" focussize="0,0"/>
                <v:stroke weight="0.282992125984252pt" color="#231F20" joinstyle="round"/>
                <v:imagedata o:title=""/>
                <o:lock v:ext="edit" aspectratio="f"/>
                <w10:wrap type="topAndBottom"/>
              </v:line>
            </w:pict>
          </mc:Fallback>
        </mc:AlternateContent>
      </w:r>
      <w:r>
        <w:rPr>
          <w:rFonts w:hint="eastAsia" w:ascii="宋体" w:hAnsi="宋体" w:eastAsia="宋体" w:cs="宋体"/>
          <w:b w:val="0"/>
          <w:bCs/>
        </w:rPr>
        <mc:AlternateContent>
          <mc:Choice Requires="wps">
            <w:drawing>
              <wp:anchor distT="0" distB="0" distL="0" distR="0" simplePos="0" relativeHeight="251660288" behindDoc="0" locked="0" layoutInCell="1" allowOverlap="1">
                <wp:simplePos x="0" y="0"/>
                <wp:positionH relativeFrom="page">
                  <wp:posOffset>899795</wp:posOffset>
                </wp:positionH>
                <wp:positionV relativeFrom="paragraph">
                  <wp:posOffset>562610</wp:posOffset>
                </wp:positionV>
                <wp:extent cx="5759450" cy="0"/>
                <wp:effectExtent l="0" t="4445" r="0" b="5080"/>
                <wp:wrapTopAndBottom/>
                <wp:docPr id="5" name="直线 6"/>
                <wp:cNvGraphicFramePr/>
                <a:graphic xmlns:a="http://schemas.openxmlformats.org/drawingml/2006/main">
                  <a:graphicData uri="http://schemas.microsoft.com/office/word/2010/wordprocessingShape">
                    <wps:wsp>
                      <wps:cNvSpPr/>
                      <wps:spPr>
                        <a:xfrm>
                          <a:off x="0" y="0"/>
                          <a:ext cx="5759450" cy="0"/>
                        </a:xfrm>
                        <a:prstGeom prst="line">
                          <a:avLst/>
                        </a:prstGeom>
                        <a:ln w="3594" cap="flat" cmpd="sng">
                          <a:solidFill>
                            <a:srgbClr val="231F20"/>
                          </a:solidFill>
                          <a:prstDash val="solid"/>
                          <a:headEnd type="none" w="med" len="med"/>
                          <a:tailEnd type="none" w="med" len="med"/>
                        </a:ln>
                      </wps:spPr>
                      <wps:bodyPr upright="1"/>
                    </wps:wsp>
                  </a:graphicData>
                </a:graphic>
              </wp:anchor>
            </w:drawing>
          </mc:Choice>
          <mc:Fallback>
            <w:pict>
              <v:line id="直线 6" o:spid="_x0000_s1026" o:spt="20" style="position:absolute;left:0pt;margin-left:70.85pt;margin-top:44.3pt;height:0pt;width:453.5pt;mso-position-horizontal-relative:page;mso-wrap-distance-bottom:0pt;mso-wrap-distance-top:0pt;z-index:251660288;mso-width-relative:page;mso-height-relative:page;" filled="f" stroked="t" coordsize="21600,21600" o:gfxdata="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A4byC5&#10;2AAAAAoBAAAPAAAAAAAAAAEAIAAAACIAAABkcnMvZG93bnJldi54bWxQSwECFAAUAAAACACHTuJA&#10;mtntb+gBAADbAwAADgAAAAAAAAABACAAAAAnAQAAZHJzL2Uyb0RvYy54bWxQSwUGAAAAAAYABgBZ&#10;AQAAgQUAAAAA&#10;">
                <v:fill on="f" focussize="0,0"/>
                <v:stroke weight="0.282992125984252pt" color="#231F20" joinstyle="round"/>
                <v:imagedata o:title=""/>
                <o:lock v:ext="edit" aspectratio="f"/>
                <w10:wrap type="topAndBottom"/>
              </v:line>
            </w:pict>
          </mc:Fallback>
        </mc:AlternateContent>
      </w:r>
    </w:p>
    <w:p w14:paraId="79A25779">
      <w:pPr>
        <w:pStyle w:val="4"/>
        <w:spacing w:before="13"/>
        <w:ind w:left="0"/>
        <w:rPr>
          <w:rFonts w:hint="eastAsia" w:ascii="宋体" w:hAnsi="宋体" w:eastAsia="宋体" w:cs="宋体"/>
          <w:b w:val="0"/>
          <w:bCs/>
          <w:sz w:val="24"/>
        </w:rPr>
      </w:pPr>
    </w:p>
    <w:p w14:paraId="1A5942C5">
      <w:pPr>
        <w:pStyle w:val="4"/>
        <w:tabs>
          <w:tab w:val="left" w:pos="9078"/>
        </w:tabs>
        <w:spacing w:before="83"/>
        <w:rPr>
          <w:rFonts w:hint="eastAsia" w:ascii="宋体" w:hAnsi="宋体" w:eastAsia="宋体" w:cs="宋体"/>
          <w:b w:val="0"/>
          <w:bCs/>
        </w:rPr>
      </w:pPr>
      <w:r>
        <w:rPr>
          <w:rFonts w:hint="eastAsia" w:ascii="宋体" w:hAnsi="宋体" w:eastAsia="宋体" w:cs="宋体"/>
          <w:b w:val="0"/>
          <w:bCs/>
          <w:color w:val="231F20"/>
          <w:u w:val="single" w:color="231F20"/>
        </w:rPr>
        <w:t xml:space="preserve"> </w:t>
      </w:r>
      <w:r>
        <w:rPr>
          <w:rFonts w:hint="eastAsia" w:ascii="宋体" w:hAnsi="宋体" w:eastAsia="宋体" w:cs="宋体"/>
          <w:b w:val="0"/>
          <w:bCs/>
          <w:color w:val="231F20"/>
          <w:u w:val="single" w:color="231F20"/>
        </w:rPr>
        <w:tab/>
      </w:r>
      <w:r>
        <w:rPr>
          <w:rFonts w:hint="eastAsia" w:ascii="宋体" w:hAnsi="宋体" w:eastAsia="宋体" w:cs="宋体"/>
          <w:b w:val="0"/>
          <w:bCs/>
          <w:color w:val="231F20"/>
        </w:rPr>
        <w:t>。</w:t>
      </w:r>
    </w:p>
    <w:p w14:paraId="44A0A1C3">
      <w:pPr>
        <w:spacing w:after="0"/>
        <w:rPr>
          <w:rFonts w:hint="eastAsia" w:ascii="宋体" w:hAnsi="宋体" w:eastAsia="宋体" w:cs="宋体"/>
          <w:b w:val="0"/>
          <w:bCs/>
        </w:rPr>
        <w:sectPr>
          <w:pgSz w:w="11910" w:h="16840"/>
          <w:pgMar w:top="1580" w:right="1200" w:bottom="1020" w:left="1300" w:header="0" w:footer="832" w:gutter="0"/>
          <w:cols w:space="720" w:num="1"/>
        </w:sectPr>
      </w:pPr>
    </w:p>
    <w:p w14:paraId="35FD98E6">
      <w:pPr>
        <w:pStyle w:val="4"/>
        <w:spacing w:before="35"/>
        <w:ind w:left="177"/>
        <w:rPr>
          <w:rFonts w:hint="eastAsia" w:ascii="宋体" w:hAnsi="宋体" w:eastAsia="宋体" w:cs="宋体"/>
          <w:b w:val="0"/>
          <w:bCs/>
        </w:rPr>
      </w:pPr>
      <w:r>
        <w:rPr>
          <w:rFonts w:hint="eastAsia" w:ascii="宋体" w:hAnsi="宋体" w:eastAsia="宋体" w:cs="宋体"/>
          <w:b w:val="0"/>
          <w:bCs/>
          <w:color w:val="231F20"/>
        </w:rPr>
        <w:t>附件：</w:t>
      </w:r>
    </w:p>
    <w:p w14:paraId="3624F91E">
      <w:pPr>
        <w:pStyle w:val="4"/>
        <w:spacing w:before="141"/>
        <w:ind w:left="177"/>
        <w:rPr>
          <w:rFonts w:hint="eastAsia" w:ascii="宋体" w:hAnsi="宋体" w:eastAsia="宋体" w:cs="宋体"/>
          <w:b w:val="0"/>
          <w:bCs/>
        </w:rPr>
      </w:pPr>
      <w:r>
        <w:rPr>
          <w:rFonts w:hint="eastAsia" w:ascii="宋体" w:hAnsi="宋体" w:eastAsia="宋体" w:cs="宋体"/>
          <w:b w:val="0"/>
          <w:bCs/>
          <w:color w:val="231F20"/>
        </w:rPr>
        <w:t>附件 1 ：工程设计范围、阶段与服务内容</w:t>
      </w:r>
    </w:p>
    <w:p w14:paraId="1D330016">
      <w:pPr>
        <w:pStyle w:val="4"/>
        <w:spacing w:line="319" w:lineRule="auto"/>
        <w:ind w:left="177" w:right="3455"/>
        <w:rPr>
          <w:rFonts w:hint="eastAsia" w:ascii="宋体" w:hAnsi="宋体" w:eastAsia="宋体" w:cs="宋体"/>
          <w:b w:val="0"/>
          <w:bCs/>
        </w:rPr>
      </w:pPr>
      <w:r>
        <w:rPr>
          <w:rFonts w:hint="eastAsia" w:ascii="宋体" w:hAnsi="宋体" w:eastAsia="宋体" w:cs="宋体"/>
          <w:b w:val="0"/>
          <w:bCs/>
          <w:color w:val="231F20"/>
        </w:rPr>
        <w:t>附件 2 ：发包人向设计人提交的有关资料及文件一览表附件 3 ：设计人向发包人交付的工程设计文件目录</w:t>
      </w:r>
    </w:p>
    <w:p w14:paraId="045874BF">
      <w:pPr>
        <w:pStyle w:val="4"/>
        <w:spacing w:before="25" w:line="319" w:lineRule="auto"/>
        <w:ind w:left="177" w:right="5655"/>
        <w:rPr>
          <w:rFonts w:hint="eastAsia" w:ascii="宋体" w:hAnsi="宋体" w:eastAsia="宋体" w:cs="宋体"/>
          <w:b w:val="0"/>
          <w:bCs/>
        </w:rPr>
      </w:pPr>
      <w:r>
        <w:rPr>
          <w:rFonts w:hint="eastAsia" w:ascii="宋体" w:hAnsi="宋体" w:eastAsia="宋体" w:cs="宋体"/>
          <w:b w:val="0"/>
          <w:bCs/>
          <w:color w:val="231F20"/>
        </w:rPr>
        <w:t>附件 4 ：设计人主要设计人员表附件 5 ：设计进度表</w:t>
      </w:r>
    </w:p>
    <w:p w14:paraId="2D2CBA2C">
      <w:pPr>
        <w:pStyle w:val="4"/>
        <w:spacing w:before="25" w:line="319" w:lineRule="auto"/>
        <w:ind w:left="177" w:right="5435"/>
        <w:rPr>
          <w:rFonts w:hint="eastAsia" w:ascii="宋体" w:hAnsi="宋体" w:eastAsia="宋体" w:cs="宋体"/>
          <w:b w:val="0"/>
          <w:bCs/>
        </w:rPr>
      </w:pPr>
      <w:r>
        <w:rPr>
          <w:rFonts w:hint="eastAsia" w:ascii="宋体" w:hAnsi="宋体" w:eastAsia="宋体" w:cs="宋体"/>
          <w:b w:val="0"/>
          <w:bCs/>
          <w:color w:val="231F20"/>
        </w:rPr>
        <w:t>附件 6 ：设计费明细及支付方式附件 7 ：设计变更计费依据和方法</w:t>
      </w:r>
    </w:p>
    <w:p w14:paraId="7B86113C">
      <w:pPr>
        <w:spacing w:after="0" w:line="319" w:lineRule="auto"/>
        <w:rPr>
          <w:rFonts w:hint="eastAsia" w:ascii="宋体" w:hAnsi="宋体" w:eastAsia="宋体" w:cs="宋体"/>
          <w:b w:val="0"/>
          <w:bCs/>
        </w:rPr>
        <w:sectPr>
          <w:pgSz w:w="11910" w:h="16840"/>
          <w:pgMar w:top="1580" w:right="1300" w:bottom="1020" w:left="1680" w:header="0" w:footer="832" w:gutter="0"/>
          <w:cols w:space="720" w:num="1"/>
        </w:sectPr>
      </w:pPr>
    </w:p>
    <w:p w14:paraId="507CD510">
      <w:pPr>
        <w:pStyle w:val="4"/>
        <w:spacing w:before="18"/>
        <w:ind w:left="557"/>
        <w:rPr>
          <w:rFonts w:hint="eastAsia" w:ascii="宋体" w:hAnsi="宋体" w:eastAsia="宋体" w:cs="宋体"/>
          <w:b w:val="0"/>
          <w:bCs/>
        </w:rPr>
      </w:pPr>
      <w:r>
        <w:rPr>
          <w:rFonts w:hint="eastAsia" w:ascii="宋体" w:hAnsi="宋体" w:eastAsia="宋体" w:cs="宋体"/>
          <w:b w:val="0"/>
          <w:bCs/>
          <w:color w:val="231F20"/>
        </w:rPr>
        <w:t xml:space="preserve">附件1： </w:t>
      </w:r>
    </w:p>
    <w:p w14:paraId="5778500C">
      <w:pPr>
        <w:pStyle w:val="4"/>
        <w:spacing w:before="0"/>
        <w:ind w:left="0"/>
        <w:rPr>
          <w:rFonts w:hint="eastAsia" w:ascii="宋体" w:hAnsi="宋体" w:eastAsia="宋体" w:cs="宋体"/>
          <w:b w:val="0"/>
          <w:bCs/>
          <w:sz w:val="24"/>
        </w:rPr>
      </w:pPr>
    </w:p>
    <w:p w14:paraId="5F5CCA2A">
      <w:pPr>
        <w:pStyle w:val="4"/>
        <w:spacing w:before="202"/>
        <w:ind w:left="557"/>
        <w:rPr>
          <w:rFonts w:hint="eastAsia" w:ascii="宋体" w:hAnsi="宋体" w:eastAsia="宋体" w:cs="宋体"/>
          <w:b w:val="0"/>
          <w:bCs/>
        </w:rPr>
      </w:pPr>
      <w:r>
        <w:rPr>
          <w:rFonts w:hint="eastAsia" w:ascii="宋体" w:hAnsi="宋体" w:eastAsia="宋体" w:cs="宋体"/>
          <w:b w:val="0"/>
          <w:bCs/>
          <w:color w:val="231F20"/>
        </w:rPr>
        <w:t>一、本工程设计范围</w:t>
      </w:r>
    </w:p>
    <w:p w14:paraId="1D1D3026">
      <w:pPr>
        <w:pStyle w:val="4"/>
        <w:spacing w:before="0"/>
        <w:ind w:left="0"/>
        <w:rPr>
          <w:rFonts w:hint="eastAsia" w:ascii="宋体" w:hAnsi="宋体" w:eastAsia="宋体" w:cs="宋体"/>
          <w:b w:val="0"/>
          <w:bCs/>
          <w:sz w:val="30"/>
        </w:rPr>
      </w:pPr>
      <w:r>
        <w:rPr>
          <w:rFonts w:hint="eastAsia" w:ascii="宋体" w:hAnsi="宋体" w:eastAsia="宋体" w:cs="宋体"/>
          <w:b w:val="0"/>
          <w:bCs/>
        </w:rPr>
        <w:br w:type="column"/>
      </w:r>
    </w:p>
    <w:p w14:paraId="236585F1">
      <w:pPr>
        <w:pStyle w:val="3"/>
        <w:ind w:left="255"/>
        <w:rPr>
          <w:rFonts w:hint="eastAsia" w:ascii="宋体" w:hAnsi="宋体" w:eastAsia="宋体" w:cs="宋体"/>
          <w:b w:val="0"/>
          <w:bCs/>
        </w:rPr>
      </w:pPr>
      <w:r>
        <w:rPr>
          <w:rFonts w:hint="eastAsia" w:ascii="宋体" w:hAnsi="宋体" w:eastAsia="宋体" w:cs="宋体"/>
          <w:b w:val="0"/>
          <w:bCs/>
          <w:color w:val="231F20"/>
        </w:rPr>
        <w:t>工程设计范围、阶段与服务内容</w:t>
      </w:r>
    </w:p>
    <w:p w14:paraId="40E3205F">
      <w:pPr>
        <w:spacing w:after="0"/>
        <w:rPr>
          <w:rFonts w:hint="eastAsia" w:ascii="宋体" w:hAnsi="宋体" w:eastAsia="宋体" w:cs="宋体"/>
          <w:b w:val="0"/>
          <w:bCs/>
        </w:rPr>
        <w:sectPr>
          <w:pgSz w:w="11910" w:h="16840"/>
          <w:pgMar w:top="1580" w:right="1300" w:bottom="1020" w:left="1300" w:header="0" w:footer="832" w:gutter="0"/>
          <w:cols w:equalWidth="0" w:num="2">
            <w:col w:w="2538" w:space="40"/>
            <w:col w:w="6732"/>
          </w:cols>
        </w:sectPr>
      </w:pPr>
    </w:p>
    <w:p w14:paraId="3F2D76E0">
      <w:pPr>
        <w:pStyle w:val="4"/>
        <w:spacing w:before="0"/>
        <w:ind w:left="0"/>
        <w:rPr>
          <w:rFonts w:hint="eastAsia" w:ascii="宋体" w:hAnsi="宋体" w:eastAsia="宋体" w:cs="宋体"/>
          <w:b w:val="0"/>
          <w:bCs/>
          <w:sz w:val="20"/>
        </w:rPr>
      </w:pPr>
    </w:p>
    <w:p w14:paraId="787D1B51">
      <w:pPr>
        <w:pStyle w:val="4"/>
        <w:spacing w:before="1"/>
        <w:ind w:left="0"/>
        <w:rPr>
          <w:rFonts w:hint="eastAsia" w:ascii="宋体" w:hAnsi="宋体" w:eastAsia="宋体" w:cs="宋体"/>
          <w:b w:val="0"/>
          <w:bCs/>
          <w:sz w:val="16"/>
        </w:rPr>
      </w:pPr>
    </w:p>
    <w:p w14:paraId="62FB1A7C">
      <w:pPr>
        <w:pStyle w:val="4"/>
        <w:spacing w:before="24"/>
        <w:ind w:left="557"/>
        <w:rPr>
          <w:rFonts w:hint="eastAsia" w:ascii="宋体" w:hAnsi="宋体" w:eastAsia="宋体" w:cs="宋体"/>
          <w:b w:val="0"/>
          <w:bCs/>
        </w:rPr>
      </w:pPr>
      <w:r>
        <w:rPr>
          <w:rFonts w:hint="eastAsia" w:ascii="宋体" w:hAnsi="宋体" w:eastAsia="宋体" w:cs="宋体"/>
          <w:b w:val="0"/>
          <w:bCs/>
          <w:color w:val="231F20"/>
        </w:rPr>
        <w:t>二、本工程设计阶段划分</w:t>
      </w:r>
    </w:p>
    <w:p w14:paraId="1652CBFC">
      <w:pPr>
        <w:pStyle w:val="4"/>
        <w:spacing w:before="122"/>
        <w:ind w:left="557"/>
        <w:rPr>
          <w:rFonts w:hint="eastAsia" w:ascii="宋体" w:hAnsi="宋体" w:eastAsia="宋体" w:cs="宋体"/>
          <w:b w:val="0"/>
          <w:bCs/>
        </w:rPr>
      </w:pPr>
      <w:r>
        <w:rPr>
          <w:rFonts w:hint="eastAsia" w:ascii="宋体" w:hAnsi="宋体" w:eastAsia="宋体" w:cs="宋体"/>
          <w:b w:val="0"/>
          <w:bCs/>
          <w:color w:val="231F20"/>
        </w:rPr>
        <w:t>初步（基础）设计、非标准设备设计（如有</w:t>
      </w:r>
      <w:r>
        <w:rPr>
          <w:rFonts w:hint="eastAsia" w:ascii="宋体" w:hAnsi="宋体" w:eastAsia="宋体" w:cs="宋体"/>
          <w:b w:val="0"/>
          <w:bCs/>
          <w:color w:val="231F20"/>
          <w:spacing w:val="-110"/>
        </w:rPr>
        <w:t>）</w:t>
      </w:r>
      <w:r>
        <w:rPr>
          <w:rFonts w:hint="eastAsia" w:ascii="宋体" w:hAnsi="宋体" w:eastAsia="宋体" w:cs="宋体"/>
          <w:b w:val="0"/>
          <w:bCs/>
          <w:color w:val="231F20"/>
        </w:rPr>
        <w:t>、施工图设计及施工配合四个阶段。</w:t>
      </w:r>
    </w:p>
    <w:p w14:paraId="33768FCC">
      <w:pPr>
        <w:pStyle w:val="4"/>
        <w:spacing w:before="103"/>
        <w:ind w:left="557"/>
        <w:rPr>
          <w:rFonts w:hint="eastAsia" w:ascii="宋体" w:hAnsi="宋体" w:eastAsia="宋体" w:cs="宋体"/>
          <w:b w:val="0"/>
          <w:bCs/>
        </w:rPr>
      </w:pPr>
      <w:r>
        <w:rPr>
          <w:rFonts w:hint="eastAsia" w:ascii="宋体" w:hAnsi="宋体" w:eastAsia="宋体" w:cs="宋体"/>
          <w:b w:val="0"/>
          <w:bCs/>
          <w:color w:val="231F20"/>
        </w:rPr>
        <w:t>三、各阶段服务内容</w:t>
      </w:r>
    </w:p>
    <w:p w14:paraId="7D7014CE">
      <w:pPr>
        <w:pStyle w:val="8"/>
        <w:numPr>
          <w:ilvl w:val="0"/>
          <w:numId w:val="37"/>
        </w:numPr>
        <w:tabs>
          <w:tab w:val="left" w:pos="776"/>
        </w:tabs>
        <w:spacing w:before="122" w:after="0" w:line="240" w:lineRule="auto"/>
        <w:ind w:left="117" w:right="0" w:firstLine="440"/>
        <w:jc w:val="left"/>
        <w:rPr>
          <w:rFonts w:hint="eastAsia" w:ascii="宋体" w:hAnsi="宋体" w:eastAsia="宋体" w:cs="宋体"/>
          <w:b w:val="0"/>
          <w:bCs/>
          <w:sz w:val="22"/>
        </w:rPr>
      </w:pPr>
      <w:r>
        <w:rPr>
          <w:rFonts w:hint="eastAsia" w:ascii="宋体" w:hAnsi="宋体" w:eastAsia="宋体" w:cs="宋体"/>
          <w:b w:val="0"/>
          <w:bCs/>
          <w:color w:val="231F20"/>
          <w:sz w:val="22"/>
        </w:rPr>
        <w:t>初步（基础）设计阶段</w:t>
      </w:r>
    </w:p>
    <w:p w14:paraId="46CB9AF0">
      <w:pPr>
        <w:pStyle w:val="4"/>
        <w:spacing w:before="0"/>
        <w:ind w:left="0"/>
        <w:rPr>
          <w:rFonts w:hint="eastAsia" w:ascii="宋体" w:hAnsi="宋体" w:eastAsia="宋体" w:cs="宋体"/>
          <w:b w:val="0"/>
          <w:bCs/>
          <w:sz w:val="24"/>
        </w:rPr>
      </w:pPr>
    </w:p>
    <w:p w14:paraId="1AE9DF2A">
      <w:pPr>
        <w:pStyle w:val="8"/>
        <w:numPr>
          <w:ilvl w:val="0"/>
          <w:numId w:val="37"/>
        </w:numPr>
        <w:tabs>
          <w:tab w:val="left" w:pos="776"/>
        </w:tabs>
        <w:spacing w:before="188" w:after="0" w:line="240" w:lineRule="auto"/>
        <w:ind w:left="117" w:right="0" w:firstLine="440"/>
        <w:jc w:val="left"/>
        <w:rPr>
          <w:rFonts w:hint="eastAsia" w:ascii="宋体" w:hAnsi="宋体" w:eastAsia="宋体" w:cs="宋体"/>
          <w:b w:val="0"/>
          <w:bCs/>
          <w:sz w:val="22"/>
        </w:rPr>
      </w:pPr>
      <w:r>
        <w:rPr>
          <w:rFonts w:hint="eastAsia" w:ascii="宋体" w:hAnsi="宋体" w:eastAsia="宋体" w:cs="宋体"/>
          <w:b w:val="0"/>
          <w:bCs/>
          <w:color w:val="231F20"/>
          <w:sz w:val="22"/>
        </w:rPr>
        <w:t>非标准设备设计阶段（如有）</w:t>
      </w:r>
    </w:p>
    <w:p w14:paraId="16E9B4FB">
      <w:pPr>
        <w:pStyle w:val="4"/>
        <w:spacing w:before="0"/>
        <w:ind w:left="0"/>
        <w:rPr>
          <w:rFonts w:hint="eastAsia" w:ascii="宋体" w:hAnsi="宋体" w:eastAsia="宋体" w:cs="宋体"/>
          <w:b w:val="0"/>
          <w:bCs/>
          <w:sz w:val="24"/>
        </w:rPr>
      </w:pPr>
    </w:p>
    <w:p w14:paraId="4D0B46E2">
      <w:pPr>
        <w:pStyle w:val="8"/>
        <w:numPr>
          <w:ilvl w:val="0"/>
          <w:numId w:val="37"/>
        </w:numPr>
        <w:tabs>
          <w:tab w:val="left" w:pos="776"/>
        </w:tabs>
        <w:spacing w:before="188" w:after="0" w:line="240" w:lineRule="auto"/>
        <w:ind w:left="117" w:right="0" w:firstLine="440"/>
        <w:jc w:val="left"/>
        <w:rPr>
          <w:rFonts w:hint="eastAsia" w:ascii="宋体" w:hAnsi="宋体" w:eastAsia="宋体" w:cs="宋体"/>
          <w:b w:val="0"/>
          <w:bCs/>
          <w:sz w:val="22"/>
        </w:rPr>
      </w:pPr>
      <w:r>
        <w:rPr>
          <w:rFonts w:hint="eastAsia" w:ascii="宋体" w:hAnsi="宋体" w:eastAsia="宋体" w:cs="宋体"/>
          <w:b w:val="0"/>
          <w:bCs/>
          <w:color w:val="231F20"/>
          <w:sz w:val="22"/>
        </w:rPr>
        <w:t>施工图设计阶段</w:t>
      </w:r>
    </w:p>
    <w:p w14:paraId="64228020">
      <w:pPr>
        <w:pStyle w:val="4"/>
        <w:spacing w:before="0"/>
        <w:ind w:left="0"/>
        <w:rPr>
          <w:rFonts w:hint="eastAsia" w:ascii="宋体" w:hAnsi="宋体" w:eastAsia="宋体" w:cs="宋体"/>
          <w:b w:val="0"/>
          <w:bCs/>
          <w:sz w:val="24"/>
        </w:rPr>
      </w:pPr>
    </w:p>
    <w:p w14:paraId="08A49BDD">
      <w:pPr>
        <w:pStyle w:val="8"/>
        <w:numPr>
          <w:ilvl w:val="0"/>
          <w:numId w:val="37"/>
        </w:numPr>
        <w:tabs>
          <w:tab w:val="left" w:pos="777"/>
        </w:tabs>
        <w:spacing w:before="188" w:after="0" w:line="319" w:lineRule="auto"/>
        <w:ind w:left="117" w:right="115" w:firstLine="440"/>
        <w:jc w:val="left"/>
        <w:rPr>
          <w:rFonts w:hint="eastAsia" w:ascii="宋体" w:hAnsi="宋体" w:eastAsia="宋体" w:cs="宋体"/>
          <w:b w:val="0"/>
          <w:bCs/>
          <w:sz w:val="22"/>
        </w:rPr>
      </w:pPr>
      <w:r>
        <w:rPr>
          <w:rFonts w:hint="eastAsia" w:ascii="宋体" w:hAnsi="宋体" w:eastAsia="宋体" w:cs="宋体"/>
          <w:b w:val="0"/>
          <w:bCs/>
          <w:color w:val="231F20"/>
          <w:sz w:val="22"/>
        </w:rPr>
        <w:t>施工配合阶段（包括设计技术交底、解决施工中设计技术问题、参加试车（试运行）考核和竣工验收）</w:t>
      </w:r>
    </w:p>
    <w:p w14:paraId="6CDE9943">
      <w:pPr>
        <w:spacing w:after="0" w:line="319" w:lineRule="auto"/>
        <w:jc w:val="left"/>
        <w:rPr>
          <w:rFonts w:hint="eastAsia" w:ascii="宋体" w:hAnsi="宋体" w:eastAsia="宋体" w:cs="宋体"/>
          <w:b w:val="0"/>
          <w:bCs/>
          <w:sz w:val="22"/>
        </w:rPr>
        <w:sectPr>
          <w:type w:val="continuous"/>
          <w:pgSz w:w="11910" w:h="16840"/>
          <w:pgMar w:top="1580" w:right="1300" w:bottom="1020" w:left="1300" w:header="720" w:footer="720" w:gutter="0"/>
          <w:cols w:space="720" w:num="1"/>
        </w:sectPr>
      </w:pPr>
    </w:p>
    <w:p w14:paraId="3900DB87">
      <w:pPr>
        <w:pStyle w:val="4"/>
        <w:spacing w:before="18"/>
        <w:ind w:left="557"/>
        <w:rPr>
          <w:rFonts w:hint="eastAsia" w:ascii="宋体" w:hAnsi="宋体" w:eastAsia="宋体" w:cs="宋体"/>
          <w:b w:val="0"/>
          <w:bCs/>
        </w:rPr>
      </w:pPr>
      <w:r>
        <w:rPr>
          <w:rFonts w:hint="eastAsia" w:ascii="宋体" w:hAnsi="宋体" w:eastAsia="宋体" w:cs="宋体"/>
          <w:b w:val="0"/>
          <w:bCs/>
          <w:color w:val="231F20"/>
        </w:rPr>
        <w:t xml:space="preserve">附件2： </w:t>
      </w:r>
    </w:p>
    <w:p w14:paraId="04041354">
      <w:pPr>
        <w:pStyle w:val="4"/>
        <w:spacing w:before="0"/>
        <w:ind w:left="0"/>
        <w:rPr>
          <w:rFonts w:hint="eastAsia" w:ascii="宋体" w:hAnsi="宋体" w:eastAsia="宋体" w:cs="宋体"/>
          <w:b w:val="0"/>
          <w:bCs/>
          <w:sz w:val="30"/>
        </w:rPr>
      </w:pPr>
      <w:r>
        <w:rPr>
          <w:rFonts w:hint="eastAsia" w:ascii="宋体" w:hAnsi="宋体" w:eastAsia="宋体" w:cs="宋体"/>
          <w:b w:val="0"/>
          <w:bCs/>
        </w:rPr>
        <w:br w:type="column"/>
      </w:r>
    </w:p>
    <w:p w14:paraId="5E25228F">
      <w:pPr>
        <w:pStyle w:val="3"/>
        <w:ind w:left="508"/>
        <w:rPr>
          <w:rFonts w:hint="eastAsia" w:ascii="宋体" w:hAnsi="宋体" w:eastAsia="宋体" w:cs="宋体"/>
          <w:b w:val="0"/>
          <w:bCs/>
        </w:rPr>
      </w:pPr>
      <w:r>
        <w:rPr>
          <w:rFonts w:hint="eastAsia" w:ascii="宋体" w:hAnsi="宋体" w:eastAsia="宋体" w:cs="宋体"/>
          <w:b w:val="0"/>
          <w:bCs/>
          <w:color w:val="231F20"/>
        </w:rPr>
        <w:t>发包人向设计人提交的有关资料及文件一览表</w:t>
      </w:r>
    </w:p>
    <w:p w14:paraId="5AA2EFF3">
      <w:pPr>
        <w:spacing w:after="0"/>
        <w:rPr>
          <w:rFonts w:hint="eastAsia" w:ascii="宋体" w:hAnsi="宋体" w:eastAsia="宋体" w:cs="宋体"/>
          <w:b w:val="0"/>
          <w:bCs/>
        </w:rPr>
        <w:sectPr>
          <w:pgSz w:w="11910" w:h="16840"/>
          <w:pgMar w:top="1580" w:right="1300" w:bottom="1020" w:left="1300" w:header="0" w:footer="832" w:gutter="0"/>
          <w:cols w:equalWidth="0" w:num="2">
            <w:col w:w="1505" w:space="40"/>
            <w:col w:w="7765"/>
          </w:cols>
        </w:sectPr>
      </w:pPr>
    </w:p>
    <w:p w14:paraId="3CCE9E8A">
      <w:pPr>
        <w:pStyle w:val="4"/>
        <w:spacing w:before="13"/>
        <w:ind w:left="0"/>
        <w:rPr>
          <w:rFonts w:hint="eastAsia" w:ascii="宋体" w:hAnsi="宋体" w:eastAsia="宋体" w:cs="宋体"/>
          <w:b w:val="0"/>
          <w:bCs/>
          <w:sz w:val="13"/>
        </w:rPr>
      </w:pPr>
    </w:p>
    <w:tbl>
      <w:tblPr>
        <w:tblStyle w:val="5"/>
        <w:tblW w:w="0" w:type="auto"/>
        <w:tblInd w:w="122" w:type="dxa"/>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Layout w:type="fixed"/>
        <w:tblCellMar>
          <w:top w:w="0" w:type="dxa"/>
          <w:left w:w="0" w:type="dxa"/>
          <w:bottom w:w="0" w:type="dxa"/>
          <w:right w:w="0" w:type="dxa"/>
        </w:tblCellMar>
      </w:tblPr>
      <w:tblGrid>
        <w:gridCol w:w="634"/>
        <w:gridCol w:w="4196"/>
        <w:gridCol w:w="624"/>
        <w:gridCol w:w="2576"/>
        <w:gridCol w:w="1035"/>
      </w:tblGrid>
      <w:tr w14:paraId="5719862F">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420" w:hRule="atLeast"/>
        </w:trPr>
        <w:tc>
          <w:tcPr>
            <w:tcW w:w="634" w:type="dxa"/>
          </w:tcPr>
          <w:p w14:paraId="1A642176">
            <w:pPr>
              <w:pStyle w:val="9"/>
              <w:spacing w:before="56"/>
              <w:ind w:left="116" w:right="108"/>
              <w:jc w:val="center"/>
              <w:rPr>
                <w:rFonts w:hint="eastAsia" w:ascii="宋体" w:hAnsi="宋体" w:eastAsia="宋体" w:cs="宋体"/>
                <w:b w:val="0"/>
                <w:bCs/>
                <w:sz w:val="18"/>
              </w:rPr>
            </w:pPr>
            <w:r>
              <w:rPr>
                <w:rFonts w:hint="eastAsia" w:ascii="宋体" w:hAnsi="宋体" w:eastAsia="宋体" w:cs="宋体"/>
                <w:b w:val="0"/>
                <w:bCs/>
                <w:color w:val="231F20"/>
                <w:sz w:val="18"/>
              </w:rPr>
              <w:t>序号</w:t>
            </w:r>
          </w:p>
        </w:tc>
        <w:tc>
          <w:tcPr>
            <w:tcW w:w="4196" w:type="dxa"/>
          </w:tcPr>
          <w:p w14:paraId="6ACD4F79">
            <w:pPr>
              <w:pStyle w:val="9"/>
              <w:spacing w:before="56"/>
              <w:ind w:left="1446" w:right="1440"/>
              <w:jc w:val="center"/>
              <w:rPr>
                <w:rFonts w:hint="eastAsia" w:ascii="宋体" w:hAnsi="宋体" w:eastAsia="宋体" w:cs="宋体"/>
                <w:b w:val="0"/>
                <w:bCs/>
                <w:sz w:val="18"/>
              </w:rPr>
            </w:pPr>
            <w:r>
              <w:rPr>
                <w:rFonts w:hint="eastAsia" w:ascii="宋体" w:hAnsi="宋体" w:eastAsia="宋体" w:cs="宋体"/>
                <w:b w:val="0"/>
                <w:bCs/>
                <w:color w:val="231F20"/>
                <w:sz w:val="18"/>
              </w:rPr>
              <w:t>资料及文件名称</w:t>
            </w:r>
          </w:p>
        </w:tc>
        <w:tc>
          <w:tcPr>
            <w:tcW w:w="624" w:type="dxa"/>
          </w:tcPr>
          <w:p w14:paraId="6CE23AB2">
            <w:pPr>
              <w:pStyle w:val="9"/>
              <w:spacing w:before="56"/>
              <w:ind w:left="109" w:right="104"/>
              <w:jc w:val="center"/>
              <w:rPr>
                <w:rFonts w:hint="eastAsia" w:ascii="宋体" w:hAnsi="宋体" w:eastAsia="宋体" w:cs="宋体"/>
                <w:b w:val="0"/>
                <w:bCs/>
                <w:sz w:val="18"/>
              </w:rPr>
            </w:pPr>
            <w:r>
              <w:rPr>
                <w:rFonts w:hint="eastAsia" w:ascii="宋体" w:hAnsi="宋体" w:eastAsia="宋体" w:cs="宋体"/>
                <w:b w:val="0"/>
                <w:bCs/>
                <w:color w:val="231F20"/>
                <w:sz w:val="18"/>
              </w:rPr>
              <w:t>份数</w:t>
            </w:r>
          </w:p>
        </w:tc>
        <w:tc>
          <w:tcPr>
            <w:tcW w:w="2576" w:type="dxa"/>
          </w:tcPr>
          <w:p w14:paraId="18C80B6B">
            <w:pPr>
              <w:pStyle w:val="9"/>
              <w:spacing w:before="56"/>
              <w:ind w:left="905" w:right="901"/>
              <w:jc w:val="center"/>
              <w:rPr>
                <w:rFonts w:hint="eastAsia" w:ascii="宋体" w:hAnsi="宋体" w:eastAsia="宋体" w:cs="宋体"/>
                <w:b w:val="0"/>
                <w:bCs/>
                <w:sz w:val="18"/>
              </w:rPr>
            </w:pPr>
            <w:r>
              <w:rPr>
                <w:rFonts w:hint="eastAsia" w:ascii="宋体" w:hAnsi="宋体" w:eastAsia="宋体" w:cs="宋体"/>
                <w:b w:val="0"/>
                <w:bCs/>
                <w:color w:val="231F20"/>
                <w:sz w:val="18"/>
              </w:rPr>
              <w:t>提交日期</w:t>
            </w:r>
          </w:p>
        </w:tc>
        <w:tc>
          <w:tcPr>
            <w:tcW w:w="1035" w:type="dxa"/>
          </w:tcPr>
          <w:p w14:paraId="553DA81D">
            <w:pPr>
              <w:pStyle w:val="9"/>
              <w:spacing w:before="56"/>
              <w:ind w:left="154"/>
              <w:rPr>
                <w:rFonts w:hint="eastAsia" w:ascii="宋体" w:hAnsi="宋体" w:eastAsia="宋体" w:cs="宋体"/>
                <w:b w:val="0"/>
                <w:bCs/>
                <w:sz w:val="18"/>
              </w:rPr>
            </w:pPr>
            <w:r>
              <w:rPr>
                <w:rFonts w:hint="eastAsia" w:ascii="宋体" w:hAnsi="宋体" w:eastAsia="宋体" w:cs="宋体"/>
                <w:b w:val="0"/>
                <w:bCs/>
                <w:color w:val="231F20"/>
                <w:sz w:val="18"/>
              </w:rPr>
              <w:t>有关事宜</w:t>
            </w:r>
          </w:p>
        </w:tc>
      </w:tr>
      <w:tr w14:paraId="56168B43">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420" w:hRule="atLeast"/>
        </w:trPr>
        <w:tc>
          <w:tcPr>
            <w:tcW w:w="634" w:type="dxa"/>
          </w:tcPr>
          <w:p w14:paraId="3085E8D5">
            <w:pPr>
              <w:pStyle w:val="9"/>
              <w:spacing w:before="61"/>
              <w:ind w:left="8"/>
              <w:jc w:val="center"/>
              <w:rPr>
                <w:rFonts w:hint="eastAsia" w:ascii="宋体" w:hAnsi="宋体" w:eastAsia="宋体" w:cs="宋体"/>
                <w:b w:val="0"/>
                <w:bCs/>
                <w:sz w:val="18"/>
              </w:rPr>
            </w:pPr>
            <w:r>
              <w:rPr>
                <w:rFonts w:hint="eastAsia" w:ascii="宋体" w:hAnsi="宋体" w:eastAsia="宋体" w:cs="宋体"/>
                <w:b w:val="0"/>
                <w:bCs/>
                <w:color w:val="231F20"/>
                <w:sz w:val="18"/>
              </w:rPr>
              <w:t>1</w:t>
            </w:r>
          </w:p>
        </w:tc>
        <w:tc>
          <w:tcPr>
            <w:tcW w:w="4196" w:type="dxa"/>
          </w:tcPr>
          <w:p w14:paraId="2B1EB946">
            <w:pPr>
              <w:pStyle w:val="9"/>
              <w:spacing w:before="61"/>
              <w:ind w:left="106"/>
              <w:rPr>
                <w:rFonts w:hint="eastAsia" w:ascii="宋体" w:hAnsi="宋体" w:eastAsia="宋体" w:cs="宋体"/>
                <w:b w:val="0"/>
                <w:bCs/>
                <w:sz w:val="18"/>
              </w:rPr>
            </w:pPr>
            <w:r>
              <w:rPr>
                <w:rFonts w:hint="eastAsia" w:ascii="宋体" w:hAnsi="宋体" w:eastAsia="宋体" w:cs="宋体"/>
                <w:b w:val="0"/>
                <w:bCs/>
                <w:color w:val="231F20"/>
                <w:sz w:val="18"/>
              </w:rPr>
              <w:t>项目立项报告和审批文件</w:t>
            </w:r>
          </w:p>
        </w:tc>
        <w:tc>
          <w:tcPr>
            <w:tcW w:w="624" w:type="dxa"/>
          </w:tcPr>
          <w:p w14:paraId="014ACF1A">
            <w:pPr>
              <w:pStyle w:val="9"/>
              <w:spacing w:before="61"/>
              <w:ind w:left="109" w:right="59"/>
              <w:jc w:val="center"/>
              <w:rPr>
                <w:rFonts w:hint="eastAsia" w:ascii="宋体" w:hAnsi="宋体" w:eastAsia="宋体" w:cs="宋体"/>
                <w:b w:val="0"/>
                <w:bCs/>
                <w:sz w:val="18"/>
              </w:rPr>
            </w:pPr>
            <w:r>
              <w:rPr>
                <w:rFonts w:hint="eastAsia" w:ascii="宋体" w:hAnsi="宋体" w:eastAsia="宋体" w:cs="宋体"/>
                <w:b w:val="0"/>
                <w:bCs/>
                <w:color w:val="231F20"/>
                <w:sz w:val="18"/>
              </w:rPr>
              <w:t xml:space="preserve">各 1 </w:t>
            </w:r>
          </w:p>
        </w:tc>
        <w:tc>
          <w:tcPr>
            <w:tcW w:w="2576" w:type="dxa"/>
          </w:tcPr>
          <w:p w14:paraId="21280A37">
            <w:pPr>
              <w:pStyle w:val="9"/>
              <w:spacing w:before="61"/>
              <w:ind w:left="105"/>
              <w:rPr>
                <w:rFonts w:hint="eastAsia" w:ascii="宋体" w:hAnsi="宋体" w:eastAsia="宋体" w:cs="宋体"/>
                <w:b w:val="0"/>
                <w:bCs/>
                <w:sz w:val="18"/>
              </w:rPr>
            </w:pPr>
            <w:r>
              <w:rPr>
                <w:rFonts w:hint="eastAsia" w:ascii="宋体" w:hAnsi="宋体" w:eastAsia="宋体" w:cs="宋体"/>
                <w:b w:val="0"/>
                <w:bCs/>
                <w:color w:val="231F20"/>
                <w:sz w:val="18"/>
              </w:rPr>
              <w:t>初步设计开始 3 天前</w:t>
            </w:r>
          </w:p>
        </w:tc>
        <w:tc>
          <w:tcPr>
            <w:tcW w:w="1035" w:type="dxa"/>
            <w:vMerge w:val="restart"/>
          </w:tcPr>
          <w:p w14:paraId="7BB7F4AC">
            <w:pPr>
              <w:pStyle w:val="9"/>
              <w:rPr>
                <w:rFonts w:hint="eastAsia" w:ascii="宋体" w:hAnsi="宋体" w:eastAsia="宋体" w:cs="宋体"/>
                <w:b w:val="0"/>
                <w:bCs/>
                <w:sz w:val="18"/>
              </w:rPr>
            </w:pPr>
          </w:p>
        </w:tc>
      </w:tr>
      <w:tr w14:paraId="7244C84B">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700" w:hRule="atLeast"/>
        </w:trPr>
        <w:tc>
          <w:tcPr>
            <w:tcW w:w="634" w:type="dxa"/>
          </w:tcPr>
          <w:p w14:paraId="4C184367">
            <w:pPr>
              <w:pStyle w:val="9"/>
              <w:spacing w:before="11"/>
              <w:rPr>
                <w:rFonts w:hint="eastAsia" w:ascii="宋体" w:hAnsi="宋体" w:eastAsia="宋体" w:cs="宋体"/>
                <w:b w:val="0"/>
                <w:bCs/>
                <w:sz w:val="13"/>
              </w:rPr>
            </w:pPr>
          </w:p>
          <w:p w14:paraId="75B6714B">
            <w:pPr>
              <w:pStyle w:val="9"/>
              <w:ind w:left="8"/>
              <w:jc w:val="center"/>
              <w:rPr>
                <w:rFonts w:hint="eastAsia" w:ascii="宋体" w:hAnsi="宋体" w:eastAsia="宋体" w:cs="宋体"/>
                <w:b w:val="0"/>
                <w:bCs/>
                <w:sz w:val="18"/>
              </w:rPr>
            </w:pPr>
            <w:r>
              <w:rPr>
                <w:rFonts w:hint="eastAsia" w:ascii="宋体" w:hAnsi="宋体" w:eastAsia="宋体" w:cs="宋体"/>
                <w:b w:val="0"/>
                <w:bCs/>
                <w:color w:val="231F20"/>
                <w:sz w:val="18"/>
              </w:rPr>
              <w:t>2</w:t>
            </w:r>
          </w:p>
        </w:tc>
        <w:tc>
          <w:tcPr>
            <w:tcW w:w="4196" w:type="dxa"/>
          </w:tcPr>
          <w:p w14:paraId="13015B09">
            <w:pPr>
              <w:pStyle w:val="9"/>
              <w:spacing w:before="83" w:line="230" w:lineRule="auto"/>
              <w:ind w:left="106" w:right="100"/>
              <w:rPr>
                <w:rFonts w:hint="eastAsia" w:ascii="宋体" w:hAnsi="宋体" w:eastAsia="宋体" w:cs="宋体"/>
                <w:b w:val="0"/>
                <w:bCs/>
                <w:sz w:val="18"/>
              </w:rPr>
            </w:pPr>
            <w:r>
              <w:rPr>
                <w:rFonts w:hint="eastAsia" w:ascii="宋体" w:hAnsi="宋体" w:eastAsia="宋体" w:cs="宋体"/>
                <w:b w:val="0"/>
                <w:bCs/>
                <w:color w:val="231F20"/>
                <w:sz w:val="18"/>
              </w:rPr>
              <w:t>发包人要求即设计任务书（含对工艺、土建、设备等专业的具体要求）</w:t>
            </w:r>
          </w:p>
        </w:tc>
        <w:tc>
          <w:tcPr>
            <w:tcW w:w="624" w:type="dxa"/>
          </w:tcPr>
          <w:p w14:paraId="08E9DE57">
            <w:pPr>
              <w:pStyle w:val="9"/>
              <w:spacing w:before="11"/>
              <w:rPr>
                <w:rFonts w:hint="eastAsia" w:ascii="宋体" w:hAnsi="宋体" w:eastAsia="宋体" w:cs="宋体"/>
                <w:b w:val="0"/>
                <w:bCs/>
                <w:sz w:val="13"/>
              </w:rPr>
            </w:pPr>
          </w:p>
          <w:p w14:paraId="54A7AAF4">
            <w:pPr>
              <w:pStyle w:val="9"/>
              <w:ind w:left="5"/>
              <w:jc w:val="center"/>
              <w:rPr>
                <w:rFonts w:hint="eastAsia" w:ascii="宋体" w:hAnsi="宋体" w:eastAsia="宋体" w:cs="宋体"/>
                <w:b w:val="0"/>
                <w:bCs/>
                <w:sz w:val="18"/>
              </w:rPr>
            </w:pPr>
            <w:r>
              <w:rPr>
                <w:rFonts w:hint="eastAsia" w:ascii="宋体" w:hAnsi="宋体" w:eastAsia="宋体" w:cs="宋体"/>
                <w:b w:val="0"/>
                <w:bCs/>
                <w:color w:val="231F20"/>
                <w:sz w:val="18"/>
              </w:rPr>
              <w:t>1</w:t>
            </w:r>
          </w:p>
        </w:tc>
        <w:tc>
          <w:tcPr>
            <w:tcW w:w="2576" w:type="dxa"/>
          </w:tcPr>
          <w:p w14:paraId="5F22DEF1">
            <w:pPr>
              <w:pStyle w:val="9"/>
              <w:spacing w:before="11"/>
              <w:rPr>
                <w:rFonts w:hint="eastAsia" w:ascii="宋体" w:hAnsi="宋体" w:eastAsia="宋体" w:cs="宋体"/>
                <w:b w:val="0"/>
                <w:bCs/>
                <w:sz w:val="13"/>
              </w:rPr>
            </w:pPr>
          </w:p>
          <w:p w14:paraId="63B2F1B5">
            <w:pPr>
              <w:pStyle w:val="9"/>
              <w:ind w:left="105"/>
              <w:rPr>
                <w:rFonts w:hint="eastAsia" w:ascii="宋体" w:hAnsi="宋体" w:eastAsia="宋体" w:cs="宋体"/>
                <w:b w:val="0"/>
                <w:bCs/>
                <w:sz w:val="18"/>
              </w:rPr>
            </w:pPr>
            <w:r>
              <w:rPr>
                <w:rFonts w:hint="eastAsia" w:ascii="宋体" w:hAnsi="宋体" w:eastAsia="宋体" w:cs="宋体"/>
                <w:b w:val="0"/>
                <w:bCs/>
                <w:color w:val="231F20"/>
                <w:sz w:val="18"/>
              </w:rPr>
              <w:t>初步设计开始 3 天前</w:t>
            </w:r>
          </w:p>
        </w:tc>
        <w:tc>
          <w:tcPr>
            <w:tcW w:w="1035" w:type="dxa"/>
            <w:vMerge w:val="continue"/>
            <w:tcBorders>
              <w:top w:val="nil"/>
            </w:tcBorders>
          </w:tcPr>
          <w:p w14:paraId="042597CA">
            <w:pPr>
              <w:rPr>
                <w:rFonts w:hint="eastAsia" w:ascii="宋体" w:hAnsi="宋体" w:eastAsia="宋体" w:cs="宋体"/>
                <w:b w:val="0"/>
                <w:bCs/>
                <w:sz w:val="2"/>
                <w:szCs w:val="2"/>
              </w:rPr>
            </w:pPr>
          </w:p>
        </w:tc>
      </w:tr>
      <w:tr w14:paraId="3850D39D">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700" w:hRule="atLeast"/>
        </w:trPr>
        <w:tc>
          <w:tcPr>
            <w:tcW w:w="634" w:type="dxa"/>
          </w:tcPr>
          <w:p w14:paraId="3E4CD436">
            <w:pPr>
              <w:pStyle w:val="9"/>
              <w:spacing w:before="11"/>
              <w:rPr>
                <w:rFonts w:hint="eastAsia" w:ascii="宋体" w:hAnsi="宋体" w:eastAsia="宋体" w:cs="宋体"/>
                <w:b w:val="0"/>
                <w:bCs/>
                <w:sz w:val="13"/>
              </w:rPr>
            </w:pPr>
          </w:p>
          <w:p w14:paraId="12D48AC0">
            <w:pPr>
              <w:pStyle w:val="9"/>
              <w:ind w:left="8"/>
              <w:jc w:val="center"/>
              <w:rPr>
                <w:rFonts w:hint="eastAsia" w:ascii="宋体" w:hAnsi="宋体" w:eastAsia="宋体" w:cs="宋体"/>
                <w:b w:val="0"/>
                <w:bCs/>
                <w:sz w:val="18"/>
              </w:rPr>
            </w:pPr>
            <w:r>
              <w:rPr>
                <w:rFonts w:hint="eastAsia" w:ascii="宋体" w:hAnsi="宋体" w:eastAsia="宋体" w:cs="宋体"/>
                <w:b w:val="0"/>
                <w:bCs/>
                <w:color w:val="231F20"/>
                <w:sz w:val="18"/>
              </w:rPr>
              <w:t>3</w:t>
            </w:r>
          </w:p>
        </w:tc>
        <w:tc>
          <w:tcPr>
            <w:tcW w:w="4196" w:type="dxa"/>
          </w:tcPr>
          <w:p w14:paraId="76345F6F">
            <w:pPr>
              <w:pStyle w:val="9"/>
              <w:spacing w:before="83" w:line="230" w:lineRule="auto"/>
              <w:ind w:left="106" w:right="100"/>
              <w:rPr>
                <w:rFonts w:hint="eastAsia" w:ascii="宋体" w:hAnsi="宋体" w:eastAsia="宋体" w:cs="宋体"/>
                <w:b w:val="0"/>
                <w:bCs/>
                <w:sz w:val="18"/>
              </w:rPr>
            </w:pPr>
            <w:r>
              <w:rPr>
                <w:rFonts w:hint="eastAsia" w:ascii="宋体" w:hAnsi="宋体" w:eastAsia="宋体" w:cs="宋体"/>
                <w:b w:val="0"/>
                <w:bCs/>
                <w:color w:val="231F20"/>
                <w:sz w:val="18"/>
              </w:rPr>
              <w:t>厂址选择报告、土地使用协议、建筑红线图，建筑钉桩图</w:t>
            </w:r>
          </w:p>
        </w:tc>
        <w:tc>
          <w:tcPr>
            <w:tcW w:w="624" w:type="dxa"/>
          </w:tcPr>
          <w:p w14:paraId="6B841653">
            <w:pPr>
              <w:pStyle w:val="9"/>
              <w:spacing w:before="11"/>
              <w:rPr>
                <w:rFonts w:hint="eastAsia" w:ascii="宋体" w:hAnsi="宋体" w:eastAsia="宋体" w:cs="宋体"/>
                <w:b w:val="0"/>
                <w:bCs/>
                <w:sz w:val="13"/>
              </w:rPr>
            </w:pPr>
          </w:p>
          <w:p w14:paraId="4E5C7BA3">
            <w:pPr>
              <w:pStyle w:val="9"/>
              <w:ind w:left="109" w:right="59"/>
              <w:jc w:val="center"/>
              <w:rPr>
                <w:rFonts w:hint="eastAsia" w:ascii="宋体" w:hAnsi="宋体" w:eastAsia="宋体" w:cs="宋体"/>
                <w:b w:val="0"/>
                <w:bCs/>
                <w:sz w:val="18"/>
              </w:rPr>
            </w:pPr>
            <w:r>
              <w:rPr>
                <w:rFonts w:hint="eastAsia" w:ascii="宋体" w:hAnsi="宋体" w:eastAsia="宋体" w:cs="宋体"/>
                <w:b w:val="0"/>
                <w:bCs/>
                <w:color w:val="231F20"/>
                <w:sz w:val="18"/>
              </w:rPr>
              <w:t xml:space="preserve">各 1 </w:t>
            </w:r>
          </w:p>
        </w:tc>
        <w:tc>
          <w:tcPr>
            <w:tcW w:w="2576" w:type="dxa"/>
          </w:tcPr>
          <w:p w14:paraId="2C816D4D">
            <w:pPr>
              <w:pStyle w:val="9"/>
              <w:spacing w:before="11"/>
              <w:rPr>
                <w:rFonts w:hint="eastAsia" w:ascii="宋体" w:hAnsi="宋体" w:eastAsia="宋体" w:cs="宋体"/>
                <w:b w:val="0"/>
                <w:bCs/>
                <w:sz w:val="13"/>
              </w:rPr>
            </w:pPr>
          </w:p>
          <w:p w14:paraId="5DB8ED60">
            <w:pPr>
              <w:pStyle w:val="9"/>
              <w:ind w:left="105"/>
              <w:rPr>
                <w:rFonts w:hint="eastAsia" w:ascii="宋体" w:hAnsi="宋体" w:eastAsia="宋体" w:cs="宋体"/>
                <w:b w:val="0"/>
                <w:bCs/>
                <w:sz w:val="18"/>
              </w:rPr>
            </w:pPr>
            <w:r>
              <w:rPr>
                <w:rFonts w:hint="eastAsia" w:ascii="宋体" w:hAnsi="宋体" w:eastAsia="宋体" w:cs="宋体"/>
                <w:b w:val="0"/>
                <w:bCs/>
                <w:color w:val="231F20"/>
                <w:sz w:val="18"/>
              </w:rPr>
              <w:t>初步设计开始 3 天前</w:t>
            </w:r>
          </w:p>
        </w:tc>
        <w:tc>
          <w:tcPr>
            <w:tcW w:w="1035" w:type="dxa"/>
            <w:vMerge w:val="continue"/>
            <w:tcBorders>
              <w:top w:val="nil"/>
            </w:tcBorders>
          </w:tcPr>
          <w:p w14:paraId="3E3968EC">
            <w:pPr>
              <w:rPr>
                <w:rFonts w:hint="eastAsia" w:ascii="宋体" w:hAnsi="宋体" w:eastAsia="宋体" w:cs="宋体"/>
                <w:b w:val="0"/>
                <w:bCs/>
                <w:sz w:val="2"/>
                <w:szCs w:val="2"/>
              </w:rPr>
            </w:pPr>
          </w:p>
        </w:tc>
      </w:tr>
      <w:tr w14:paraId="478651ED">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420" w:hRule="atLeast"/>
        </w:trPr>
        <w:tc>
          <w:tcPr>
            <w:tcW w:w="634" w:type="dxa"/>
          </w:tcPr>
          <w:p w14:paraId="28F3BE61">
            <w:pPr>
              <w:pStyle w:val="9"/>
              <w:spacing w:before="61"/>
              <w:ind w:left="8"/>
              <w:jc w:val="center"/>
              <w:rPr>
                <w:rFonts w:hint="eastAsia" w:ascii="宋体" w:hAnsi="宋体" w:eastAsia="宋体" w:cs="宋体"/>
                <w:b w:val="0"/>
                <w:bCs/>
                <w:sz w:val="18"/>
              </w:rPr>
            </w:pPr>
            <w:r>
              <w:rPr>
                <w:rFonts w:hint="eastAsia" w:ascii="宋体" w:hAnsi="宋体" w:eastAsia="宋体" w:cs="宋体"/>
                <w:b w:val="0"/>
                <w:bCs/>
                <w:color w:val="231F20"/>
                <w:sz w:val="18"/>
              </w:rPr>
              <w:t>4</w:t>
            </w:r>
          </w:p>
        </w:tc>
        <w:tc>
          <w:tcPr>
            <w:tcW w:w="4196" w:type="dxa"/>
          </w:tcPr>
          <w:p w14:paraId="0A69ECED">
            <w:pPr>
              <w:pStyle w:val="9"/>
              <w:spacing w:before="61"/>
              <w:ind w:left="106"/>
              <w:rPr>
                <w:rFonts w:hint="eastAsia" w:ascii="宋体" w:hAnsi="宋体" w:eastAsia="宋体" w:cs="宋体"/>
                <w:b w:val="0"/>
                <w:bCs/>
                <w:sz w:val="18"/>
              </w:rPr>
            </w:pPr>
            <w:r>
              <w:rPr>
                <w:rFonts w:hint="eastAsia" w:ascii="宋体" w:hAnsi="宋体" w:eastAsia="宋体" w:cs="宋体"/>
                <w:b w:val="0"/>
                <w:bCs/>
                <w:color w:val="231F20"/>
                <w:sz w:val="18"/>
              </w:rPr>
              <w:t>当地规划部门的规划意见书</w:t>
            </w:r>
          </w:p>
        </w:tc>
        <w:tc>
          <w:tcPr>
            <w:tcW w:w="624" w:type="dxa"/>
          </w:tcPr>
          <w:p w14:paraId="37CEC44B">
            <w:pPr>
              <w:pStyle w:val="9"/>
              <w:spacing w:before="61"/>
              <w:ind w:left="5"/>
              <w:jc w:val="center"/>
              <w:rPr>
                <w:rFonts w:hint="eastAsia" w:ascii="宋体" w:hAnsi="宋体" w:eastAsia="宋体" w:cs="宋体"/>
                <w:b w:val="0"/>
                <w:bCs/>
                <w:sz w:val="18"/>
              </w:rPr>
            </w:pPr>
            <w:r>
              <w:rPr>
                <w:rFonts w:hint="eastAsia" w:ascii="宋体" w:hAnsi="宋体" w:eastAsia="宋体" w:cs="宋体"/>
                <w:b w:val="0"/>
                <w:bCs/>
                <w:color w:val="231F20"/>
                <w:sz w:val="18"/>
              </w:rPr>
              <w:t>1</w:t>
            </w:r>
          </w:p>
        </w:tc>
        <w:tc>
          <w:tcPr>
            <w:tcW w:w="2576" w:type="dxa"/>
          </w:tcPr>
          <w:p w14:paraId="46A46EF6">
            <w:pPr>
              <w:pStyle w:val="9"/>
              <w:spacing w:before="61"/>
              <w:ind w:left="105"/>
              <w:rPr>
                <w:rFonts w:hint="eastAsia" w:ascii="宋体" w:hAnsi="宋体" w:eastAsia="宋体" w:cs="宋体"/>
                <w:b w:val="0"/>
                <w:bCs/>
                <w:sz w:val="18"/>
              </w:rPr>
            </w:pPr>
            <w:r>
              <w:rPr>
                <w:rFonts w:hint="eastAsia" w:ascii="宋体" w:hAnsi="宋体" w:eastAsia="宋体" w:cs="宋体"/>
                <w:b w:val="0"/>
                <w:bCs/>
                <w:color w:val="231F20"/>
                <w:sz w:val="18"/>
              </w:rPr>
              <w:t>初步设计开始 3 天前</w:t>
            </w:r>
          </w:p>
        </w:tc>
        <w:tc>
          <w:tcPr>
            <w:tcW w:w="1035" w:type="dxa"/>
            <w:vMerge w:val="continue"/>
            <w:tcBorders>
              <w:top w:val="nil"/>
            </w:tcBorders>
          </w:tcPr>
          <w:p w14:paraId="1D6B9A8F">
            <w:pPr>
              <w:rPr>
                <w:rFonts w:hint="eastAsia" w:ascii="宋体" w:hAnsi="宋体" w:eastAsia="宋体" w:cs="宋体"/>
                <w:b w:val="0"/>
                <w:bCs/>
                <w:sz w:val="2"/>
                <w:szCs w:val="2"/>
              </w:rPr>
            </w:pPr>
          </w:p>
        </w:tc>
      </w:tr>
      <w:tr w14:paraId="307F40AA">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700" w:hRule="atLeast"/>
        </w:trPr>
        <w:tc>
          <w:tcPr>
            <w:tcW w:w="634" w:type="dxa"/>
          </w:tcPr>
          <w:p w14:paraId="14F604C4">
            <w:pPr>
              <w:pStyle w:val="9"/>
              <w:spacing w:before="11"/>
              <w:rPr>
                <w:rFonts w:hint="eastAsia" w:ascii="宋体" w:hAnsi="宋体" w:eastAsia="宋体" w:cs="宋体"/>
                <w:b w:val="0"/>
                <w:bCs/>
                <w:sz w:val="13"/>
              </w:rPr>
            </w:pPr>
          </w:p>
          <w:p w14:paraId="07E93039">
            <w:pPr>
              <w:pStyle w:val="9"/>
              <w:ind w:left="8"/>
              <w:jc w:val="center"/>
              <w:rPr>
                <w:rFonts w:hint="eastAsia" w:ascii="宋体" w:hAnsi="宋体" w:eastAsia="宋体" w:cs="宋体"/>
                <w:b w:val="0"/>
                <w:bCs/>
                <w:sz w:val="18"/>
              </w:rPr>
            </w:pPr>
            <w:r>
              <w:rPr>
                <w:rFonts w:hint="eastAsia" w:ascii="宋体" w:hAnsi="宋体" w:eastAsia="宋体" w:cs="宋体"/>
                <w:b w:val="0"/>
                <w:bCs/>
                <w:color w:val="231F20"/>
                <w:sz w:val="18"/>
              </w:rPr>
              <w:t>5</w:t>
            </w:r>
          </w:p>
        </w:tc>
        <w:tc>
          <w:tcPr>
            <w:tcW w:w="4196" w:type="dxa"/>
          </w:tcPr>
          <w:p w14:paraId="3D13DE05">
            <w:pPr>
              <w:pStyle w:val="9"/>
              <w:spacing w:before="83" w:line="230" w:lineRule="auto"/>
              <w:ind w:left="106" w:right="100"/>
              <w:rPr>
                <w:rFonts w:hint="eastAsia" w:ascii="宋体" w:hAnsi="宋体" w:eastAsia="宋体" w:cs="宋体"/>
                <w:b w:val="0"/>
                <w:bCs/>
                <w:sz w:val="18"/>
              </w:rPr>
            </w:pPr>
            <w:r>
              <w:rPr>
                <w:rFonts w:hint="eastAsia" w:ascii="宋体" w:hAnsi="宋体" w:eastAsia="宋体" w:cs="宋体"/>
                <w:b w:val="0"/>
                <w:bCs/>
                <w:color w:val="231F20"/>
                <w:sz w:val="18"/>
              </w:rPr>
              <w:t>自然资源、气象条件、地形地貌、水文及工程详细地质勘察报告</w:t>
            </w:r>
          </w:p>
        </w:tc>
        <w:tc>
          <w:tcPr>
            <w:tcW w:w="624" w:type="dxa"/>
          </w:tcPr>
          <w:p w14:paraId="47ACDE76">
            <w:pPr>
              <w:pStyle w:val="9"/>
              <w:spacing w:before="11"/>
              <w:rPr>
                <w:rFonts w:hint="eastAsia" w:ascii="宋体" w:hAnsi="宋体" w:eastAsia="宋体" w:cs="宋体"/>
                <w:b w:val="0"/>
                <w:bCs/>
                <w:sz w:val="13"/>
              </w:rPr>
            </w:pPr>
          </w:p>
          <w:p w14:paraId="77CBFFD1">
            <w:pPr>
              <w:pStyle w:val="9"/>
              <w:ind w:left="109" w:right="59"/>
              <w:jc w:val="center"/>
              <w:rPr>
                <w:rFonts w:hint="eastAsia" w:ascii="宋体" w:hAnsi="宋体" w:eastAsia="宋体" w:cs="宋体"/>
                <w:b w:val="0"/>
                <w:bCs/>
                <w:sz w:val="18"/>
              </w:rPr>
            </w:pPr>
            <w:r>
              <w:rPr>
                <w:rFonts w:hint="eastAsia" w:ascii="宋体" w:hAnsi="宋体" w:eastAsia="宋体" w:cs="宋体"/>
                <w:b w:val="0"/>
                <w:bCs/>
                <w:color w:val="231F20"/>
                <w:sz w:val="18"/>
              </w:rPr>
              <w:t xml:space="preserve">各 1 </w:t>
            </w:r>
          </w:p>
        </w:tc>
        <w:tc>
          <w:tcPr>
            <w:tcW w:w="2576" w:type="dxa"/>
          </w:tcPr>
          <w:p w14:paraId="21EF9A1F">
            <w:pPr>
              <w:pStyle w:val="9"/>
              <w:spacing w:before="11"/>
              <w:rPr>
                <w:rFonts w:hint="eastAsia" w:ascii="宋体" w:hAnsi="宋体" w:eastAsia="宋体" w:cs="宋体"/>
                <w:b w:val="0"/>
                <w:bCs/>
                <w:sz w:val="13"/>
              </w:rPr>
            </w:pPr>
          </w:p>
          <w:p w14:paraId="69F337FE">
            <w:pPr>
              <w:pStyle w:val="9"/>
              <w:ind w:left="105"/>
              <w:rPr>
                <w:rFonts w:hint="eastAsia" w:ascii="宋体" w:hAnsi="宋体" w:eastAsia="宋体" w:cs="宋体"/>
                <w:b w:val="0"/>
                <w:bCs/>
                <w:sz w:val="18"/>
              </w:rPr>
            </w:pPr>
            <w:r>
              <w:rPr>
                <w:rFonts w:hint="eastAsia" w:ascii="宋体" w:hAnsi="宋体" w:eastAsia="宋体" w:cs="宋体"/>
                <w:b w:val="0"/>
                <w:bCs/>
                <w:color w:val="231F20"/>
                <w:sz w:val="18"/>
              </w:rPr>
              <w:t>初步设计开始 3 天前</w:t>
            </w:r>
          </w:p>
        </w:tc>
        <w:tc>
          <w:tcPr>
            <w:tcW w:w="1035" w:type="dxa"/>
            <w:vMerge w:val="continue"/>
            <w:tcBorders>
              <w:top w:val="nil"/>
            </w:tcBorders>
          </w:tcPr>
          <w:p w14:paraId="3E69B380">
            <w:pPr>
              <w:rPr>
                <w:rFonts w:hint="eastAsia" w:ascii="宋体" w:hAnsi="宋体" w:eastAsia="宋体" w:cs="宋体"/>
                <w:b w:val="0"/>
                <w:bCs/>
                <w:sz w:val="2"/>
                <w:szCs w:val="2"/>
              </w:rPr>
            </w:pPr>
          </w:p>
        </w:tc>
      </w:tr>
      <w:tr w14:paraId="269F64EF">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700" w:hRule="atLeast"/>
        </w:trPr>
        <w:tc>
          <w:tcPr>
            <w:tcW w:w="634" w:type="dxa"/>
          </w:tcPr>
          <w:p w14:paraId="06DD74A0">
            <w:pPr>
              <w:pStyle w:val="9"/>
              <w:spacing w:before="11"/>
              <w:rPr>
                <w:rFonts w:hint="eastAsia" w:ascii="宋体" w:hAnsi="宋体" w:eastAsia="宋体" w:cs="宋体"/>
                <w:b w:val="0"/>
                <w:bCs/>
                <w:sz w:val="13"/>
              </w:rPr>
            </w:pPr>
          </w:p>
          <w:p w14:paraId="0C47F8DE">
            <w:pPr>
              <w:pStyle w:val="9"/>
              <w:ind w:left="8"/>
              <w:jc w:val="center"/>
              <w:rPr>
                <w:rFonts w:hint="eastAsia" w:ascii="宋体" w:hAnsi="宋体" w:eastAsia="宋体" w:cs="宋体"/>
                <w:b w:val="0"/>
                <w:bCs/>
                <w:sz w:val="18"/>
              </w:rPr>
            </w:pPr>
            <w:r>
              <w:rPr>
                <w:rFonts w:hint="eastAsia" w:ascii="宋体" w:hAnsi="宋体" w:eastAsia="宋体" w:cs="宋体"/>
                <w:b w:val="0"/>
                <w:bCs/>
                <w:color w:val="231F20"/>
                <w:sz w:val="18"/>
              </w:rPr>
              <w:t>6</w:t>
            </w:r>
          </w:p>
        </w:tc>
        <w:tc>
          <w:tcPr>
            <w:tcW w:w="4196" w:type="dxa"/>
          </w:tcPr>
          <w:p w14:paraId="30150455">
            <w:pPr>
              <w:pStyle w:val="9"/>
              <w:spacing w:before="11"/>
              <w:rPr>
                <w:rFonts w:hint="eastAsia" w:ascii="宋体" w:hAnsi="宋体" w:eastAsia="宋体" w:cs="宋体"/>
                <w:b w:val="0"/>
                <w:bCs/>
                <w:sz w:val="13"/>
              </w:rPr>
            </w:pPr>
          </w:p>
          <w:p w14:paraId="478DD081">
            <w:pPr>
              <w:pStyle w:val="9"/>
              <w:ind w:left="106"/>
              <w:rPr>
                <w:rFonts w:hint="eastAsia" w:ascii="宋体" w:hAnsi="宋体" w:eastAsia="宋体" w:cs="宋体"/>
                <w:b w:val="0"/>
                <w:bCs/>
                <w:sz w:val="18"/>
              </w:rPr>
            </w:pPr>
            <w:r>
              <w:rPr>
                <w:rFonts w:hint="eastAsia" w:ascii="宋体" w:hAnsi="宋体" w:eastAsia="宋体" w:cs="宋体"/>
                <w:b w:val="0"/>
                <w:bCs/>
                <w:color w:val="231F20"/>
                <w:sz w:val="18"/>
              </w:rPr>
              <w:t>各阶段主管部门的审批意见</w:t>
            </w:r>
          </w:p>
        </w:tc>
        <w:tc>
          <w:tcPr>
            <w:tcW w:w="624" w:type="dxa"/>
          </w:tcPr>
          <w:p w14:paraId="1C9D23AB">
            <w:pPr>
              <w:pStyle w:val="9"/>
              <w:spacing w:before="11"/>
              <w:rPr>
                <w:rFonts w:hint="eastAsia" w:ascii="宋体" w:hAnsi="宋体" w:eastAsia="宋体" w:cs="宋体"/>
                <w:b w:val="0"/>
                <w:bCs/>
                <w:sz w:val="13"/>
              </w:rPr>
            </w:pPr>
          </w:p>
          <w:p w14:paraId="55E15B8C">
            <w:pPr>
              <w:pStyle w:val="9"/>
              <w:ind w:left="109" w:right="59"/>
              <w:jc w:val="center"/>
              <w:rPr>
                <w:rFonts w:hint="eastAsia" w:ascii="宋体" w:hAnsi="宋体" w:eastAsia="宋体" w:cs="宋体"/>
                <w:b w:val="0"/>
                <w:bCs/>
                <w:sz w:val="18"/>
              </w:rPr>
            </w:pPr>
            <w:r>
              <w:rPr>
                <w:rFonts w:hint="eastAsia" w:ascii="宋体" w:hAnsi="宋体" w:eastAsia="宋体" w:cs="宋体"/>
                <w:b w:val="0"/>
                <w:bCs/>
                <w:color w:val="231F20"/>
                <w:sz w:val="18"/>
              </w:rPr>
              <w:t xml:space="preserve">各 1 </w:t>
            </w:r>
          </w:p>
        </w:tc>
        <w:tc>
          <w:tcPr>
            <w:tcW w:w="2576" w:type="dxa"/>
          </w:tcPr>
          <w:p w14:paraId="4F7D1050">
            <w:pPr>
              <w:pStyle w:val="9"/>
              <w:spacing w:before="83" w:line="230" w:lineRule="auto"/>
              <w:ind w:left="105" w:right="103"/>
              <w:rPr>
                <w:rFonts w:hint="eastAsia" w:ascii="宋体" w:hAnsi="宋体" w:eastAsia="宋体" w:cs="宋体"/>
                <w:b w:val="0"/>
                <w:bCs/>
                <w:sz w:val="18"/>
              </w:rPr>
            </w:pPr>
            <w:r>
              <w:rPr>
                <w:rFonts w:hint="eastAsia" w:ascii="宋体" w:hAnsi="宋体" w:eastAsia="宋体" w:cs="宋体"/>
                <w:b w:val="0"/>
                <w:bCs/>
                <w:color w:val="231F20"/>
                <w:sz w:val="18"/>
              </w:rPr>
              <w:t>下一个阶段设计开始 3 天前提供上一个阶段审批意见</w:t>
            </w:r>
          </w:p>
        </w:tc>
        <w:tc>
          <w:tcPr>
            <w:tcW w:w="1035" w:type="dxa"/>
            <w:vMerge w:val="continue"/>
            <w:tcBorders>
              <w:top w:val="nil"/>
            </w:tcBorders>
          </w:tcPr>
          <w:p w14:paraId="66CE0DD4">
            <w:pPr>
              <w:rPr>
                <w:rFonts w:hint="eastAsia" w:ascii="宋体" w:hAnsi="宋体" w:eastAsia="宋体" w:cs="宋体"/>
                <w:b w:val="0"/>
                <w:bCs/>
                <w:sz w:val="2"/>
                <w:szCs w:val="2"/>
              </w:rPr>
            </w:pPr>
          </w:p>
        </w:tc>
      </w:tr>
      <w:tr w14:paraId="50A041C4">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580" w:hRule="atLeast"/>
        </w:trPr>
        <w:tc>
          <w:tcPr>
            <w:tcW w:w="634" w:type="dxa"/>
          </w:tcPr>
          <w:p w14:paraId="4E1D2353">
            <w:pPr>
              <w:pStyle w:val="9"/>
              <w:spacing w:before="136"/>
              <w:ind w:left="8"/>
              <w:jc w:val="center"/>
              <w:rPr>
                <w:rFonts w:hint="eastAsia" w:ascii="宋体" w:hAnsi="宋体" w:eastAsia="宋体" w:cs="宋体"/>
                <w:b w:val="0"/>
                <w:bCs/>
                <w:sz w:val="18"/>
              </w:rPr>
            </w:pPr>
            <w:r>
              <w:rPr>
                <w:rFonts w:hint="eastAsia" w:ascii="宋体" w:hAnsi="宋体" w:eastAsia="宋体" w:cs="宋体"/>
                <w:b w:val="0"/>
                <w:bCs/>
                <w:color w:val="231F20"/>
                <w:sz w:val="18"/>
              </w:rPr>
              <w:t>7</w:t>
            </w:r>
          </w:p>
        </w:tc>
        <w:tc>
          <w:tcPr>
            <w:tcW w:w="4196" w:type="dxa"/>
          </w:tcPr>
          <w:p w14:paraId="36002705">
            <w:pPr>
              <w:pStyle w:val="9"/>
              <w:spacing w:before="136"/>
              <w:ind w:left="106"/>
              <w:rPr>
                <w:rFonts w:hint="eastAsia" w:ascii="宋体" w:hAnsi="宋体" w:eastAsia="宋体" w:cs="宋体"/>
                <w:b w:val="0"/>
                <w:bCs/>
                <w:sz w:val="18"/>
              </w:rPr>
            </w:pPr>
            <w:r>
              <w:rPr>
                <w:rFonts w:hint="eastAsia" w:ascii="宋体" w:hAnsi="宋体" w:eastAsia="宋体" w:cs="宋体"/>
                <w:b w:val="0"/>
                <w:bCs/>
                <w:color w:val="231F20"/>
                <w:sz w:val="18"/>
              </w:rPr>
              <w:t>初步设计确认单（含非标准设备设计图开工令）</w:t>
            </w:r>
          </w:p>
        </w:tc>
        <w:tc>
          <w:tcPr>
            <w:tcW w:w="624" w:type="dxa"/>
          </w:tcPr>
          <w:p w14:paraId="02E37151">
            <w:pPr>
              <w:pStyle w:val="9"/>
              <w:spacing w:before="136"/>
              <w:ind w:left="5"/>
              <w:jc w:val="center"/>
              <w:rPr>
                <w:rFonts w:hint="eastAsia" w:ascii="宋体" w:hAnsi="宋体" w:eastAsia="宋体" w:cs="宋体"/>
                <w:b w:val="0"/>
                <w:bCs/>
                <w:sz w:val="18"/>
              </w:rPr>
            </w:pPr>
            <w:r>
              <w:rPr>
                <w:rFonts w:hint="eastAsia" w:ascii="宋体" w:hAnsi="宋体" w:eastAsia="宋体" w:cs="宋体"/>
                <w:b w:val="0"/>
                <w:bCs/>
                <w:color w:val="231F20"/>
                <w:sz w:val="18"/>
              </w:rPr>
              <w:t>1</w:t>
            </w:r>
          </w:p>
        </w:tc>
        <w:tc>
          <w:tcPr>
            <w:tcW w:w="2576" w:type="dxa"/>
          </w:tcPr>
          <w:p w14:paraId="1E9C412C">
            <w:pPr>
              <w:pStyle w:val="9"/>
              <w:spacing w:before="136"/>
              <w:ind w:left="105"/>
              <w:rPr>
                <w:rFonts w:hint="eastAsia" w:ascii="宋体" w:hAnsi="宋体" w:eastAsia="宋体" w:cs="宋体"/>
                <w:b w:val="0"/>
                <w:bCs/>
                <w:sz w:val="18"/>
              </w:rPr>
            </w:pPr>
            <w:r>
              <w:rPr>
                <w:rFonts w:hint="eastAsia" w:ascii="宋体" w:hAnsi="宋体" w:eastAsia="宋体" w:cs="宋体"/>
                <w:b w:val="0"/>
                <w:bCs/>
                <w:color w:val="231F20"/>
                <w:sz w:val="18"/>
              </w:rPr>
              <w:t>施工图设计开始 3 天前</w:t>
            </w:r>
          </w:p>
        </w:tc>
        <w:tc>
          <w:tcPr>
            <w:tcW w:w="1035" w:type="dxa"/>
            <w:vMerge w:val="continue"/>
            <w:tcBorders>
              <w:top w:val="nil"/>
            </w:tcBorders>
          </w:tcPr>
          <w:p w14:paraId="44C6123B">
            <w:pPr>
              <w:rPr>
                <w:rFonts w:hint="eastAsia" w:ascii="宋体" w:hAnsi="宋体" w:eastAsia="宋体" w:cs="宋体"/>
                <w:b w:val="0"/>
                <w:bCs/>
                <w:sz w:val="2"/>
                <w:szCs w:val="2"/>
              </w:rPr>
            </w:pPr>
          </w:p>
        </w:tc>
      </w:tr>
      <w:tr w14:paraId="4A5E7FC3">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580" w:hRule="atLeast"/>
        </w:trPr>
        <w:tc>
          <w:tcPr>
            <w:tcW w:w="634" w:type="dxa"/>
          </w:tcPr>
          <w:p w14:paraId="4FD8F237">
            <w:pPr>
              <w:pStyle w:val="9"/>
              <w:spacing w:before="136"/>
              <w:ind w:left="8"/>
              <w:jc w:val="center"/>
              <w:rPr>
                <w:rFonts w:hint="eastAsia" w:ascii="宋体" w:hAnsi="宋体" w:eastAsia="宋体" w:cs="宋体"/>
                <w:b w:val="0"/>
                <w:bCs/>
                <w:sz w:val="18"/>
              </w:rPr>
            </w:pPr>
            <w:r>
              <w:rPr>
                <w:rFonts w:hint="eastAsia" w:ascii="宋体" w:hAnsi="宋体" w:eastAsia="宋体" w:cs="宋体"/>
                <w:b w:val="0"/>
                <w:bCs/>
                <w:color w:val="231F20"/>
                <w:sz w:val="18"/>
              </w:rPr>
              <w:t>8</w:t>
            </w:r>
          </w:p>
        </w:tc>
        <w:tc>
          <w:tcPr>
            <w:tcW w:w="4196" w:type="dxa"/>
          </w:tcPr>
          <w:p w14:paraId="3492E3E7">
            <w:pPr>
              <w:pStyle w:val="9"/>
              <w:spacing w:before="136"/>
              <w:ind w:left="106"/>
              <w:rPr>
                <w:rFonts w:hint="eastAsia" w:ascii="宋体" w:hAnsi="宋体" w:eastAsia="宋体" w:cs="宋体"/>
                <w:b w:val="0"/>
                <w:bCs/>
                <w:sz w:val="18"/>
              </w:rPr>
            </w:pPr>
            <w:r>
              <w:rPr>
                <w:rFonts w:hint="eastAsia" w:ascii="宋体" w:hAnsi="宋体" w:eastAsia="宋体" w:cs="宋体"/>
                <w:b w:val="0"/>
                <w:bCs/>
                <w:color w:val="231F20"/>
                <w:sz w:val="18"/>
              </w:rPr>
              <w:t>非标准设备设计确认单（含施工图设计开工令）</w:t>
            </w:r>
          </w:p>
        </w:tc>
        <w:tc>
          <w:tcPr>
            <w:tcW w:w="624" w:type="dxa"/>
          </w:tcPr>
          <w:p w14:paraId="2F9577F7">
            <w:pPr>
              <w:pStyle w:val="9"/>
              <w:spacing w:before="136"/>
              <w:ind w:left="5"/>
              <w:jc w:val="center"/>
              <w:rPr>
                <w:rFonts w:hint="eastAsia" w:ascii="宋体" w:hAnsi="宋体" w:eastAsia="宋体" w:cs="宋体"/>
                <w:b w:val="0"/>
                <w:bCs/>
                <w:sz w:val="18"/>
              </w:rPr>
            </w:pPr>
            <w:r>
              <w:rPr>
                <w:rFonts w:hint="eastAsia" w:ascii="宋体" w:hAnsi="宋体" w:eastAsia="宋体" w:cs="宋体"/>
                <w:b w:val="0"/>
                <w:bCs/>
                <w:color w:val="231F20"/>
                <w:sz w:val="18"/>
              </w:rPr>
              <w:t>1</w:t>
            </w:r>
          </w:p>
        </w:tc>
        <w:tc>
          <w:tcPr>
            <w:tcW w:w="2576" w:type="dxa"/>
          </w:tcPr>
          <w:p w14:paraId="3F97E5AF">
            <w:pPr>
              <w:pStyle w:val="9"/>
              <w:spacing w:before="136"/>
              <w:ind w:left="105"/>
              <w:rPr>
                <w:rFonts w:hint="eastAsia" w:ascii="宋体" w:hAnsi="宋体" w:eastAsia="宋体" w:cs="宋体"/>
                <w:b w:val="0"/>
                <w:bCs/>
                <w:sz w:val="18"/>
              </w:rPr>
            </w:pPr>
            <w:r>
              <w:rPr>
                <w:rFonts w:hint="eastAsia" w:ascii="宋体" w:hAnsi="宋体" w:eastAsia="宋体" w:cs="宋体"/>
                <w:b w:val="0"/>
                <w:bCs/>
                <w:color w:val="231F20"/>
                <w:sz w:val="18"/>
              </w:rPr>
              <w:t>施工图设计开始 3 天前</w:t>
            </w:r>
          </w:p>
        </w:tc>
        <w:tc>
          <w:tcPr>
            <w:tcW w:w="1035" w:type="dxa"/>
            <w:vMerge w:val="continue"/>
            <w:tcBorders>
              <w:top w:val="nil"/>
            </w:tcBorders>
          </w:tcPr>
          <w:p w14:paraId="0665B963">
            <w:pPr>
              <w:rPr>
                <w:rFonts w:hint="eastAsia" w:ascii="宋体" w:hAnsi="宋体" w:eastAsia="宋体" w:cs="宋体"/>
                <w:b w:val="0"/>
                <w:bCs/>
                <w:sz w:val="2"/>
                <w:szCs w:val="2"/>
              </w:rPr>
            </w:pPr>
          </w:p>
        </w:tc>
      </w:tr>
      <w:tr w14:paraId="06BED209">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700" w:hRule="atLeast"/>
        </w:trPr>
        <w:tc>
          <w:tcPr>
            <w:tcW w:w="634" w:type="dxa"/>
          </w:tcPr>
          <w:p w14:paraId="47EFEBE3">
            <w:pPr>
              <w:pStyle w:val="9"/>
              <w:spacing w:before="11"/>
              <w:rPr>
                <w:rFonts w:hint="eastAsia" w:ascii="宋体" w:hAnsi="宋体" w:eastAsia="宋体" w:cs="宋体"/>
                <w:b w:val="0"/>
                <w:bCs/>
                <w:sz w:val="13"/>
              </w:rPr>
            </w:pPr>
          </w:p>
          <w:p w14:paraId="13D2112F">
            <w:pPr>
              <w:pStyle w:val="9"/>
              <w:ind w:left="8"/>
              <w:jc w:val="center"/>
              <w:rPr>
                <w:rFonts w:hint="eastAsia" w:ascii="宋体" w:hAnsi="宋体" w:eastAsia="宋体" w:cs="宋体"/>
                <w:b w:val="0"/>
                <w:bCs/>
                <w:sz w:val="18"/>
              </w:rPr>
            </w:pPr>
            <w:r>
              <w:rPr>
                <w:rFonts w:hint="eastAsia" w:ascii="宋体" w:hAnsi="宋体" w:eastAsia="宋体" w:cs="宋体"/>
                <w:b w:val="0"/>
                <w:bCs/>
                <w:color w:val="231F20"/>
                <w:sz w:val="18"/>
              </w:rPr>
              <w:t>9</w:t>
            </w:r>
          </w:p>
        </w:tc>
        <w:tc>
          <w:tcPr>
            <w:tcW w:w="4196" w:type="dxa"/>
          </w:tcPr>
          <w:p w14:paraId="77468EC9">
            <w:pPr>
              <w:pStyle w:val="9"/>
              <w:spacing w:before="11"/>
              <w:rPr>
                <w:rFonts w:hint="eastAsia" w:ascii="宋体" w:hAnsi="宋体" w:eastAsia="宋体" w:cs="宋体"/>
                <w:b w:val="0"/>
                <w:bCs/>
                <w:sz w:val="13"/>
              </w:rPr>
            </w:pPr>
          </w:p>
          <w:p w14:paraId="209D1E4C">
            <w:pPr>
              <w:pStyle w:val="9"/>
              <w:ind w:left="106"/>
              <w:rPr>
                <w:rFonts w:hint="eastAsia" w:ascii="宋体" w:hAnsi="宋体" w:eastAsia="宋体" w:cs="宋体"/>
                <w:b w:val="0"/>
                <w:bCs/>
                <w:sz w:val="18"/>
              </w:rPr>
            </w:pPr>
            <w:r>
              <w:rPr>
                <w:rFonts w:hint="eastAsia" w:ascii="宋体" w:hAnsi="宋体" w:eastAsia="宋体" w:cs="宋体"/>
                <w:b w:val="0"/>
                <w:bCs/>
                <w:color w:val="231F20"/>
                <w:sz w:val="18"/>
              </w:rPr>
              <w:t>工程所在地地形图（1/500）电子版及区域位置图</w:t>
            </w:r>
          </w:p>
        </w:tc>
        <w:tc>
          <w:tcPr>
            <w:tcW w:w="624" w:type="dxa"/>
          </w:tcPr>
          <w:p w14:paraId="4B366982">
            <w:pPr>
              <w:pStyle w:val="9"/>
              <w:spacing w:before="11"/>
              <w:rPr>
                <w:rFonts w:hint="eastAsia" w:ascii="宋体" w:hAnsi="宋体" w:eastAsia="宋体" w:cs="宋体"/>
                <w:b w:val="0"/>
                <w:bCs/>
                <w:sz w:val="13"/>
              </w:rPr>
            </w:pPr>
          </w:p>
          <w:p w14:paraId="4329EBA9">
            <w:pPr>
              <w:pStyle w:val="9"/>
              <w:ind w:left="5"/>
              <w:jc w:val="center"/>
              <w:rPr>
                <w:rFonts w:hint="eastAsia" w:ascii="宋体" w:hAnsi="宋体" w:eastAsia="宋体" w:cs="宋体"/>
                <w:b w:val="0"/>
                <w:bCs/>
                <w:sz w:val="18"/>
              </w:rPr>
            </w:pPr>
            <w:r>
              <w:rPr>
                <w:rFonts w:hint="eastAsia" w:ascii="宋体" w:hAnsi="宋体" w:eastAsia="宋体" w:cs="宋体"/>
                <w:b w:val="0"/>
                <w:bCs/>
                <w:color w:val="231F20"/>
                <w:sz w:val="18"/>
              </w:rPr>
              <w:t>1</w:t>
            </w:r>
          </w:p>
        </w:tc>
        <w:tc>
          <w:tcPr>
            <w:tcW w:w="2576" w:type="dxa"/>
          </w:tcPr>
          <w:p w14:paraId="56DA5B68">
            <w:pPr>
              <w:pStyle w:val="9"/>
              <w:spacing w:before="11"/>
              <w:rPr>
                <w:rFonts w:hint="eastAsia" w:ascii="宋体" w:hAnsi="宋体" w:eastAsia="宋体" w:cs="宋体"/>
                <w:b w:val="0"/>
                <w:bCs/>
                <w:sz w:val="13"/>
              </w:rPr>
            </w:pPr>
          </w:p>
          <w:p w14:paraId="10EAC854">
            <w:pPr>
              <w:pStyle w:val="9"/>
              <w:ind w:left="105"/>
              <w:rPr>
                <w:rFonts w:hint="eastAsia" w:ascii="宋体" w:hAnsi="宋体" w:eastAsia="宋体" w:cs="宋体"/>
                <w:b w:val="0"/>
                <w:bCs/>
                <w:sz w:val="18"/>
              </w:rPr>
            </w:pPr>
            <w:r>
              <w:rPr>
                <w:rFonts w:hint="eastAsia" w:ascii="宋体" w:hAnsi="宋体" w:eastAsia="宋体" w:cs="宋体"/>
                <w:b w:val="0"/>
                <w:bCs/>
                <w:color w:val="231F20"/>
                <w:sz w:val="18"/>
              </w:rPr>
              <w:t>施工图设计开始 3 天前</w:t>
            </w:r>
          </w:p>
        </w:tc>
        <w:tc>
          <w:tcPr>
            <w:tcW w:w="1035" w:type="dxa"/>
            <w:vMerge w:val="continue"/>
            <w:tcBorders>
              <w:top w:val="nil"/>
            </w:tcBorders>
          </w:tcPr>
          <w:p w14:paraId="768E23E3">
            <w:pPr>
              <w:rPr>
                <w:rFonts w:hint="eastAsia" w:ascii="宋体" w:hAnsi="宋体" w:eastAsia="宋体" w:cs="宋体"/>
                <w:b w:val="0"/>
                <w:bCs/>
                <w:sz w:val="2"/>
                <w:szCs w:val="2"/>
              </w:rPr>
            </w:pPr>
          </w:p>
        </w:tc>
      </w:tr>
      <w:tr w14:paraId="1525FCD2">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700" w:hRule="atLeast"/>
        </w:trPr>
        <w:tc>
          <w:tcPr>
            <w:tcW w:w="634" w:type="dxa"/>
          </w:tcPr>
          <w:p w14:paraId="0975CEC6">
            <w:pPr>
              <w:pStyle w:val="9"/>
              <w:spacing w:before="11"/>
              <w:rPr>
                <w:rFonts w:hint="eastAsia" w:ascii="宋体" w:hAnsi="宋体" w:eastAsia="宋体" w:cs="宋体"/>
                <w:b w:val="0"/>
                <w:bCs/>
                <w:sz w:val="13"/>
              </w:rPr>
            </w:pPr>
          </w:p>
          <w:p w14:paraId="6072BA79">
            <w:pPr>
              <w:pStyle w:val="9"/>
              <w:ind w:left="116" w:right="108"/>
              <w:jc w:val="center"/>
              <w:rPr>
                <w:rFonts w:hint="eastAsia" w:ascii="宋体" w:hAnsi="宋体" w:eastAsia="宋体" w:cs="宋体"/>
                <w:b w:val="0"/>
                <w:bCs/>
                <w:sz w:val="18"/>
              </w:rPr>
            </w:pPr>
            <w:r>
              <w:rPr>
                <w:rFonts w:hint="eastAsia" w:ascii="宋体" w:hAnsi="宋体" w:eastAsia="宋体" w:cs="宋体"/>
                <w:b w:val="0"/>
                <w:bCs/>
                <w:color w:val="231F20"/>
                <w:sz w:val="18"/>
              </w:rPr>
              <w:t>10</w:t>
            </w:r>
          </w:p>
        </w:tc>
        <w:tc>
          <w:tcPr>
            <w:tcW w:w="4196" w:type="dxa"/>
          </w:tcPr>
          <w:p w14:paraId="4C685977">
            <w:pPr>
              <w:pStyle w:val="9"/>
              <w:spacing w:before="83" w:line="230" w:lineRule="auto"/>
              <w:ind w:left="106"/>
              <w:rPr>
                <w:rFonts w:hint="eastAsia" w:ascii="宋体" w:hAnsi="宋体" w:eastAsia="宋体" w:cs="宋体"/>
                <w:b w:val="0"/>
                <w:bCs/>
                <w:sz w:val="18"/>
              </w:rPr>
            </w:pPr>
            <w:r>
              <w:rPr>
                <w:rFonts w:hint="eastAsia" w:ascii="宋体" w:hAnsi="宋体" w:eastAsia="宋体" w:cs="宋体"/>
                <w:b w:val="0"/>
                <w:bCs/>
                <w:color w:val="231F20"/>
                <w:spacing w:val="-9"/>
                <w:sz w:val="18"/>
              </w:rPr>
              <w:t>交通、原料、外部供水、排水、供电、电信等位置、标高、坐标、管径或能力等资料</w:t>
            </w:r>
          </w:p>
        </w:tc>
        <w:tc>
          <w:tcPr>
            <w:tcW w:w="624" w:type="dxa"/>
          </w:tcPr>
          <w:p w14:paraId="201DE116">
            <w:pPr>
              <w:pStyle w:val="9"/>
              <w:spacing w:before="11"/>
              <w:rPr>
                <w:rFonts w:hint="eastAsia" w:ascii="宋体" w:hAnsi="宋体" w:eastAsia="宋体" w:cs="宋体"/>
                <w:b w:val="0"/>
                <w:bCs/>
                <w:sz w:val="13"/>
              </w:rPr>
            </w:pPr>
          </w:p>
          <w:p w14:paraId="55CDA441">
            <w:pPr>
              <w:pStyle w:val="9"/>
              <w:ind w:left="5"/>
              <w:jc w:val="center"/>
              <w:rPr>
                <w:rFonts w:hint="eastAsia" w:ascii="宋体" w:hAnsi="宋体" w:eastAsia="宋体" w:cs="宋体"/>
                <w:b w:val="0"/>
                <w:bCs/>
                <w:sz w:val="18"/>
              </w:rPr>
            </w:pPr>
            <w:r>
              <w:rPr>
                <w:rFonts w:hint="eastAsia" w:ascii="宋体" w:hAnsi="宋体" w:eastAsia="宋体" w:cs="宋体"/>
                <w:b w:val="0"/>
                <w:bCs/>
                <w:color w:val="231F20"/>
                <w:sz w:val="18"/>
              </w:rPr>
              <w:t>1</w:t>
            </w:r>
          </w:p>
        </w:tc>
        <w:tc>
          <w:tcPr>
            <w:tcW w:w="2576" w:type="dxa"/>
          </w:tcPr>
          <w:p w14:paraId="00106866">
            <w:pPr>
              <w:pStyle w:val="9"/>
              <w:spacing w:before="11"/>
              <w:rPr>
                <w:rFonts w:hint="eastAsia" w:ascii="宋体" w:hAnsi="宋体" w:eastAsia="宋体" w:cs="宋体"/>
                <w:b w:val="0"/>
                <w:bCs/>
                <w:sz w:val="13"/>
              </w:rPr>
            </w:pPr>
          </w:p>
          <w:p w14:paraId="3FB98F6F">
            <w:pPr>
              <w:pStyle w:val="9"/>
              <w:ind w:left="105"/>
              <w:rPr>
                <w:rFonts w:hint="eastAsia" w:ascii="宋体" w:hAnsi="宋体" w:eastAsia="宋体" w:cs="宋体"/>
                <w:b w:val="0"/>
                <w:bCs/>
                <w:sz w:val="18"/>
              </w:rPr>
            </w:pPr>
            <w:r>
              <w:rPr>
                <w:rFonts w:hint="eastAsia" w:ascii="宋体" w:hAnsi="宋体" w:eastAsia="宋体" w:cs="宋体"/>
                <w:b w:val="0"/>
                <w:bCs/>
                <w:color w:val="231F20"/>
                <w:sz w:val="18"/>
              </w:rPr>
              <w:t>初步设计开始 3 天前</w:t>
            </w:r>
          </w:p>
        </w:tc>
        <w:tc>
          <w:tcPr>
            <w:tcW w:w="1035" w:type="dxa"/>
            <w:vMerge w:val="continue"/>
            <w:tcBorders>
              <w:top w:val="nil"/>
            </w:tcBorders>
          </w:tcPr>
          <w:p w14:paraId="02851A95">
            <w:pPr>
              <w:rPr>
                <w:rFonts w:hint="eastAsia" w:ascii="宋体" w:hAnsi="宋体" w:eastAsia="宋体" w:cs="宋体"/>
                <w:b w:val="0"/>
                <w:bCs/>
                <w:sz w:val="2"/>
                <w:szCs w:val="2"/>
              </w:rPr>
            </w:pPr>
          </w:p>
        </w:tc>
      </w:tr>
      <w:tr w14:paraId="497D8B5E">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420" w:hRule="atLeast"/>
        </w:trPr>
        <w:tc>
          <w:tcPr>
            <w:tcW w:w="634" w:type="dxa"/>
          </w:tcPr>
          <w:p w14:paraId="4C69EA3B">
            <w:pPr>
              <w:pStyle w:val="9"/>
              <w:spacing w:before="61"/>
              <w:ind w:left="116" w:right="108"/>
              <w:jc w:val="center"/>
              <w:rPr>
                <w:rFonts w:hint="eastAsia" w:ascii="宋体" w:hAnsi="宋体" w:eastAsia="宋体" w:cs="宋体"/>
                <w:b w:val="0"/>
                <w:bCs/>
                <w:sz w:val="18"/>
              </w:rPr>
            </w:pPr>
            <w:r>
              <w:rPr>
                <w:rFonts w:hint="eastAsia" w:ascii="宋体" w:hAnsi="宋体" w:eastAsia="宋体" w:cs="宋体"/>
                <w:b w:val="0"/>
                <w:bCs/>
                <w:color w:val="231F20"/>
                <w:sz w:val="18"/>
              </w:rPr>
              <w:t>11</w:t>
            </w:r>
          </w:p>
        </w:tc>
        <w:tc>
          <w:tcPr>
            <w:tcW w:w="4196" w:type="dxa"/>
          </w:tcPr>
          <w:p w14:paraId="2B4580CE">
            <w:pPr>
              <w:pStyle w:val="9"/>
              <w:spacing w:before="61"/>
              <w:ind w:left="106"/>
              <w:rPr>
                <w:rFonts w:hint="eastAsia" w:ascii="宋体" w:hAnsi="宋体" w:eastAsia="宋体" w:cs="宋体"/>
                <w:b w:val="0"/>
                <w:bCs/>
                <w:sz w:val="18"/>
              </w:rPr>
            </w:pPr>
            <w:r>
              <w:rPr>
                <w:rFonts w:hint="eastAsia" w:ascii="宋体" w:hAnsi="宋体" w:eastAsia="宋体" w:cs="宋体"/>
                <w:b w:val="0"/>
                <w:bCs/>
                <w:color w:val="231F20"/>
                <w:sz w:val="18"/>
              </w:rPr>
              <w:t>其它设计资料</w:t>
            </w:r>
          </w:p>
        </w:tc>
        <w:tc>
          <w:tcPr>
            <w:tcW w:w="624" w:type="dxa"/>
          </w:tcPr>
          <w:p w14:paraId="4F3D5852">
            <w:pPr>
              <w:pStyle w:val="9"/>
              <w:spacing w:before="61"/>
              <w:ind w:left="5"/>
              <w:jc w:val="center"/>
              <w:rPr>
                <w:rFonts w:hint="eastAsia" w:ascii="宋体" w:hAnsi="宋体" w:eastAsia="宋体" w:cs="宋体"/>
                <w:b w:val="0"/>
                <w:bCs/>
                <w:sz w:val="18"/>
              </w:rPr>
            </w:pPr>
            <w:r>
              <w:rPr>
                <w:rFonts w:hint="eastAsia" w:ascii="宋体" w:hAnsi="宋体" w:eastAsia="宋体" w:cs="宋体"/>
                <w:b w:val="0"/>
                <w:bCs/>
                <w:color w:val="231F20"/>
                <w:sz w:val="18"/>
              </w:rPr>
              <w:t>1</w:t>
            </w:r>
          </w:p>
        </w:tc>
        <w:tc>
          <w:tcPr>
            <w:tcW w:w="2576" w:type="dxa"/>
          </w:tcPr>
          <w:p w14:paraId="3776E4CF">
            <w:pPr>
              <w:pStyle w:val="9"/>
              <w:spacing w:before="61"/>
              <w:ind w:left="105"/>
              <w:rPr>
                <w:rFonts w:hint="eastAsia" w:ascii="宋体" w:hAnsi="宋体" w:eastAsia="宋体" w:cs="宋体"/>
                <w:b w:val="0"/>
                <w:bCs/>
                <w:sz w:val="18"/>
              </w:rPr>
            </w:pPr>
            <w:r>
              <w:rPr>
                <w:rFonts w:hint="eastAsia" w:ascii="宋体" w:hAnsi="宋体" w:eastAsia="宋体" w:cs="宋体"/>
                <w:b w:val="0"/>
                <w:bCs/>
                <w:color w:val="231F20"/>
                <w:sz w:val="18"/>
              </w:rPr>
              <w:t>各设计阶段设计开始 3 天前</w:t>
            </w:r>
          </w:p>
        </w:tc>
        <w:tc>
          <w:tcPr>
            <w:tcW w:w="1035" w:type="dxa"/>
            <w:vMerge w:val="continue"/>
            <w:tcBorders>
              <w:top w:val="nil"/>
            </w:tcBorders>
          </w:tcPr>
          <w:p w14:paraId="28A6EC4C">
            <w:pPr>
              <w:rPr>
                <w:rFonts w:hint="eastAsia" w:ascii="宋体" w:hAnsi="宋体" w:eastAsia="宋体" w:cs="宋体"/>
                <w:b w:val="0"/>
                <w:bCs/>
                <w:sz w:val="2"/>
                <w:szCs w:val="2"/>
              </w:rPr>
            </w:pPr>
          </w:p>
        </w:tc>
      </w:tr>
      <w:tr w14:paraId="7815FE9D">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420" w:hRule="atLeast"/>
        </w:trPr>
        <w:tc>
          <w:tcPr>
            <w:tcW w:w="634" w:type="dxa"/>
          </w:tcPr>
          <w:p w14:paraId="02D57525">
            <w:pPr>
              <w:pStyle w:val="9"/>
              <w:spacing w:before="61"/>
              <w:ind w:left="116" w:right="108"/>
              <w:jc w:val="center"/>
              <w:rPr>
                <w:rFonts w:hint="eastAsia" w:ascii="宋体" w:hAnsi="宋体" w:eastAsia="宋体" w:cs="宋体"/>
                <w:b w:val="0"/>
                <w:bCs/>
                <w:sz w:val="18"/>
              </w:rPr>
            </w:pPr>
            <w:r>
              <w:rPr>
                <w:rFonts w:hint="eastAsia" w:ascii="宋体" w:hAnsi="宋体" w:eastAsia="宋体" w:cs="宋体"/>
                <w:b w:val="0"/>
                <w:bCs/>
                <w:color w:val="231F20"/>
                <w:sz w:val="18"/>
              </w:rPr>
              <w:t>12</w:t>
            </w:r>
          </w:p>
        </w:tc>
        <w:tc>
          <w:tcPr>
            <w:tcW w:w="4196" w:type="dxa"/>
          </w:tcPr>
          <w:p w14:paraId="7503D03B">
            <w:pPr>
              <w:pStyle w:val="9"/>
              <w:spacing w:before="61"/>
              <w:ind w:left="106"/>
              <w:rPr>
                <w:rFonts w:hint="eastAsia" w:ascii="宋体" w:hAnsi="宋体" w:eastAsia="宋体" w:cs="宋体"/>
                <w:b w:val="0"/>
                <w:bCs/>
                <w:sz w:val="18"/>
              </w:rPr>
            </w:pPr>
            <w:r>
              <w:rPr>
                <w:rFonts w:hint="eastAsia" w:ascii="宋体" w:hAnsi="宋体" w:eastAsia="宋体" w:cs="宋体"/>
                <w:b w:val="0"/>
                <w:bCs/>
                <w:color w:val="231F20"/>
                <w:sz w:val="18"/>
              </w:rPr>
              <w:t>竣工验收报告</w:t>
            </w:r>
          </w:p>
        </w:tc>
        <w:tc>
          <w:tcPr>
            <w:tcW w:w="624" w:type="dxa"/>
          </w:tcPr>
          <w:p w14:paraId="084520B6">
            <w:pPr>
              <w:pStyle w:val="9"/>
              <w:spacing w:before="61"/>
              <w:ind w:left="5"/>
              <w:jc w:val="center"/>
              <w:rPr>
                <w:rFonts w:hint="eastAsia" w:ascii="宋体" w:hAnsi="宋体" w:eastAsia="宋体" w:cs="宋体"/>
                <w:b w:val="0"/>
                <w:bCs/>
                <w:sz w:val="18"/>
              </w:rPr>
            </w:pPr>
            <w:r>
              <w:rPr>
                <w:rFonts w:hint="eastAsia" w:ascii="宋体" w:hAnsi="宋体" w:eastAsia="宋体" w:cs="宋体"/>
                <w:b w:val="0"/>
                <w:bCs/>
                <w:color w:val="231F20"/>
                <w:sz w:val="18"/>
              </w:rPr>
              <w:t>1</w:t>
            </w:r>
          </w:p>
        </w:tc>
        <w:tc>
          <w:tcPr>
            <w:tcW w:w="2576" w:type="dxa"/>
          </w:tcPr>
          <w:p w14:paraId="41AD6B95">
            <w:pPr>
              <w:pStyle w:val="9"/>
              <w:spacing w:before="61"/>
              <w:ind w:left="105"/>
              <w:rPr>
                <w:rFonts w:hint="eastAsia" w:ascii="宋体" w:hAnsi="宋体" w:eastAsia="宋体" w:cs="宋体"/>
                <w:b w:val="0"/>
                <w:bCs/>
                <w:sz w:val="18"/>
              </w:rPr>
            </w:pPr>
            <w:r>
              <w:rPr>
                <w:rFonts w:hint="eastAsia" w:ascii="宋体" w:hAnsi="宋体" w:eastAsia="宋体" w:cs="宋体"/>
                <w:b w:val="0"/>
                <w:bCs/>
                <w:color w:val="231F20"/>
                <w:sz w:val="18"/>
              </w:rPr>
              <w:t>工程竣工验收通过后 5 天内</w:t>
            </w:r>
          </w:p>
        </w:tc>
        <w:tc>
          <w:tcPr>
            <w:tcW w:w="1035" w:type="dxa"/>
            <w:vMerge w:val="continue"/>
            <w:tcBorders>
              <w:top w:val="nil"/>
            </w:tcBorders>
          </w:tcPr>
          <w:p w14:paraId="41DA586B">
            <w:pPr>
              <w:rPr>
                <w:rFonts w:hint="eastAsia" w:ascii="宋体" w:hAnsi="宋体" w:eastAsia="宋体" w:cs="宋体"/>
                <w:b w:val="0"/>
                <w:bCs/>
                <w:sz w:val="2"/>
                <w:szCs w:val="2"/>
              </w:rPr>
            </w:pPr>
          </w:p>
        </w:tc>
      </w:tr>
    </w:tbl>
    <w:p w14:paraId="4D0C07C0">
      <w:pPr>
        <w:pStyle w:val="4"/>
        <w:spacing w:before="91"/>
        <w:ind w:left="447"/>
        <w:rPr>
          <w:rFonts w:hint="eastAsia" w:ascii="宋体" w:hAnsi="宋体" w:eastAsia="宋体" w:cs="宋体"/>
          <w:b w:val="0"/>
          <w:bCs/>
        </w:rPr>
      </w:pPr>
      <w:r>
        <w:rPr>
          <w:rFonts w:hint="eastAsia" w:ascii="宋体" w:hAnsi="宋体" w:eastAsia="宋体" w:cs="宋体"/>
          <w:b w:val="0"/>
          <w:bCs/>
          <w:color w:val="231F20"/>
        </w:rPr>
        <w:t>（上表内容仅供参考，发包人和设计人应当根据行业特点及项目具体情况详细列举）</w:t>
      </w:r>
    </w:p>
    <w:p w14:paraId="6BF54866">
      <w:pPr>
        <w:spacing w:after="0"/>
        <w:rPr>
          <w:rFonts w:hint="eastAsia" w:ascii="宋体" w:hAnsi="宋体" w:eastAsia="宋体" w:cs="宋体"/>
          <w:b w:val="0"/>
          <w:bCs/>
        </w:rPr>
        <w:sectPr>
          <w:type w:val="continuous"/>
          <w:pgSz w:w="11910" w:h="16840"/>
          <w:pgMar w:top="1580" w:right="1300" w:bottom="1020" w:left="1300" w:header="720" w:footer="720" w:gutter="0"/>
          <w:cols w:space="720" w:num="1"/>
        </w:sectPr>
      </w:pPr>
    </w:p>
    <w:p w14:paraId="329E2D97">
      <w:pPr>
        <w:pStyle w:val="4"/>
        <w:spacing w:before="18"/>
        <w:ind w:left="557"/>
        <w:rPr>
          <w:rFonts w:hint="eastAsia" w:ascii="宋体" w:hAnsi="宋体" w:eastAsia="宋体" w:cs="宋体"/>
          <w:b w:val="0"/>
          <w:bCs/>
        </w:rPr>
      </w:pPr>
      <w:r>
        <w:rPr>
          <w:rFonts w:hint="eastAsia" w:ascii="宋体" w:hAnsi="宋体" w:eastAsia="宋体" w:cs="宋体"/>
          <w:b w:val="0"/>
          <w:bCs/>
          <w:color w:val="231F20"/>
          <w:spacing w:val="-3"/>
        </w:rPr>
        <w:t xml:space="preserve">附件 </w:t>
      </w:r>
      <w:r>
        <w:rPr>
          <w:rFonts w:hint="eastAsia" w:ascii="宋体" w:hAnsi="宋体" w:eastAsia="宋体" w:cs="宋体"/>
          <w:b w:val="0"/>
          <w:bCs/>
          <w:color w:val="231F20"/>
        </w:rPr>
        <w:t>3</w:t>
      </w:r>
      <w:r>
        <w:rPr>
          <w:rFonts w:hint="eastAsia" w:ascii="宋体" w:hAnsi="宋体" w:eastAsia="宋体" w:cs="宋体"/>
          <w:b w:val="0"/>
          <w:bCs/>
          <w:color w:val="231F20"/>
          <w:spacing w:val="-4"/>
        </w:rPr>
        <w:t xml:space="preserve"> ：</w:t>
      </w:r>
    </w:p>
    <w:p w14:paraId="047906E4">
      <w:pPr>
        <w:pStyle w:val="4"/>
        <w:spacing w:before="0"/>
        <w:ind w:left="0"/>
        <w:rPr>
          <w:rFonts w:hint="eastAsia" w:ascii="宋体" w:hAnsi="宋体" w:eastAsia="宋体" w:cs="宋体"/>
          <w:b w:val="0"/>
          <w:bCs/>
          <w:sz w:val="30"/>
        </w:rPr>
      </w:pPr>
      <w:r>
        <w:rPr>
          <w:rFonts w:hint="eastAsia" w:ascii="宋体" w:hAnsi="宋体" w:eastAsia="宋体" w:cs="宋体"/>
          <w:b w:val="0"/>
          <w:bCs/>
        </w:rPr>
        <w:br w:type="column"/>
      </w:r>
    </w:p>
    <w:p w14:paraId="3D58C01A">
      <w:pPr>
        <w:pStyle w:val="3"/>
        <w:rPr>
          <w:rFonts w:hint="eastAsia" w:ascii="宋体" w:hAnsi="宋体" w:eastAsia="宋体" w:cs="宋体"/>
          <w:b w:val="0"/>
          <w:bCs/>
        </w:rPr>
      </w:pPr>
      <w:r>
        <w:rPr>
          <w:rFonts w:hint="eastAsia" w:ascii="宋体" w:hAnsi="宋体" w:eastAsia="宋体" w:cs="宋体"/>
          <w:b w:val="0"/>
          <w:bCs/>
          <w:color w:val="231F20"/>
        </w:rPr>
        <w:t>设计人向发包人交付的工程设计文件目录</w:t>
      </w:r>
    </w:p>
    <w:p w14:paraId="03E03591">
      <w:pPr>
        <w:spacing w:after="0"/>
        <w:rPr>
          <w:rFonts w:hint="eastAsia" w:ascii="宋体" w:hAnsi="宋体" w:eastAsia="宋体" w:cs="宋体"/>
          <w:b w:val="0"/>
          <w:bCs/>
        </w:rPr>
        <w:sectPr>
          <w:footerReference r:id="rId19" w:type="default"/>
          <w:footerReference r:id="rId20" w:type="even"/>
          <w:pgSz w:w="11910" w:h="16840"/>
          <w:pgMar w:top="1580" w:right="1300" w:bottom="1020" w:left="1300" w:header="0" w:footer="832" w:gutter="0"/>
          <w:cols w:equalWidth="0" w:num="2">
            <w:col w:w="1450" w:space="306"/>
            <w:col w:w="7554"/>
          </w:cols>
        </w:sectPr>
      </w:pPr>
    </w:p>
    <w:p w14:paraId="125F1114">
      <w:pPr>
        <w:pStyle w:val="4"/>
        <w:spacing w:before="13"/>
        <w:ind w:left="0"/>
        <w:rPr>
          <w:rFonts w:hint="eastAsia" w:ascii="宋体" w:hAnsi="宋体" w:eastAsia="宋体" w:cs="宋体"/>
          <w:b w:val="0"/>
          <w:bCs/>
          <w:sz w:val="13"/>
        </w:rPr>
      </w:pPr>
    </w:p>
    <w:tbl>
      <w:tblPr>
        <w:tblStyle w:val="5"/>
        <w:tblW w:w="0" w:type="auto"/>
        <w:tblInd w:w="122" w:type="dxa"/>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Layout w:type="fixed"/>
        <w:tblCellMar>
          <w:top w:w="0" w:type="dxa"/>
          <w:left w:w="0" w:type="dxa"/>
          <w:bottom w:w="0" w:type="dxa"/>
          <w:right w:w="0" w:type="dxa"/>
        </w:tblCellMar>
      </w:tblPr>
      <w:tblGrid>
        <w:gridCol w:w="634"/>
        <w:gridCol w:w="3763"/>
        <w:gridCol w:w="716"/>
        <w:gridCol w:w="2868"/>
        <w:gridCol w:w="1080"/>
      </w:tblGrid>
      <w:tr w14:paraId="47F7C9EE">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520" w:hRule="atLeast"/>
        </w:trPr>
        <w:tc>
          <w:tcPr>
            <w:tcW w:w="634" w:type="dxa"/>
          </w:tcPr>
          <w:p w14:paraId="5C3AE68A">
            <w:pPr>
              <w:pStyle w:val="9"/>
              <w:spacing w:before="113"/>
              <w:ind w:left="116" w:right="108"/>
              <w:jc w:val="center"/>
              <w:rPr>
                <w:rFonts w:hint="eastAsia" w:ascii="宋体" w:hAnsi="宋体" w:eastAsia="宋体" w:cs="宋体"/>
                <w:b w:val="0"/>
                <w:bCs/>
                <w:sz w:val="18"/>
              </w:rPr>
            </w:pPr>
            <w:r>
              <w:rPr>
                <w:rFonts w:hint="eastAsia" w:ascii="宋体" w:hAnsi="宋体" w:eastAsia="宋体" w:cs="宋体"/>
                <w:b w:val="0"/>
                <w:bCs/>
                <w:color w:val="231F20"/>
                <w:sz w:val="18"/>
              </w:rPr>
              <w:t>序号</w:t>
            </w:r>
          </w:p>
        </w:tc>
        <w:tc>
          <w:tcPr>
            <w:tcW w:w="3763" w:type="dxa"/>
          </w:tcPr>
          <w:p w14:paraId="09AD6258">
            <w:pPr>
              <w:pStyle w:val="9"/>
              <w:spacing w:before="113"/>
              <w:ind w:left="961" w:right="952"/>
              <w:jc w:val="center"/>
              <w:rPr>
                <w:rFonts w:hint="eastAsia" w:ascii="宋体" w:hAnsi="宋体" w:eastAsia="宋体" w:cs="宋体"/>
                <w:b w:val="0"/>
                <w:bCs/>
                <w:sz w:val="18"/>
              </w:rPr>
            </w:pPr>
            <w:r>
              <w:rPr>
                <w:rFonts w:hint="eastAsia" w:ascii="宋体" w:hAnsi="宋体" w:eastAsia="宋体" w:cs="宋体"/>
                <w:b w:val="0"/>
                <w:bCs/>
                <w:color w:val="231F20"/>
                <w:sz w:val="18"/>
              </w:rPr>
              <w:t>资料及文件名称</w:t>
            </w:r>
          </w:p>
        </w:tc>
        <w:tc>
          <w:tcPr>
            <w:tcW w:w="716" w:type="dxa"/>
          </w:tcPr>
          <w:p w14:paraId="67476893">
            <w:pPr>
              <w:pStyle w:val="9"/>
              <w:spacing w:before="113"/>
              <w:ind w:left="177"/>
              <w:rPr>
                <w:rFonts w:hint="eastAsia" w:ascii="宋体" w:hAnsi="宋体" w:eastAsia="宋体" w:cs="宋体"/>
                <w:b w:val="0"/>
                <w:bCs/>
                <w:sz w:val="18"/>
              </w:rPr>
            </w:pPr>
            <w:r>
              <w:rPr>
                <w:rFonts w:hint="eastAsia" w:ascii="宋体" w:hAnsi="宋体" w:eastAsia="宋体" w:cs="宋体"/>
                <w:b w:val="0"/>
                <w:bCs/>
                <w:color w:val="231F20"/>
                <w:sz w:val="18"/>
              </w:rPr>
              <w:t>份数</w:t>
            </w:r>
          </w:p>
        </w:tc>
        <w:tc>
          <w:tcPr>
            <w:tcW w:w="2868" w:type="dxa"/>
          </w:tcPr>
          <w:p w14:paraId="2C82306A">
            <w:pPr>
              <w:pStyle w:val="9"/>
              <w:spacing w:before="113"/>
              <w:ind w:left="9"/>
              <w:jc w:val="center"/>
              <w:rPr>
                <w:rFonts w:hint="eastAsia" w:ascii="宋体" w:hAnsi="宋体" w:eastAsia="宋体" w:cs="宋体"/>
                <w:b w:val="0"/>
                <w:bCs/>
                <w:sz w:val="18"/>
              </w:rPr>
            </w:pPr>
            <w:r>
              <w:rPr>
                <w:rFonts w:hint="eastAsia" w:ascii="宋体" w:hAnsi="宋体" w:eastAsia="宋体" w:cs="宋体"/>
                <w:b w:val="0"/>
                <w:bCs/>
                <w:color w:val="231F20"/>
                <w:sz w:val="18"/>
              </w:rPr>
              <w:t>提交日期</w:t>
            </w:r>
          </w:p>
        </w:tc>
        <w:tc>
          <w:tcPr>
            <w:tcW w:w="1080" w:type="dxa"/>
          </w:tcPr>
          <w:p w14:paraId="765C36CA">
            <w:pPr>
              <w:pStyle w:val="9"/>
              <w:spacing w:before="113"/>
              <w:ind w:left="180"/>
              <w:rPr>
                <w:rFonts w:hint="eastAsia" w:ascii="宋体" w:hAnsi="宋体" w:eastAsia="宋体" w:cs="宋体"/>
                <w:b w:val="0"/>
                <w:bCs/>
                <w:sz w:val="18"/>
              </w:rPr>
            </w:pPr>
            <w:r>
              <w:rPr>
                <w:rFonts w:hint="eastAsia" w:ascii="宋体" w:hAnsi="宋体" w:eastAsia="宋体" w:cs="宋体"/>
                <w:b w:val="0"/>
                <w:bCs/>
                <w:color w:val="231F20"/>
                <w:sz w:val="18"/>
              </w:rPr>
              <w:t>有关事宜</w:t>
            </w:r>
          </w:p>
        </w:tc>
      </w:tr>
      <w:tr w14:paraId="12629710">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520" w:hRule="atLeast"/>
        </w:trPr>
        <w:tc>
          <w:tcPr>
            <w:tcW w:w="634" w:type="dxa"/>
          </w:tcPr>
          <w:p w14:paraId="1F83DD6E">
            <w:pPr>
              <w:pStyle w:val="9"/>
              <w:spacing w:before="113"/>
              <w:ind w:left="8"/>
              <w:jc w:val="center"/>
              <w:rPr>
                <w:rFonts w:hint="eastAsia" w:ascii="宋体" w:hAnsi="宋体" w:eastAsia="宋体" w:cs="宋体"/>
                <w:b w:val="0"/>
                <w:bCs/>
                <w:sz w:val="18"/>
              </w:rPr>
            </w:pPr>
            <w:r>
              <w:rPr>
                <w:rFonts w:hint="eastAsia" w:ascii="宋体" w:hAnsi="宋体" w:eastAsia="宋体" w:cs="宋体"/>
                <w:b w:val="0"/>
                <w:bCs/>
                <w:color w:val="231F20"/>
                <w:sz w:val="18"/>
              </w:rPr>
              <w:t>1</w:t>
            </w:r>
          </w:p>
        </w:tc>
        <w:tc>
          <w:tcPr>
            <w:tcW w:w="3763" w:type="dxa"/>
          </w:tcPr>
          <w:p w14:paraId="4931E1C9">
            <w:pPr>
              <w:pStyle w:val="9"/>
              <w:spacing w:before="113"/>
              <w:ind w:left="961" w:right="952"/>
              <w:jc w:val="center"/>
              <w:rPr>
                <w:rFonts w:hint="eastAsia" w:ascii="宋体" w:hAnsi="宋体" w:eastAsia="宋体" w:cs="宋体"/>
                <w:b w:val="0"/>
                <w:bCs/>
                <w:sz w:val="18"/>
              </w:rPr>
            </w:pPr>
            <w:r>
              <w:rPr>
                <w:rFonts w:hint="eastAsia" w:ascii="宋体" w:hAnsi="宋体" w:eastAsia="宋体" w:cs="宋体"/>
                <w:b w:val="0"/>
                <w:bCs/>
                <w:color w:val="231F20"/>
                <w:sz w:val="18"/>
              </w:rPr>
              <w:t>初步（基础）设计文件</w:t>
            </w:r>
          </w:p>
        </w:tc>
        <w:tc>
          <w:tcPr>
            <w:tcW w:w="716" w:type="dxa"/>
          </w:tcPr>
          <w:p w14:paraId="564AABD5">
            <w:pPr>
              <w:pStyle w:val="9"/>
              <w:rPr>
                <w:rFonts w:hint="eastAsia" w:ascii="宋体" w:hAnsi="宋体" w:eastAsia="宋体" w:cs="宋体"/>
                <w:b w:val="0"/>
                <w:bCs/>
                <w:sz w:val="20"/>
              </w:rPr>
            </w:pPr>
          </w:p>
        </w:tc>
        <w:tc>
          <w:tcPr>
            <w:tcW w:w="2868" w:type="dxa"/>
          </w:tcPr>
          <w:p w14:paraId="3BE4D2F4">
            <w:pPr>
              <w:pStyle w:val="9"/>
              <w:tabs>
                <w:tab w:val="left" w:pos="906"/>
              </w:tabs>
              <w:spacing w:before="113"/>
              <w:ind w:left="9"/>
              <w:jc w:val="center"/>
              <w:rPr>
                <w:rFonts w:hint="eastAsia" w:ascii="宋体" w:hAnsi="宋体" w:eastAsia="宋体" w:cs="宋体"/>
                <w:b w:val="0"/>
                <w:bCs/>
                <w:sz w:val="18"/>
              </w:rPr>
            </w:pPr>
            <w:r>
              <w:rPr>
                <w:rFonts w:hint="eastAsia" w:ascii="宋体" w:hAnsi="宋体" w:eastAsia="宋体" w:cs="宋体"/>
                <w:b w:val="0"/>
                <w:bCs/>
                <w:color w:val="231F20"/>
                <w:sz w:val="18"/>
                <w:u w:val="single" w:color="231F20"/>
              </w:rPr>
              <w:t xml:space="preserve"> </w:t>
            </w:r>
            <w:r>
              <w:rPr>
                <w:rFonts w:hint="eastAsia" w:ascii="宋体" w:hAnsi="宋体" w:eastAsia="宋体" w:cs="宋体"/>
                <w:b w:val="0"/>
                <w:bCs/>
                <w:color w:val="231F20"/>
                <w:sz w:val="18"/>
                <w:u w:val="single" w:color="231F20"/>
              </w:rPr>
              <w:tab/>
            </w:r>
            <w:r>
              <w:rPr>
                <w:rFonts w:hint="eastAsia" w:ascii="宋体" w:hAnsi="宋体" w:eastAsia="宋体" w:cs="宋体"/>
                <w:b w:val="0"/>
                <w:bCs/>
                <w:color w:val="231F20"/>
                <w:sz w:val="18"/>
              </w:rPr>
              <w:t>天</w:t>
            </w:r>
          </w:p>
        </w:tc>
        <w:tc>
          <w:tcPr>
            <w:tcW w:w="1080" w:type="dxa"/>
            <w:vMerge w:val="restart"/>
          </w:tcPr>
          <w:p w14:paraId="6FDCAE88">
            <w:pPr>
              <w:pStyle w:val="9"/>
              <w:rPr>
                <w:rFonts w:hint="eastAsia" w:ascii="宋体" w:hAnsi="宋体" w:eastAsia="宋体" w:cs="宋体"/>
                <w:b w:val="0"/>
                <w:bCs/>
                <w:sz w:val="20"/>
              </w:rPr>
            </w:pPr>
          </w:p>
        </w:tc>
      </w:tr>
      <w:tr w14:paraId="52EE9DE7">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520" w:hRule="atLeast"/>
        </w:trPr>
        <w:tc>
          <w:tcPr>
            <w:tcW w:w="634" w:type="dxa"/>
          </w:tcPr>
          <w:p w14:paraId="2802C0CE">
            <w:pPr>
              <w:pStyle w:val="9"/>
              <w:spacing w:before="113"/>
              <w:ind w:left="8"/>
              <w:jc w:val="center"/>
              <w:rPr>
                <w:rFonts w:hint="eastAsia" w:ascii="宋体" w:hAnsi="宋体" w:eastAsia="宋体" w:cs="宋体"/>
                <w:b w:val="0"/>
                <w:bCs/>
                <w:sz w:val="18"/>
              </w:rPr>
            </w:pPr>
            <w:r>
              <w:rPr>
                <w:rFonts w:hint="eastAsia" w:ascii="宋体" w:hAnsi="宋体" w:eastAsia="宋体" w:cs="宋体"/>
                <w:b w:val="0"/>
                <w:bCs/>
                <w:color w:val="231F20"/>
                <w:sz w:val="18"/>
              </w:rPr>
              <w:t>2</w:t>
            </w:r>
          </w:p>
        </w:tc>
        <w:tc>
          <w:tcPr>
            <w:tcW w:w="3763" w:type="dxa"/>
          </w:tcPr>
          <w:p w14:paraId="7A7EE76C">
            <w:pPr>
              <w:pStyle w:val="9"/>
              <w:spacing w:before="113"/>
              <w:ind w:left="961" w:right="952"/>
              <w:jc w:val="center"/>
              <w:rPr>
                <w:rFonts w:hint="eastAsia" w:ascii="宋体" w:hAnsi="宋体" w:eastAsia="宋体" w:cs="宋体"/>
                <w:b w:val="0"/>
                <w:bCs/>
                <w:sz w:val="18"/>
              </w:rPr>
            </w:pPr>
            <w:r>
              <w:rPr>
                <w:rFonts w:hint="eastAsia" w:ascii="宋体" w:hAnsi="宋体" w:eastAsia="宋体" w:cs="宋体"/>
                <w:b w:val="0"/>
                <w:bCs/>
                <w:color w:val="231F20"/>
                <w:sz w:val="18"/>
              </w:rPr>
              <w:t>非标准设备设计文件</w:t>
            </w:r>
          </w:p>
        </w:tc>
        <w:tc>
          <w:tcPr>
            <w:tcW w:w="716" w:type="dxa"/>
          </w:tcPr>
          <w:p w14:paraId="5BCD25E2">
            <w:pPr>
              <w:pStyle w:val="9"/>
              <w:rPr>
                <w:rFonts w:hint="eastAsia" w:ascii="宋体" w:hAnsi="宋体" w:eastAsia="宋体" w:cs="宋体"/>
                <w:b w:val="0"/>
                <w:bCs/>
                <w:sz w:val="20"/>
              </w:rPr>
            </w:pPr>
          </w:p>
        </w:tc>
        <w:tc>
          <w:tcPr>
            <w:tcW w:w="2868" w:type="dxa"/>
          </w:tcPr>
          <w:p w14:paraId="4100B64F">
            <w:pPr>
              <w:pStyle w:val="9"/>
              <w:tabs>
                <w:tab w:val="left" w:pos="906"/>
              </w:tabs>
              <w:spacing w:before="113"/>
              <w:ind w:left="9"/>
              <w:jc w:val="center"/>
              <w:rPr>
                <w:rFonts w:hint="eastAsia" w:ascii="宋体" w:hAnsi="宋体" w:eastAsia="宋体" w:cs="宋体"/>
                <w:b w:val="0"/>
                <w:bCs/>
                <w:sz w:val="18"/>
              </w:rPr>
            </w:pPr>
            <w:r>
              <w:rPr>
                <w:rFonts w:hint="eastAsia" w:ascii="宋体" w:hAnsi="宋体" w:eastAsia="宋体" w:cs="宋体"/>
                <w:b w:val="0"/>
                <w:bCs/>
                <w:color w:val="231F20"/>
                <w:sz w:val="18"/>
                <w:u w:val="single" w:color="231F20"/>
              </w:rPr>
              <w:t xml:space="preserve"> </w:t>
            </w:r>
            <w:r>
              <w:rPr>
                <w:rFonts w:hint="eastAsia" w:ascii="宋体" w:hAnsi="宋体" w:eastAsia="宋体" w:cs="宋体"/>
                <w:b w:val="0"/>
                <w:bCs/>
                <w:color w:val="231F20"/>
                <w:sz w:val="18"/>
                <w:u w:val="single" w:color="231F20"/>
              </w:rPr>
              <w:tab/>
            </w:r>
            <w:r>
              <w:rPr>
                <w:rFonts w:hint="eastAsia" w:ascii="宋体" w:hAnsi="宋体" w:eastAsia="宋体" w:cs="宋体"/>
                <w:b w:val="0"/>
                <w:bCs/>
                <w:color w:val="231F20"/>
                <w:sz w:val="18"/>
              </w:rPr>
              <w:t>天</w:t>
            </w:r>
          </w:p>
        </w:tc>
        <w:tc>
          <w:tcPr>
            <w:tcW w:w="1080" w:type="dxa"/>
            <w:vMerge w:val="continue"/>
            <w:tcBorders>
              <w:top w:val="nil"/>
            </w:tcBorders>
          </w:tcPr>
          <w:p w14:paraId="6FCCE6C2">
            <w:pPr>
              <w:rPr>
                <w:rFonts w:hint="eastAsia" w:ascii="宋体" w:hAnsi="宋体" w:eastAsia="宋体" w:cs="宋体"/>
                <w:b w:val="0"/>
                <w:bCs/>
                <w:sz w:val="2"/>
                <w:szCs w:val="2"/>
              </w:rPr>
            </w:pPr>
          </w:p>
        </w:tc>
      </w:tr>
      <w:tr w14:paraId="07440334">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520" w:hRule="atLeast"/>
        </w:trPr>
        <w:tc>
          <w:tcPr>
            <w:tcW w:w="634" w:type="dxa"/>
          </w:tcPr>
          <w:p w14:paraId="2BFD12F1">
            <w:pPr>
              <w:pStyle w:val="9"/>
              <w:spacing w:before="113"/>
              <w:ind w:left="8"/>
              <w:jc w:val="center"/>
              <w:rPr>
                <w:rFonts w:hint="eastAsia" w:ascii="宋体" w:hAnsi="宋体" w:eastAsia="宋体" w:cs="宋体"/>
                <w:b w:val="0"/>
                <w:bCs/>
                <w:sz w:val="18"/>
              </w:rPr>
            </w:pPr>
            <w:r>
              <w:rPr>
                <w:rFonts w:hint="eastAsia" w:ascii="宋体" w:hAnsi="宋体" w:eastAsia="宋体" w:cs="宋体"/>
                <w:b w:val="0"/>
                <w:bCs/>
                <w:color w:val="231F20"/>
                <w:sz w:val="18"/>
              </w:rPr>
              <w:t>3</w:t>
            </w:r>
          </w:p>
        </w:tc>
        <w:tc>
          <w:tcPr>
            <w:tcW w:w="3763" w:type="dxa"/>
          </w:tcPr>
          <w:p w14:paraId="7FC670A7">
            <w:pPr>
              <w:pStyle w:val="9"/>
              <w:spacing w:before="113"/>
              <w:ind w:left="961" w:right="952"/>
              <w:jc w:val="center"/>
              <w:rPr>
                <w:rFonts w:hint="eastAsia" w:ascii="宋体" w:hAnsi="宋体" w:eastAsia="宋体" w:cs="宋体"/>
                <w:b w:val="0"/>
                <w:bCs/>
                <w:sz w:val="18"/>
              </w:rPr>
            </w:pPr>
            <w:r>
              <w:rPr>
                <w:rFonts w:hint="eastAsia" w:ascii="宋体" w:hAnsi="宋体" w:eastAsia="宋体" w:cs="宋体"/>
                <w:b w:val="0"/>
                <w:bCs/>
                <w:color w:val="231F20"/>
                <w:sz w:val="18"/>
              </w:rPr>
              <w:t>施工图设计文件</w:t>
            </w:r>
          </w:p>
        </w:tc>
        <w:tc>
          <w:tcPr>
            <w:tcW w:w="716" w:type="dxa"/>
          </w:tcPr>
          <w:p w14:paraId="4E4D7993">
            <w:pPr>
              <w:pStyle w:val="9"/>
              <w:rPr>
                <w:rFonts w:hint="eastAsia" w:ascii="宋体" w:hAnsi="宋体" w:eastAsia="宋体" w:cs="宋体"/>
                <w:b w:val="0"/>
                <w:bCs/>
                <w:sz w:val="20"/>
              </w:rPr>
            </w:pPr>
          </w:p>
        </w:tc>
        <w:tc>
          <w:tcPr>
            <w:tcW w:w="2868" w:type="dxa"/>
          </w:tcPr>
          <w:p w14:paraId="30198816">
            <w:pPr>
              <w:pStyle w:val="9"/>
              <w:tabs>
                <w:tab w:val="left" w:pos="906"/>
              </w:tabs>
              <w:spacing w:before="113"/>
              <w:ind w:left="9"/>
              <w:jc w:val="center"/>
              <w:rPr>
                <w:rFonts w:hint="eastAsia" w:ascii="宋体" w:hAnsi="宋体" w:eastAsia="宋体" w:cs="宋体"/>
                <w:b w:val="0"/>
                <w:bCs/>
                <w:sz w:val="18"/>
              </w:rPr>
            </w:pPr>
            <w:r>
              <w:rPr>
                <w:rFonts w:hint="eastAsia" w:ascii="宋体" w:hAnsi="宋体" w:eastAsia="宋体" w:cs="宋体"/>
                <w:b w:val="0"/>
                <w:bCs/>
                <w:color w:val="231F20"/>
                <w:sz w:val="18"/>
                <w:u w:val="single" w:color="231F20"/>
              </w:rPr>
              <w:t xml:space="preserve"> </w:t>
            </w:r>
            <w:r>
              <w:rPr>
                <w:rFonts w:hint="eastAsia" w:ascii="宋体" w:hAnsi="宋体" w:eastAsia="宋体" w:cs="宋体"/>
                <w:b w:val="0"/>
                <w:bCs/>
                <w:color w:val="231F20"/>
                <w:sz w:val="18"/>
                <w:u w:val="single" w:color="231F20"/>
              </w:rPr>
              <w:tab/>
            </w:r>
            <w:r>
              <w:rPr>
                <w:rFonts w:hint="eastAsia" w:ascii="宋体" w:hAnsi="宋体" w:eastAsia="宋体" w:cs="宋体"/>
                <w:b w:val="0"/>
                <w:bCs/>
                <w:color w:val="231F20"/>
                <w:sz w:val="18"/>
              </w:rPr>
              <w:t>天</w:t>
            </w:r>
          </w:p>
        </w:tc>
        <w:tc>
          <w:tcPr>
            <w:tcW w:w="1080" w:type="dxa"/>
            <w:vMerge w:val="continue"/>
            <w:tcBorders>
              <w:top w:val="nil"/>
            </w:tcBorders>
          </w:tcPr>
          <w:p w14:paraId="043567C3">
            <w:pPr>
              <w:rPr>
                <w:rFonts w:hint="eastAsia" w:ascii="宋体" w:hAnsi="宋体" w:eastAsia="宋体" w:cs="宋体"/>
                <w:b w:val="0"/>
                <w:bCs/>
                <w:sz w:val="2"/>
                <w:szCs w:val="2"/>
              </w:rPr>
            </w:pPr>
          </w:p>
        </w:tc>
      </w:tr>
    </w:tbl>
    <w:p w14:paraId="1A33EDAC">
      <w:pPr>
        <w:pStyle w:val="4"/>
        <w:spacing w:before="0"/>
        <w:ind w:left="0"/>
        <w:rPr>
          <w:rFonts w:hint="eastAsia" w:ascii="宋体" w:hAnsi="宋体" w:eastAsia="宋体" w:cs="宋体"/>
          <w:b w:val="0"/>
          <w:bCs/>
          <w:sz w:val="20"/>
        </w:rPr>
      </w:pPr>
    </w:p>
    <w:p w14:paraId="7A7D3FCA">
      <w:pPr>
        <w:pStyle w:val="4"/>
        <w:spacing w:before="0"/>
        <w:ind w:left="0"/>
        <w:rPr>
          <w:rFonts w:hint="eastAsia" w:ascii="宋体" w:hAnsi="宋体" w:eastAsia="宋体" w:cs="宋体"/>
          <w:b w:val="0"/>
          <w:bCs/>
          <w:sz w:val="14"/>
        </w:rPr>
      </w:pPr>
    </w:p>
    <w:p w14:paraId="78BCCF6A">
      <w:pPr>
        <w:pStyle w:val="4"/>
        <w:spacing w:before="24"/>
        <w:ind w:left="557"/>
        <w:rPr>
          <w:rFonts w:hint="eastAsia" w:ascii="宋体" w:hAnsi="宋体" w:eastAsia="宋体" w:cs="宋体"/>
          <w:b w:val="0"/>
          <w:bCs/>
        </w:rPr>
      </w:pPr>
      <w:r>
        <w:rPr>
          <w:rFonts w:hint="eastAsia" w:ascii="宋体" w:hAnsi="宋体" w:eastAsia="宋体" w:cs="宋体"/>
          <w:b w:val="0"/>
          <w:bCs/>
          <w:color w:val="231F20"/>
        </w:rPr>
        <w:t>特别约定：</w:t>
      </w:r>
    </w:p>
    <w:p w14:paraId="5B587AB9">
      <w:pPr>
        <w:pStyle w:val="8"/>
        <w:numPr>
          <w:ilvl w:val="0"/>
          <w:numId w:val="38"/>
        </w:numPr>
        <w:tabs>
          <w:tab w:val="left" w:pos="776"/>
        </w:tabs>
        <w:spacing w:before="121" w:after="0" w:line="319" w:lineRule="auto"/>
        <w:ind w:left="117" w:right="113" w:firstLine="440"/>
        <w:jc w:val="left"/>
        <w:rPr>
          <w:rFonts w:hint="eastAsia" w:ascii="宋体" w:hAnsi="宋体" w:eastAsia="宋体" w:cs="宋体"/>
          <w:b w:val="0"/>
          <w:bCs/>
          <w:sz w:val="22"/>
        </w:rPr>
      </w:pPr>
      <w:r>
        <w:rPr>
          <w:rFonts w:hint="eastAsia" w:ascii="宋体" w:hAnsi="宋体" w:eastAsia="宋体" w:cs="宋体"/>
          <w:b w:val="0"/>
          <w:bCs/>
          <w:color w:val="231F20"/>
          <w:sz w:val="22"/>
        </w:rPr>
        <w:t>在发包人所提供的设计资料（含设计确认单、规划部门批文、政府各部门批文等）能满足设计人进行各阶段设计的前提下开始计算各阶段的设计时间。</w:t>
      </w:r>
    </w:p>
    <w:p w14:paraId="24585269">
      <w:pPr>
        <w:pStyle w:val="8"/>
        <w:numPr>
          <w:ilvl w:val="0"/>
          <w:numId w:val="38"/>
        </w:numPr>
        <w:tabs>
          <w:tab w:val="left" w:pos="776"/>
        </w:tabs>
        <w:spacing w:before="25" w:after="0" w:line="240" w:lineRule="auto"/>
        <w:ind w:left="775" w:right="0" w:hanging="218"/>
        <w:jc w:val="left"/>
        <w:rPr>
          <w:rFonts w:hint="eastAsia" w:ascii="宋体" w:hAnsi="宋体" w:eastAsia="宋体" w:cs="宋体"/>
          <w:b w:val="0"/>
          <w:bCs/>
          <w:sz w:val="22"/>
        </w:rPr>
      </w:pPr>
      <w:r>
        <w:rPr>
          <w:rFonts w:hint="eastAsia" w:ascii="宋体" w:hAnsi="宋体" w:eastAsia="宋体" w:cs="宋体"/>
          <w:b w:val="0"/>
          <w:bCs/>
          <w:color w:val="231F20"/>
          <w:sz w:val="22"/>
        </w:rPr>
        <w:t>上述设计时间不包括法定的节假日。</w:t>
      </w:r>
    </w:p>
    <w:p w14:paraId="3B83DD70">
      <w:pPr>
        <w:pStyle w:val="8"/>
        <w:numPr>
          <w:ilvl w:val="0"/>
          <w:numId w:val="38"/>
        </w:numPr>
        <w:tabs>
          <w:tab w:val="left" w:pos="777"/>
        </w:tabs>
        <w:spacing w:before="109" w:after="0" w:line="319" w:lineRule="auto"/>
        <w:ind w:left="117" w:right="111" w:firstLine="440"/>
        <w:jc w:val="left"/>
        <w:rPr>
          <w:rFonts w:hint="eastAsia" w:ascii="宋体" w:hAnsi="宋体" w:eastAsia="宋体" w:cs="宋体"/>
          <w:b w:val="0"/>
          <w:bCs/>
          <w:sz w:val="22"/>
        </w:rPr>
      </w:pPr>
      <w:r>
        <w:rPr>
          <w:rFonts w:hint="eastAsia" w:ascii="宋体" w:hAnsi="宋体" w:eastAsia="宋体" w:cs="宋体"/>
          <w:b w:val="0"/>
          <w:bCs/>
          <w:color w:val="231F20"/>
          <w:spacing w:val="-3"/>
          <w:sz w:val="22"/>
        </w:rPr>
        <w:t>图纸交付地点：设计人工作地</w:t>
      </w:r>
      <w:r>
        <w:rPr>
          <w:rFonts w:hint="eastAsia" w:ascii="宋体" w:hAnsi="宋体" w:eastAsia="宋体" w:cs="宋体"/>
          <w:b w:val="0"/>
          <w:bCs/>
          <w:color w:val="231F20"/>
          <w:spacing w:val="5"/>
          <w:sz w:val="22"/>
        </w:rPr>
        <w:t>（或发包人指定地</w:t>
      </w:r>
      <w:r>
        <w:rPr>
          <w:rFonts w:hint="eastAsia" w:ascii="宋体" w:hAnsi="宋体" w:eastAsia="宋体" w:cs="宋体"/>
          <w:b w:val="0"/>
          <w:bCs/>
          <w:color w:val="231F20"/>
          <w:spacing w:val="-83"/>
          <w:sz w:val="22"/>
        </w:rPr>
        <w:t>）</w:t>
      </w:r>
      <w:r>
        <w:rPr>
          <w:rFonts w:hint="eastAsia" w:ascii="宋体" w:hAnsi="宋体" w:eastAsia="宋体" w:cs="宋体"/>
          <w:b w:val="0"/>
          <w:bCs/>
          <w:color w:val="231F20"/>
          <w:spacing w:val="5"/>
          <w:sz w:val="22"/>
        </w:rPr>
        <w:t>。发包人要求设计人提供电子版设计</w:t>
      </w:r>
      <w:r>
        <w:rPr>
          <w:rFonts w:hint="eastAsia" w:ascii="宋体" w:hAnsi="宋体" w:eastAsia="宋体" w:cs="宋体"/>
          <w:b w:val="0"/>
          <w:bCs/>
          <w:color w:val="231F20"/>
          <w:sz w:val="22"/>
        </w:rPr>
        <w:t>文件时，设计人有权对电子版设计文件采取加密、设置访问权限、限期使用等保护措施。</w:t>
      </w:r>
    </w:p>
    <w:p w14:paraId="4B8407C3">
      <w:pPr>
        <w:pStyle w:val="8"/>
        <w:numPr>
          <w:ilvl w:val="0"/>
          <w:numId w:val="38"/>
        </w:numPr>
        <w:tabs>
          <w:tab w:val="left" w:pos="776"/>
        </w:tabs>
        <w:spacing w:before="26" w:after="0" w:line="319" w:lineRule="auto"/>
        <w:ind w:left="117" w:right="110" w:firstLine="440"/>
        <w:jc w:val="left"/>
        <w:rPr>
          <w:rFonts w:hint="eastAsia" w:ascii="宋体" w:hAnsi="宋体" w:eastAsia="宋体" w:cs="宋体"/>
          <w:b w:val="0"/>
          <w:bCs/>
          <w:sz w:val="22"/>
        </w:rPr>
      </w:pPr>
      <w:r>
        <w:rPr>
          <w:rFonts w:hint="eastAsia" w:ascii="宋体" w:hAnsi="宋体" w:eastAsia="宋体" w:cs="宋体"/>
          <w:b w:val="0"/>
          <w:bCs/>
          <w:color w:val="231F20"/>
          <w:sz w:val="22"/>
        </w:rPr>
        <w:t>如发包人要求提供超过合同约定份数的工程设计文件，则设计人仍应按发包人的要求提供，但发包人应向设计人支付工本费。</w:t>
      </w:r>
    </w:p>
    <w:p w14:paraId="0E2B48BB">
      <w:pPr>
        <w:spacing w:after="0" w:line="319" w:lineRule="auto"/>
        <w:jc w:val="left"/>
        <w:rPr>
          <w:rFonts w:hint="eastAsia" w:ascii="宋体" w:hAnsi="宋体" w:eastAsia="宋体" w:cs="宋体"/>
          <w:b w:val="0"/>
          <w:bCs/>
          <w:sz w:val="22"/>
        </w:rPr>
        <w:sectPr>
          <w:type w:val="continuous"/>
          <w:pgSz w:w="11910" w:h="16840"/>
          <w:pgMar w:top="1580" w:right="1300" w:bottom="1020" w:left="1300" w:header="720" w:footer="720" w:gutter="0"/>
          <w:cols w:space="720" w:num="1"/>
        </w:sectPr>
      </w:pPr>
    </w:p>
    <w:p w14:paraId="55077D70">
      <w:pPr>
        <w:pStyle w:val="4"/>
        <w:spacing w:before="18"/>
        <w:ind w:left="557"/>
        <w:rPr>
          <w:rFonts w:hint="eastAsia" w:ascii="宋体" w:hAnsi="宋体" w:eastAsia="宋体" w:cs="宋体"/>
          <w:b w:val="0"/>
          <w:bCs/>
        </w:rPr>
      </w:pPr>
      <w:r>
        <w:rPr>
          <w:rFonts w:hint="eastAsia" w:ascii="宋体" w:hAnsi="宋体" w:eastAsia="宋体" w:cs="宋体"/>
          <w:b w:val="0"/>
          <w:bCs/>
          <w:color w:val="231F20"/>
          <w:spacing w:val="-3"/>
        </w:rPr>
        <w:t xml:space="preserve">附件 </w:t>
      </w:r>
      <w:r>
        <w:rPr>
          <w:rFonts w:hint="eastAsia" w:ascii="宋体" w:hAnsi="宋体" w:eastAsia="宋体" w:cs="宋体"/>
          <w:b w:val="0"/>
          <w:bCs/>
          <w:color w:val="231F20"/>
        </w:rPr>
        <w:t>4</w:t>
      </w:r>
      <w:r>
        <w:rPr>
          <w:rFonts w:hint="eastAsia" w:ascii="宋体" w:hAnsi="宋体" w:eastAsia="宋体" w:cs="宋体"/>
          <w:b w:val="0"/>
          <w:bCs/>
          <w:color w:val="231F20"/>
          <w:spacing w:val="-4"/>
        </w:rPr>
        <w:t xml:space="preserve"> ：</w:t>
      </w:r>
    </w:p>
    <w:p w14:paraId="2B369854">
      <w:pPr>
        <w:pStyle w:val="4"/>
        <w:spacing w:before="0"/>
        <w:ind w:left="0"/>
        <w:rPr>
          <w:rFonts w:hint="eastAsia" w:ascii="宋体" w:hAnsi="宋体" w:eastAsia="宋体" w:cs="宋体"/>
          <w:b w:val="0"/>
          <w:bCs/>
          <w:sz w:val="30"/>
        </w:rPr>
      </w:pPr>
      <w:r>
        <w:rPr>
          <w:rFonts w:hint="eastAsia" w:ascii="宋体" w:hAnsi="宋体" w:eastAsia="宋体" w:cs="宋体"/>
          <w:b w:val="0"/>
          <w:bCs/>
        </w:rPr>
        <w:br w:type="column"/>
      </w:r>
    </w:p>
    <w:p w14:paraId="5510B6A5">
      <w:pPr>
        <w:pStyle w:val="3"/>
        <w:rPr>
          <w:rFonts w:hint="eastAsia" w:ascii="宋体" w:hAnsi="宋体" w:eastAsia="宋体" w:cs="宋体"/>
          <w:b w:val="0"/>
          <w:bCs/>
        </w:rPr>
      </w:pPr>
      <w:r>
        <w:rPr>
          <w:rFonts w:hint="eastAsia" w:ascii="宋体" w:hAnsi="宋体" w:eastAsia="宋体" w:cs="宋体"/>
          <w:b w:val="0"/>
          <w:bCs/>
          <w:color w:val="231F20"/>
        </w:rPr>
        <w:t>设计人主要设计人员表</w:t>
      </w:r>
    </w:p>
    <w:p w14:paraId="06758DB9">
      <w:pPr>
        <w:spacing w:after="0"/>
        <w:rPr>
          <w:rFonts w:hint="eastAsia" w:ascii="宋体" w:hAnsi="宋体" w:eastAsia="宋体" w:cs="宋体"/>
          <w:b w:val="0"/>
          <w:bCs/>
        </w:rPr>
        <w:sectPr>
          <w:pgSz w:w="11910" w:h="16840"/>
          <w:pgMar w:top="1580" w:right="1300" w:bottom="1020" w:left="1300" w:header="0" w:footer="832" w:gutter="0"/>
          <w:cols w:equalWidth="0" w:num="2">
            <w:col w:w="1450" w:space="1346"/>
            <w:col w:w="6514"/>
          </w:cols>
        </w:sectPr>
      </w:pPr>
    </w:p>
    <w:p w14:paraId="34A356A8">
      <w:pPr>
        <w:pStyle w:val="4"/>
        <w:spacing w:before="13"/>
        <w:ind w:left="0"/>
        <w:rPr>
          <w:rFonts w:hint="eastAsia" w:ascii="宋体" w:hAnsi="宋体" w:eastAsia="宋体" w:cs="宋体"/>
          <w:b w:val="0"/>
          <w:bCs/>
          <w:sz w:val="13"/>
        </w:rPr>
      </w:pPr>
    </w:p>
    <w:tbl>
      <w:tblPr>
        <w:tblStyle w:val="5"/>
        <w:tblW w:w="0" w:type="auto"/>
        <w:tblInd w:w="122" w:type="dxa"/>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Layout w:type="fixed"/>
        <w:tblCellMar>
          <w:top w:w="0" w:type="dxa"/>
          <w:left w:w="0" w:type="dxa"/>
          <w:bottom w:w="0" w:type="dxa"/>
          <w:right w:w="0" w:type="dxa"/>
        </w:tblCellMar>
      </w:tblPr>
      <w:tblGrid>
        <w:gridCol w:w="1871"/>
        <w:gridCol w:w="1418"/>
        <w:gridCol w:w="1134"/>
        <w:gridCol w:w="1134"/>
        <w:gridCol w:w="3505"/>
      </w:tblGrid>
      <w:tr w14:paraId="55AAADA8">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640" w:hRule="atLeast"/>
        </w:trPr>
        <w:tc>
          <w:tcPr>
            <w:tcW w:w="1871" w:type="dxa"/>
          </w:tcPr>
          <w:p w14:paraId="50F5E21C">
            <w:pPr>
              <w:pStyle w:val="9"/>
              <w:spacing w:before="174"/>
              <w:ind w:left="464" w:right="456"/>
              <w:jc w:val="center"/>
              <w:rPr>
                <w:rFonts w:hint="eastAsia" w:ascii="宋体" w:hAnsi="宋体" w:eastAsia="宋体" w:cs="宋体"/>
                <w:b w:val="0"/>
                <w:bCs/>
                <w:sz w:val="18"/>
              </w:rPr>
            </w:pPr>
            <w:r>
              <w:rPr>
                <w:rFonts w:hint="eastAsia" w:ascii="宋体" w:hAnsi="宋体" w:eastAsia="宋体" w:cs="宋体"/>
                <w:b w:val="0"/>
                <w:bCs/>
                <w:color w:val="231F20"/>
                <w:sz w:val="18"/>
              </w:rPr>
              <w:t>名   称</w:t>
            </w:r>
          </w:p>
        </w:tc>
        <w:tc>
          <w:tcPr>
            <w:tcW w:w="1418" w:type="dxa"/>
          </w:tcPr>
          <w:p w14:paraId="51A00682">
            <w:pPr>
              <w:pStyle w:val="9"/>
              <w:spacing w:before="174"/>
              <w:ind w:left="508" w:right="500"/>
              <w:jc w:val="center"/>
              <w:rPr>
                <w:rFonts w:hint="eastAsia" w:ascii="宋体" w:hAnsi="宋体" w:eastAsia="宋体" w:cs="宋体"/>
                <w:b w:val="0"/>
                <w:bCs/>
                <w:sz w:val="18"/>
              </w:rPr>
            </w:pPr>
            <w:r>
              <w:rPr>
                <w:rFonts w:hint="eastAsia" w:ascii="宋体" w:hAnsi="宋体" w:eastAsia="宋体" w:cs="宋体"/>
                <w:b w:val="0"/>
                <w:bCs/>
                <w:color w:val="231F20"/>
                <w:sz w:val="18"/>
              </w:rPr>
              <w:t>姓名</w:t>
            </w:r>
          </w:p>
        </w:tc>
        <w:tc>
          <w:tcPr>
            <w:tcW w:w="1134" w:type="dxa"/>
          </w:tcPr>
          <w:p w14:paraId="7221F621">
            <w:pPr>
              <w:pStyle w:val="9"/>
              <w:spacing w:before="174"/>
              <w:ind w:left="366" w:right="358"/>
              <w:jc w:val="center"/>
              <w:rPr>
                <w:rFonts w:hint="eastAsia" w:ascii="宋体" w:hAnsi="宋体" w:eastAsia="宋体" w:cs="宋体"/>
                <w:b w:val="0"/>
                <w:bCs/>
                <w:sz w:val="18"/>
              </w:rPr>
            </w:pPr>
            <w:r>
              <w:rPr>
                <w:rFonts w:hint="eastAsia" w:ascii="宋体" w:hAnsi="宋体" w:eastAsia="宋体" w:cs="宋体"/>
                <w:b w:val="0"/>
                <w:bCs/>
                <w:color w:val="231F20"/>
                <w:sz w:val="18"/>
              </w:rPr>
              <w:t>职务</w:t>
            </w:r>
          </w:p>
        </w:tc>
        <w:tc>
          <w:tcPr>
            <w:tcW w:w="1134" w:type="dxa"/>
          </w:tcPr>
          <w:p w14:paraId="0E6FE37B">
            <w:pPr>
              <w:pStyle w:val="9"/>
              <w:spacing w:before="54" w:line="230" w:lineRule="auto"/>
              <w:ind w:left="206" w:right="88" w:hanging="90"/>
              <w:rPr>
                <w:rFonts w:hint="eastAsia" w:ascii="宋体" w:hAnsi="宋体" w:eastAsia="宋体" w:cs="宋体"/>
                <w:b w:val="0"/>
                <w:bCs/>
                <w:sz w:val="18"/>
              </w:rPr>
            </w:pPr>
            <w:r>
              <w:rPr>
                <w:rFonts w:hint="eastAsia" w:ascii="宋体" w:hAnsi="宋体" w:eastAsia="宋体" w:cs="宋体"/>
                <w:b w:val="0"/>
                <w:bCs/>
                <w:color w:val="231F20"/>
                <w:sz w:val="18"/>
              </w:rPr>
              <w:t>注册执业资格或职称</w:t>
            </w:r>
          </w:p>
        </w:tc>
        <w:tc>
          <w:tcPr>
            <w:tcW w:w="3505" w:type="dxa"/>
          </w:tcPr>
          <w:p w14:paraId="4D8BA300">
            <w:pPr>
              <w:pStyle w:val="9"/>
              <w:spacing w:before="174"/>
              <w:ind w:left="1031"/>
              <w:rPr>
                <w:rFonts w:hint="eastAsia" w:ascii="宋体" w:hAnsi="宋体" w:eastAsia="宋体" w:cs="宋体"/>
                <w:b w:val="0"/>
                <w:bCs/>
                <w:sz w:val="18"/>
              </w:rPr>
            </w:pPr>
            <w:r>
              <w:rPr>
                <w:rFonts w:hint="eastAsia" w:ascii="宋体" w:hAnsi="宋体" w:eastAsia="宋体" w:cs="宋体"/>
                <w:b w:val="0"/>
                <w:bCs/>
                <w:color w:val="231F20"/>
                <w:sz w:val="18"/>
              </w:rPr>
              <w:t>承担过的主要项目</w:t>
            </w:r>
          </w:p>
        </w:tc>
      </w:tr>
      <w:tr w14:paraId="5CD03709">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520" w:hRule="atLeast"/>
        </w:trPr>
        <w:tc>
          <w:tcPr>
            <w:tcW w:w="9062" w:type="dxa"/>
            <w:gridSpan w:val="5"/>
          </w:tcPr>
          <w:p w14:paraId="11F1F74B">
            <w:pPr>
              <w:pStyle w:val="9"/>
              <w:spacing w:before="114"/>
              <w:ind w:left="3880" w:right="3872"/>
              <w:jc w:val="center"/>
              <w:rPr>
                <w:rFonts w:hint="eastAsia" w:ascii="宋体" w:hAnsi="宋体" w:eastAsia="宋体" w:cs="宋体"/>
                <w:b w:val="0"/>
                <w:bCs/>
                <w:sz w:val="18"/>
              </w:rPr>
            </w:pPr>
            <w:r>
              <w:rPr>
                <w:rFonts w:hint="eastAsia" w:ascii="宋体" w:hAnsi="宋体" w:eastAsia="宋体" w:cs="宋体"/>
                <w:b w:val="0"/>
                <w:bCs/>
                <w:color w:val="231F20"/>
                <w:sz w:val="18"/>
              </w:rPr>
              <w:t>一、总部人员</w:t>
            </w:r>
          </w:p>
        </w:tc>
      </w:tr>
      <w:tr w14:paraId="3EDFCDE1">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440" w:hRule="atLeast"/>
        </w:trPr>
        <w:tc>
          <w:tcPr>
            <w:tcW w:w="1871" w:type="dxa"/>
          </w:tcPr>
          <w:p w14:paraId="435F67F6">
            <w:pPr>
              <w:pStyle w:val="9"/>
              <w:spacing w:before="70"/>
              <w:ind w:left="464" w:right="456"/>
              <w:jc w:val="center"/>
              <w:rPr>
                <w:rFonts w:hint="eastAsia" w:ascii="宋体" w:hAnsi="宋体" w:eastAsia="宋体" w:cs="宋体"/>
                <w:b w:val="0"/>
                <w:bCs/>
                <w:sz w:val="18"/>
              </w:rPr>
            </w:pPr>
            <w:r>
              <w:rPr>
                <w:rFonts w:hint="eastAsia" w:ascii="宋体" w:hAnsi="宋体" w:eastAsia="宋体" w:cs="宋体"/>
                <w:b w:val="0"/>
                <w:bCs/>
                <w:color w:val="231F20"/>
                <w:sz w:val="18"/>
              </w:rPr>
              <w:t>项目主管</w:t>
            </w:r>
          </w:p>
        </w:tc>
        <w:tc>
          <w:tcPr>
            <w:tcW w:w="1418" w:type="dxa"/>
          </w:tcPr>
          <w:p w14:paraId="6601858E">
            <w:pPr>
              <w:pStyle w:val="9"/>
              <w:rPr>
                <w:rFonts w:hint="eastAsia" w:ascii="宋体" w:hAnsi="宋体" w:eastAsia="宋体" w:cs="宋体"/>
                <w:b w:val="0"/>
                <w:bCs/>
                <w:sz w:val="18"/>
              </w:rPr>
            </w:pPr>
          </w:p>
        </w:tc>
        <w:tc>
          <w:tcPr>
            <w:tcW w:w="1134" w:type="dxa"/>
          </w:tcPr>
          <w:p w14:paraId="54F82B89">
            <w:pPr>
              <w:pStyle w:val="9"/>
              <w:rPr>
                <w:rFonts w:hint="eastAsia" w:ascii="宋体" w:hAnsi="宋体" w:eastAsia="宋体" w:cs="宋体"/>
                <w:b w:val="0"/>
                <w:bCs/>
                <w:sz w:val="18"/>
              </w:rPr>
            </w:pPr>
          </w:p>
        </w:tc>
        <w:tc>
          <w:tcPr>
            <w:tcW w:w="1134" w:type="dxa"/>
          </w:tcPr>
          <w:p w14:paraId="79692644">
            <w:pPr>
              <w:pStyle w:val="9"/>
              <w:rPr>
                <w:rFonts w:hint="eastAsia" w:ascii="宋体" w:hAnsi="宋体" w:eastAsia="宋体" w:cs="宋体"/>
                <w:b w:val="0"/>
                <w:bCs/>
                <w:sz w:val="18"/>
              </w:rPr>
            </w:pPr>
          </w:p>
        </w:tc>
        <w:tc>
          <w:tcPr>
            <w:tcW w:w="3505" w:type="dxa"/>
          </w:tcPr>
          <w:p w14:paraId="68F5BE6E">
            <w:pPr>
              <w:pStyle w:val="9"/>
              <w:rPr>
                <w:rFonts w:hint="eastAsia" w:ascii="宋体" w:hAnsi="宋体" w:eastAsia="宋体" w:cs="宋体"/>
                <w:b w:val="0"/>
                <w:bCs/>
                <w:sz w:val="18"/>
              </w:rPr>
            </w:pPr>
          </w:p>
        </w:tc>
      </w:tr>
      <w:tr w14:paraId="0B2CC2C1">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440" w:hRule="atLeast"/>
        </w:trPr>
        <w:tc>
          <w:tcPr>
            <w:tcW w:w="1871" w:type="dxa"/>
          </w:tcPr>
          <w:p w14:paraId="5023FC60">
            <w:pPr>
              <w:pStyle w:val="9"/>
              <w:spacing w:before="70"/>
              <w:ind w:left="464" w:right="456"/>
              <w:jc w:val="center"/>
              <w:rPr>
                <w:rFonts w:hint="eastAsia" w:ascii="宋体" w:hAnsi="宋体" w:eastAsia="宋体" w:cs="宋体"/>
                <w:b w:val="0"/>
                <w:bCs/>
                <w:sz w:val="18"/>
              </w:rPr>
            </w:pPr>
            <w:r>
              <w:rPr>
                <w:rFonts w:hint="eastAsia" w:ascii="宋体" w:hAnsi="宋体" w:eastAsia="宋体" w:cs="宋体"/>
                <w:b w:val="0"/>
                <w:bCs/>
                <w:color w:val="231F20"/>
                <w:sz w:val="18"/>
              </w:rPr>
              <w:t>其他人员</w:t>
            </w:r>
          </w:p>
        </w:tc>
        <w:tc>
          <w:tcPr>
            <w:tcW w:w="1418" w:type="dxa"/>
          </w:tcPr>
          <w:p w14:paraId="29DF57ED">
            <w:pPr>
              <w:pStyle w:val="9"/>
              <w:rPr>
                <w:rFonts w:hint="eastAsia" w:ascii="宋体" w:hAnsi="宋体" w:eastAsia="宋体" w:cs="宋体"/>
                <w:b w:val="0"/>
                <w:bCs/>
                <w:sz w:val="18"/>
              </w:rPr>
            </w:pPr>
          </w:p>
        </w:tc>
        <w:tc>
          <w:tcPr>
            <w:tcW w:w="1134" w:type="dxa"/>
          </w:tcPr>
          <w:p w14:paraId="1725B7B3">
            <w:pPr>
              <w:pStyle w:val="9"/>
              <w:rPr>
                <w:rFonts w:hint="eastAsia" w:ascii="宋体" w:hAnsi="宋体" w:eastAsia="宋体" w:cs="宋体"/>
                <w:b w:val="0"/>
                <w:bCs/>
                <w:sz w:val="18"/>
              </w:rPr>
            </w:pPr>
          </w:p>
        </w:tc>
        <w:tc>
          <w:tcPr>
            <w:tcW w:w="1134" w:type="dxa"/>
          </w:tcPr>
          <w:p w14:paraId="075D0DB7">
            <w:pPr>
              <w:pStyle w:val="9"/>
              <w:rPr>
                <w:rFonts w:hint="eastAsia" w:ascii="宋体" w:hAnsi="宋体" w:eastAsia="宋体" w:cs="宋体"/>
                <w:b w:val="0"/>
                <w:bCs/>
                <w:sz w:val="18"/>
              </w:rPr>
            </w:pPr>
          </w:p>
        </w:tc>
        <w:tc>
          <w:tcPr>
            <w:tcW w:w="3505" w:type="dxa"/>
          </w:tcPr>
          <w:p w14:paraId="4A1731FD">
            <w:pPr>
              <w:pStyle w:val="9"/>
              <w:rPr>
                <w:rFonts w:hint="eastAsia" w:ascii="宋体" w:hAnsi="宋体" w:eastAsia="宋体" w:cs="宋体"/>
                <w:b w:val="0"/>
                <w:bCs/>
                <w:sz w:val="18"/>
              </w:rPr>
            </w:pPr>
          </w:p>
        </w:tc>
      </w:tr>
      <w:tr w14:paraId="746865F2">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440" w:hRule="atLeast"/>
        </w:trPr>
        <w:tc>
          <w:tcPr>
            <w:tcW w:w="9062" w:type="dxa"/>
            <w:gridSpan w:val="5"/>
          </w:tcPr>
          <w:p w14:paraId="59D5120F">
            <w:pPr>
              <w:pStyle w:val="9"/>
              <w:spacing w:before="70"/>
              <w:ind w:left="3880" w:right="3872"/>
              <w:jc w:val="center"/>
              <w:rPr>
                <w:rFonts w:hint="eastAsia" w:ascii="宋体" w:hAnsi="宋体" w:eastAsia="宋体" w:cs="宋体"/>
                <w:b w:val="0"/>
                <w:bCs/>
                <w:sz w:val="18"/>
              </w:rPr>
            </w:pPr>
            <w:r>
              <w:rPr>
                <w:rFonts w:hint="eastAsia" w:ascii="宋体" w:hAnsi="宋体" w:eastAsia="宋体" w:cs="宋体"/>
                <w:b w:val="0"/>
                <w:bCs/>
                <w:color w:val="231F20"/>
                <w:sz w:val="18"/>
              </w:rPr>
              <w:t>二、项目组成员</w:t>
            </w:r>
          </w:p>
        </w:tc>
      </w:tr>
      <w:tr w14:paraId="4B3ADE0B">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440" w:hRule="atLeast"/>
        </w:trPr>
        <w:tc>
          <w:tcPr>
            <w:tcW w:w="1871" w:type="dxa"/>
          </w:tcPr>
          <w:p w14:paraId="6B4B347B">
            <w:pPr>
              <w:pStyle w:val="9"/>
              <w:spacing w:before="70"/>
              <w:ind w:left="464" w:right="456"/>
              <w:jc w:val="center"/>
              <w:rPr>
                <w:rFonts w:hint="eastAsia" w:ascii="宋体" w:hAnsi="宋体" w:eastAsia="宋体" w:cs="宋体"/>
                <w:b w:val="0"/>
                <w:bCs/>
                <w:sz w:val="18"/>
              </w:rPr>
            </w:pPr>
            <w:r>
              <w:rPr>
                <w:rFonts w:hint="eastAsia" w:ascii="宋体" w:hAnsi="宋体" w:eastAsia="宋体" w:cs="宋体"/>
                <w:b w:val="0"/>
                <w:bCs/>
                <w:color w:val="231F20"/>
                <w:sz w:val="18"/>
              </w:rPr>
              <w:t>项目负责人</w:t>
            </w:r>
          </w:p>
        </w:tc>
        <w:tc>
          <w:tcPr>
            <w:tcW w:w="1418" w:type="dxa"/>
          </w:tcPr>
          <w:p w14:paraId="48603FB3">
            <w:pPr>
              <w:pStyle w:val="9"/>
              <w:rPr>
                <w:rFonts w:hint="eastAsia" w:ascii="宋体" w:hAnsi="宋体" w:eastAsia="宋体" w:cs="宋体"/>
                <w:b w:val="0"/>
                <w:bCs/>
                <w:sz w:val="18"/>
              </w:rPr>
            </w:pPr>
          </w:p>
        </w:tc>
        <w:tc>
          <w:tcPr>
            <w:tcW w:w="1134" w:type="dxa"/>
          </w:tcPr>
          <w:p w14:paraId="296A6671">
            <w:pPr>
              <w:pStyle w:val="9"/>
              <w:rPr>
                <w:rFonts w:hint="eastAsia" w:ascii="宋体" w:hAnsi="宋体" w:eastAsia="宋体" w:cs="宋体"/>
                <w:b w:val="0"/>
                <w:bCs/>
                <w:sz w:val="18"/>
              </w:rPr>
            </w:pPr>
          </w:p>
        </w:tc>
        <w:tc>
          <w:tcPr>
            <w:tcW w:w="1134" w:type="dxa"/>
          </w:tcPr>
          <w:p w14:paraId="38E46566">
            <w:pPr>
              <w:pStyle w:val="9"/>
              <w:rPr>
                <w:rFonts w:hint="eastAsia" w:ascii="宋体" w:hAnsi="宋体" w:eastAsia="宋体" w:cs="宋体"/>
                <w:b w:val="0"/>
                <w:bCs/>
                <w:sz w:val="18"/>
              </w:rPr>
            </w:pPr>
          </w:p>
        </w:tc>
        <w:tc>
          <w:tcPr>
            <w:tcW w:w="3505" w:type="dxa"/>
          </w:tcPr>
          <w:p w14:paraId="2478811D">
            <w:pPr>
              <w:pStyle w:val="9"/>
              <w:rPr>
                <w:rFonts w:hint="eastAsia" w:ascii="宋体" w:hAnsi="宋体" w:eastAsia="宋体" w:cs="宋体"/>
                <w:b w:val="0"/>
                <w:bCs/>
                <w:sz w:val="18"/>
              </w:rPr>
            </w:pPr>
          </w:p>
        </w:tc>
      </w:tr>
      <w:tr w14:paraId="5C3EA704">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740" w:hRule="atLeast"/>
        </w:trPr>
        <w:tc>
          <w:tcPr>
            <w:tcW w:w="1871" w:type="dxa"/>
          </w:tcPr>
          <w:p w14:paraId="5782CA23">
            <w:pPr>
              <w:pStyle w:val="9"/>
              <w:spacing w:before="98" w:line="230" w:lineRule="auto"/>
              <w:ind w:left="574" w:right="547" w:firstLine="180"/>
              <w:rPr>
                <w:rFonts w:hint="eastAsia" w:ascii="宋体" w:hAnsi="宋体" w:eastAsia="宋体" w:cs="宋体"/>
                <w:b w:val="0"/>
                <w:bCs/>
                <w:sz w:val="18"/>
              </w:rPr>
            </w:pPr>
            <w:r>
              <w:rPr>
                <w:rFonts w:hint="eastAsia" w:ascii="宋体" w:hAnsi="宋体" w:eastAsia="宋体" w:cs="宋体"/>
                <w:b w:val="0"/>
                <w:bCs/>
                <w:color w:val="231F20"/>
                <w:sz w:val="18"/>
              </w:rPr>
              <w:t>项 目 副负责人</w:t>
            </w:r>
          </w:p>
        </w:tc>
        <w:tc>
          <w:tcPr>
            <w:tcW w:w="1418" w:type="dxa"/>
          </w:tcPr>
          <w:p w14:paraId="5528F892">
            <w:pPr>
              <w:pStyle w:val="9"/>
              <w:rPr>
                <w:rFonts w:hint="eastAsia" w:ascii="宋体" w:hAnsi="宋体" w:eastAsia="宋体" w:cs="宋体"/>
                <w:b w:val="0"/>
                <w:bCs/>
                <w:sz w:val="18"/>
              </w:rPr>
            </w:pPr>
          </w:p>
        </w:tc>
        <w:tc>
          <w:tcPr>
            <w:tcW w:w="1134" w:type="dxa"/>
          </w:tcPr>
          <w:p w14:paraId="01C2A09D">
            <w:pPr>
              <w:pStyle w:val="9"/>
              <w:rPr>
                <w:rFonts w:hint="eastAsia" w:ascii="宋体" w:hAnsi="宋体" w:eastAsia="宋体" w:cs="宋体"/>
                <w:b w:val="0"/>
                <w:bCs/>
                <w:sz w:val="18"/>
              </w:rPr>
            </w:pPr>
          </w:p>
        </w:tc>
        <w:tc>
          <w:tcPr>
            <w:tcW w:w="1134" w:type="dxa"/>
          </w:tcPr>
          <w:p w14:paraId="7ECB70B9">
            <w:pPr>
              <w:pStyle w:val="9"/>
              <w:rPr>
                <w:rFonts w:hint="eastAsia" w:ascii="宋体" w:hAnsi="宋体" w:eastAsia="宋体" w:cs="宋体"/>
                <w:b w:val="0"/>
                <w:bCs/>
                <w:sz w:val="18"/>
              </w:rPr>
            </w:pPr>
          </w:p>
        </w:tc>
        <w:tc>
          <w:tcPr>
            <w:tcW w:w="3505" w:type="dxa"/>
          </w:tcPr>
          <w:p w14:paraId="1D043B07">
            <w:pPr>
              <w:pStyle w:val="9"/>
              <w:rPr>
                <w:rFonts w:hint="eastAsia" w:ascii="宋体" w:hAnsi="宋体" w:eastAsia="宋体" w:cs="宋体"/>
                <w:b w:val="0"/>
                <w:bCs/>
                <w:sz w:val="18"/>
              </w:rPr>
            </w:pPr>
          </w:p>
        </w:tc>
      </w:tr>
      <w:tr w14:paraId="2A625D8C">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740" w:hRule="atLeast"/>
        </w:trPr>
        <w:tc>
          <w:tcPr>
            <w:tcW w:w="1871" w:type="dxa"/>
          </w:tcPr>
          <w:p w14:paraId="5C5DACA1">
            <w:pPr>
              <w:pStyle w:val="9"/>
              <w:spacing w:before="98" w:line="230" w:lineRule="auto"/>
              <w:ind w:left="664" w:right="547" w:hanging="90"/>
              <w:rPr>
                <w:rFonts w:hint="eastAsia" w:ascii="宋体" w:hAnsi="宋体" w:eastAsia="宋体" w:cs="宋体"/>
                <w:b w:val="0"/>
                <w:bCs/>
                <w:sz w:val="18"/>
              </w:rPr>
            </w:pPr>
            <w:r>
              <w:rPr>
                <w:rFonts w:hint="eastAsia" w:ascii="宋体" w:hAnsi="宋体" w:eastAsia="宋体" w:cs="宋体"/>
                <w:b w:val="0"/>
                <w:bCs/>
                <w:color w:val="231F20"/>
                <w:sz w:val="18"/>
              </w:rPr>
              <w:t>工艺专业负责人</w:t>
            </w:r>
          </w:p>
        </w:tc>
        <w:tc>
          <w:tcPr>
            <w:tcW w:w="1418" w:type="dxa"/>
          </w:tcPr>
          <w:p w14:paraId="78A78A35">
            <w:pPr>
              <w:pStyle w:val="9"/>
              <w:rPr>
                <w:rFonts w:hint="eastAsia" w:ascii="宋体" w:hAnsi="宋体" w:eastAsia="宋体" w:cs="宋体"/>
                <w:b w:val="0"/>
                <w:bCs/>
                <w:sz w:val="18"/>
              </w:rPr>
            </w:pPr>
          </w:p>
        </w:tc>
        <w:tc>
          <w:tcPr>
            <w:tcW w:w="1134" w:type="dxa"/>
          </w:tcPr>
          <w:p w14:paraId="7FACC5ED">
            <w:pPr>
              <w:pStyle w:val="9"/>
              <w:rPr>
                <w:rFonts w:hint="eastAsia" w:ascii="宋体" w:hAnsi="宋体" w:eastAsia="宋体" w:cs="宋体"/>
                <w:b w:val="0"/>
                <w:bCs/>
                <w:sz w:val="18"/>
              </w:rPr>
            </w:pPr>
          </w:p>
        </w:tc>
        <w:tc>
          <w:tcPr>
            <w:tcW w:w="1134" w:type="dxa"/>
          </w:tcPr>
          <w:p w14:paraId="2121E73A">
            <w:pPr>
              <w:pStyle w:val="9"/>
              <w:rPr>
                <w:rFonts w:hint="eastAsia" w:ascii="宋体" w:hAnsi="宋体" w:eastAsia="宋体" w:cs="宋体"/>
                <w:b w:val="0"/>
                <w:bCs/>
                <w:sz w:val="18"/>
              </w:rPr>
            </w:pPr>
          </w:p>
        </w:tc>
        <w:tc>
          <w:tcPr>
            <w:tcW w:w="3505" w:type="dxa"/>
          </w:tcPr>
          <w:p w14:paraId="41E38CA9">
            <w:pPr>
              <w:pStyle w:val="9"/>
              <w:rPr>
                <w:rFonts w:hint="eastAsia" w:ascii="宋体" w:hAnsi="宋体" w:eastAsia="宋体" w:cs="宋体"/>
                <w:b w:val="0"/>
                <w:bCs/>
                <w:sz w:val="18"/>
              </w:rPr>
            </w:pPr>
          </w:p>
        </w:tc>
      </w:tr>
      <w:tr w14:paraId="279277CA">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740" w:hRule="atLeast"/>
        </w:trPr>
        <w:tc>
          <w:tcPr>
            <w:tcW w:w="1871" w:type="dxa"/>
          </w:tcPr>
          <w:p w14:paraId="44E2FE52">
            <w:pPr>
              <w:pStyle w:val="9"/>
              <w:spacing w:before="98" w:line="230" w:lineRule="auto"/>
              <w:ind w:left="664" w:right="547" w:hanging="90"/>
              <w:rPr>
                <w:rFonts w:hint="eastAsia" w:ascii="宋体" w:hAnsi="宋体" w:eastAsia="宋体" w:cs="宋体"/>
                <w:b w:val="0"/>
                <w:bCs/>
                <w:sz w:val="18"/>
              </w:rPr>
            </w:pPr>
            <w:r>
              <w:rPr>
                <w:rFonts w:hint="eastAsia" w:ascii="宋体" w:hAnsi="宋体" w:eastAsia="宋体" w:cs="宋体"/>
                <w:b w:val="0"/>
                <w:bCs/>
                <w:color w:val="231F20"/>
                <w:sz w:val="18"/>
              </w:rPr>
              <w:t>土建专业负责人</w:t>
            </w:r>
          </w:p>
        </w:tc>
        <w:tc>
          <w:tcPr>
            <w:tcW w:w="1418" w:type="dxa"/>
          </w:tcPr>
          <w:p w14:paraId="066FE42F">
            <w:pPr>
              <w:pStyle w:val="9"/>
              <w:rPr>
                <w:rFonts w:hint="eastAsia" w:ascii="宋体" w:hAnsi="宋体" w:eastAsia="宋体" w:cs="宋体"/>
                <w:b w:val="0"/>
                <w:bCs/>
                <w:sz w:val="18"/>
              </w:rPr>
            </w:pPr>
          </w:p>
        </w:tc>
        <w:tc>
          <w:tcPr>
            <w:tcW w:w="1134" w:type="dxa"/>
          </w:tcPr>
          <w:p w14:paraId="3389BCAE">
            <w:pPr>
              <w:pStyle w:val="9"/>
              <w:rPr>
                <w:rFonts w:hint="eastAsia" w:ascii="宋体" w:hAnsi="宋体" w:eastAsia="宋体" w:cs="宋体"/>
                <w:b w:val="0"/>
                <w:bCs/>
                <w:sz w:val="18"/>
              </w:rPr>
            </w:pPr>
          </w:p>
        </w:tc>
        <w:tc>
          <w:tcPr>
            <w:tcW w:w="1134" w:type="dxa"/>
          </w:tcPr>
          <w:p w14:paraId="111CB155">
            <w:pPr>
              <w:pStyle w:val="9"/>
              <w:rPr>
                <w:rFonts w:hint="eastAsia" w:ascii="宋体" w:hAnsi="宋体" w:eastAsia="宋体" w:cs="宋体"/>
                <w:b w:val="0"/>
                <w:bCs/>
                <w:sz w:val="18"/>
              </w:rPr>
            </w:pPr>
          </w:p>
        </w:tc>
        <w:tc>
          <w:tcPr>
            <w:tcW w:w="3505" w:type="dxa"/>
          </w:tcPr>
          <w:p w14:paraId="626F4C9B">
            <w:pPr>
              <w:pStyle w:val="9"/>
              <w:rPr>
                <w:rFonts w:hint="eastAsia" w:ascii="宋体" w:hAnsi="宋体" w:eastAsia="宋体" w:cs="宋体"/>
                <w:b w:val="0"/>
                <w:bCs/>
                <w:sz w:val="18"/>
              </w:rPr>
            </w:pPr>
          </w:p>
        </w:tc>
      </w:tr>
      <w:tr w14:paraId="30FE25FF">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740" w:hRule="atLeast"/>
        </w:trPr>
        <w:tc>
          <w:tcPr>
            <w:tcW w:w="1871" w:type="dxa"/>
          </w:tcPr>
          <w:p w14:paraId="00EE4D47">
            <w:pPr>
              <w:pStyle w:val="9"/>
              <w:spacing w:before="98" w:line="230" w:lineRule="auto"/>
              <w:ind w:left="664" w:right="547" w:hanging="90"/>
              <w:rPr>
                <w:rFonts w:hint="eastAsia" w:ascii="宋体" w:hAnsi="宋体" w:eastAsia="宋体" w:cs="宋体"/>
                <w:b w:val="0"/>
                <w:bCs/>
                <w:sz w:val="18"/>
              </w:rPr>
            </w:pPr>
            <w:r>
              <w:rPr>
                <w:rFonts w:hint="eastAsia" w:ascii="宋体" w:hAnsi="宋体" w:eastAsia="宋体" w:cs="宋体"/>
                <w:b w:val="0"/>
                <w:bCs/>
                <w:color w:val="231F20"/>
                <w:sz w:val="18"/>
              </w:rPr>
              <w:t>设备专业负责人</w:t>
            </w:r>
          </w:p>
        </w:tc>
        <w:tc>
          <w:tcPr>
            <w:tcW w:w="1418" w:type="dxa"/>
          </w:tcPr>
          <w:p w14:paraId="1A8AC987">
            <w:pPr>
              <w:pStyle w:val="9"/>
              <w:rPr>
                <w:rFonts w:hint="eastAsia" w:ascii="宋体" w:hAnsi="宋体" w:eastAsia="宋体" w:cs="宋体"/>
                <w:b w:val="0"/>
                <w:bCs/>
                <w:sz w:val="18"/>
              </w:rPr>
            </w:pPr>
          </w:p>
        </w:tc>
        <w:tc>
          <w:tcPr>
            <w:tcW w:w="1134" w:type="dxa"/>
          </w:tcPr>
          <w:p w14:paraId="59DE3E0B">
            <w:pPr>
              <w:pStyle w:val="9"/>
              <w:rPr>
                <w:rFonts w:hint="eastAsia" w:ascii="宋体" w:hAnsi="宋体" w:eastAsia="宋体" w:cs="宋体"/>
                <w:b w:val="0"/>
                <w:bCs/>
                <w:sz w:val="18"/>
              </w:rPr>
            </w:pPr>
          </w:p>
        </w:tc>
        <w:tc>
          <w:tcPr>
            <w:tcW w:w="1134" w:type="dxa"/>
          </w:tcPr>
          <w:p w14:paraId="31963DA9">
            <w:pPr>
              <w:pStyle w:val="9"/>
              <w:rPr>
                <w:rFonts w:hint="eastAsia" w:ascii="宋体" w:hAnsi="宋体" w:eastAsia="宋体" w:cs="宋体"/>
                <w:b w:val="0"/>
                <w:bCs/>
                <w:sz w:val="18"/>
              </w:rPr>
            </w:pPr>
          </w:p>
        </w:tc>
        <w:tc>
          <w:tcPr>
            <w:tcW w:w="3505" w:type="dxa"/>
          </w:tcPr>
          <w:p w14:paraId="5D4A9BE1">
            <w:pPr>
              <w:pStyle w:val="9"/>
              <w:rPr>
                <w:rFonts w:hint="eastAsia" w:ascii="宋体" w:hAnsi="宋体" w:eastAsia="宋体" w:cs="宋体"/>
                <w:b w:val="0"/>
                <w:bCs/>
                <w:sz w:val="18"/>
              </w:rPr>
            </w:pPr>
          </w:p>
        </w:tc>
      </w:tr>
      <w:tr w14:paraId="46D416BB">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740" w:hRule="atLeast"/>
        </w:trPr>
        <w:tc>
          <w:tcPr>
            <w:tcW w:w="1871" w:type="dxa"/>
          </w:tcPr>
          <w:p w14:paraId="09B21299">
            <w:pPr>
              <w:pStyle w:val="9"/>
              <w:spacing w:before="98" w:line="230" w:lineRule="auto"/>
              <w:ind w:left="664" w:right="547" w:hanging="90"/>
              <w:rPr>
                <w:rFonts w:hint="eastAsia" w:ascii="宋体" w:hAnsi="宋体" w:eastAsia="宋体" w:cs="宋体"/>
                <w:b w:val="0"/>
                <w:bCs/>
                <w:sz w:val="18"/>
              </w:rPr>
            </w:pPr>
            <w:r>
              <w:rPr>
                <w:rFonts w:hint="eastAsia" w:ascii="宋体" w:hAnsi="宋体" w:eastAsia="宋体" w:cs="宋体"/>
                <w:b w:val="0"/>
                <w:bCs/>
                <w:color w:val="231F20"/>
                <w:sz w:val="18"/>
              </w:rPr>
              <w:t>其他专业负责人</w:t>
            </w:r>
          </w:p>
        </w:tc>
        <w:tc>
          <w:tcPr>
            <w:tcW w:w="1418" w:type="dxa"/>
          </w:tcPr>
          <w:p w14:paraId="55A3B6CF">
            <w:pPr>
              <w:pStyle w:val="9"/>
              <w:rPr>
                <w:rFonts w:hint="eastAsia" w:ascii="宋体" w:hAnsi="宋体" w:eastAsia="宋体" w:cs="宋体"/>
                <w:b w:val="0"/>
                <w:bCs/>
                <w:sz w:val="18"/>
              </w:rPr>
            </w:pPr>
          </w:p>
        </w:tc>
        <w:tc>
          <w:tcPr>
            <w:tcW w:w="1134" w:type="dxa"/>
          </w:tcPr>
          <w:p w14:paraId="01B7E10A">
            <w:pPr>
              <w:pStyle w:val="9"/>
              <w:rPr>
                <w:rFonts w:hint="eastAsia" w:ascii="宋体" w:hAnsi="宋体" w:eastAsia="宋体" w:cs="宋体"/>
                <w:b w:val="0"/>
                <w:bCs/>
                <w:sz w:val="18"/>
              </w:rPr>
            </w:pPr>
          </w:p>
        </w:tc>
        <w:tc>
          <w:tcPr>
            <w:tcW w:w="1134" w:type="dxa"/>
          </w:tcPr>
          <w:p w14:paraId="36E5BF27">
            <w:pPr>
              <w:pStyle w:val="9"/>
              <w:rPr>
                <w:rFonts w:hint="eastAsia" w:ascii="宋体" w:hAnsi="宋体" w:eastAsia="宋体" w:cs="宋体"/>
                <w:b w:val="0"/>
                <w:bCs/>
                <w:sz w:val="18"/>
              </w:rPr>
            </w:pPr>
          </w:p>
        </w:tc>
        <w:tc>
          <w:tcPr>
            <w:tcW w:w="3505" w:type="dxa"/>
          </w:tcPr>
          <w:p w14:paraId="3B52B293">
            <w:pPr>
              <w:pStyle w:val="9"/>
              <w:rPr>
                <w:rFonts w:hint="eastAsia" w:ascii="宋体" w:hAnsi="宋体" w:eastAsia="宋体" w:cs="宋体"/>
                <w:b w:val="0"/>
                <w:bCs/>
                <w:sz w:val="18"/>
              </w:rPr>
            </w:pPr>
          </w:p>
        </w:tc>
      </w:tr>
    </w:tbl>
    <w:p w14:paraId="1302EDA3">
      <w:pPr>
        <w:spacing w:after="0"/>
        <w:rPr>
          <w:rFonts w:hint="eastAsia" w:ascii="宋体" w:hAnsi="宋体" w:eastAsia="宋体" w:cs="宋体"/>
          <w:b w:val="0"/>
          <w:bCs/>
          <w:sz w:val="18"/>
        </w:rPr>
        <w:sectPr>
          <w:type w:val="continuous"/>
          <w:pgSz w:w="11910" w:h="16840"/>
          <w:pgMar w:top="1580" w:right="1300" w:bottom="1020" w:left="1300" w:header="720" w:footer="720" w:gutter="0"/>
          <w:cols w:space="720" w:num="1"/>
        </w:sectPr>
      </w:pPr>
    </w:p>
    <w:p w14:paraId="425E9528">
      <w:pPr>
        <w:pStyle w:val="4"/>
        <w:spacing w:before="18"/>
        <w:ind w:left="557"/>
        <w:rPr>
          <w:rFonts w:hint="eastAsia" w:ascii="宋体" w:hAnsi="宋体" w:eastAsia="宋体" w:cs="宋体"/>
          <w:b w:val="0"/>
          <w:bCs/>
        </w:rPr>
      </w:pPr>
      <w:r>
        <w:rPr>
          <w:rFonts w:hint="eastAsia" w:ascii="宋体" w:hAnsi="宋体" w:eastAsia="宋体" w:cs="宋体"/>
          <w:b w:val="0"/>
          <w:bCs/>
          <w:color w:val="231F20"/>
        </w:rPr>
        <w:t>附件 5 ：</w:t>
      </w:r>
    </w:p>
    <w:p w14:paraId="7629E770">
      <w:pPr>
        <w:pStyle w:val="3"/>
        <w:spacing w:before="121"/>
        <w:ind w:left="3984" w:right="3605"/>
        <w:jc w:val="center"/>
        <w:rPr>
          <w:rFonts w:hint="eastAsia" w:ascii="宋体" w:hAnsi="宋体" w:eastAsia="宋体" w:cs="宋体"/>
          <w:b w:val="0"/>
          <w:bCs/>
        </w:rPr>
      </w:pPr>
      <w:r>
        <w:rPr>
          <w:rFonts w:hint="eastAsia" w:ascii="宋体" w:hAnsi="宋体" w:eastAsia="宋体" w:cs="宋体"/>
          <w:b w:val="0"/>
          <w:bCs/>
          <w:color w:val="231F20"/>
        </w:rPr>
        <w:t>设计进度表</w:t>
      </w:r>
    </w:p>
    <w:p w14:paraId="792444EA">
      <w:pPr>
        <w:spacing w:after="0"/>
        <w:jc w:val="center"/>
        <w:rPr>
          <w:rFonts w:hint="eastAsia" w:ascii="宋体" w:hAnsi="宋体" w:eastAsia="宋体" w:cs="宋体"/>
          <w:b w:val="0"/>
          <w:bCs/>
        </w:rPr>
        <w:sectPr>
          <w:footerReference r:id="rId21" w:type="default"/>
          <w:footerReference r:id="rId22" w:type="even"/>
          <w:pgSz w:w="11910" w:h="16840"/>
          <w:pgMar w:top="1580" w:right="1680" w:bottom="1020" w:left="1300" w:header="0" w:footer="832" w:gutter="0"/>
          <w:pgNumType w:start="42"/>
          <w:cols w:space="720" w:num="1"/>
        </w:sectPr>
      </w:pPr>
    </w:p>
    <w:p w14:paraId="7FA6AB41">
      <w:pPr>
        <w:pStyle w:val="4"/>
        <w:spacing w:before="18"/>
        <w:ind w:left="657"/>
        <w:rPr>
          <w:rFonts w:hint="eastAsia" w:ascii="宋体" w:hAnsi="宋体" w:eastAsia="宋体" w:cs="宋体"/>
          <w:b w:val="0"/>
          <w:bCs/>
        </w:rPr>
      </w:pPr>
      <w:r>
        <w:rPr>
          <w:rFonts w:hint="eastAsia" w:ascii="宋体" w:hAnsi="宋体" w:eastAsia="宋体" w:cs="宋体"/>
          <w:b w:val="0"/>
          <w:bCs/>
          <w:color w:val="231F20"/>
          <w:spacing w:val="-3"/>
        </w:rPr>
        <w:t xml:space="preserve">附件 </w:t>
      </w:r>
      <w:r>
        <w:rPr>
          <w:rFonts w:hint="eastAsia" w:ascii="宋体" w:hAnsi="宋体" w:eastAsia="宋体" w:cs="宋体"/>
          <w:b w:val="0"/>
          <w:bCs/>
          <w:color w:val="231F20"/>
        </w:rPr>
        <w:t>6</w:t>
      </w:r>
      <w:r>
        <w:rPr>
          <w:rFonts w:hint="eastAsia" w:ascii="宋体" w:hAnsi="宋体" w:eastAsia="宋体" w:cs="宋体"/>
          <w:b w:val="0"/>
          <w:bCs/>
          <w:color w:val="231F20"/>
          <w:spacing w:val="-4"/>
        </w:rPr>
        <w:t xml:space="preserve"> ：</w:t>
      </w:r>
    </w:p>
    <w:p w14:paraId="7212F378">
      <w:pPr>
        <w:pStyle w:val="4"/>
        <w:spacing w:before="0"/>
        <w:ind w:left="0"/>
        <w:rPr>
          <w:rFonts w:hint="eastAsia" w:ascii="宋体" w:hAnsi="宋体" w:eastAsia="宋体" w:cs="宋体"/>
          <w:b w:val="0"/>
          <w:bCs/>
          <w:sz w:val="30"/>
        </w:rPr>
      </w:pPr>
      <w:r>
        <w:rPr>
          <w:rFonts w:hint="eastAsia" w:ascii="宋体" w:hAnsi="宋体" w:eastAsia="宋体" w:cs="宋体"/>
          <w:b w:val="0"/>
          <w:bCs/>
        </w:rPr>
        <w:br w:type="column"/>
      </w:r>
    </w:p>
    <w:p w14:paraId="360E62D0">
      <w:pPr>
        <w:pStyle w:val="3"/>
        <w:ind w:left="657"/>
        <w:rPr>
          <w:rFonts w:hint="eastAsia" w:ascii="宋体" w:hAnsi="宋体" w:eastAsia="宋体" w:cs="宋体"/>
          <w:b w:val="0"/>
          <w:bCs/>
        </w:rPr>
      </w:pPr>
      <w:r>
        <w:rPr>
          <w:rFonts w:hint="eastAsia" w:ascii="宋体" w:hAnsi="宋体" w:eastAsia="宋体" w:cs="宋体"/>
          <w:b w:val="0"/>
          <w:bCs/>
          <w:color w:val="231F20"/>
        </w:rPr>
        <w:t>设计费明细及支付方式</w:t>
      </w:r>
    </w:p>
    <w:p w14:paraId="0A6418A9">
      <w:pPr>
        <w:spacing w:after="0"/>
        <w:rPr>
          <w:rFonts w:hint="eastAsia" w:ascii="宋体" w:hAnsi="宋体" w:eastAsia="宋体" w:cs="宋体"/>
          <w:b w:val="0"/>
          <w:bCs/>
        </w:rPr>
        <w:sectPr>
          <w:pgSz w:w="11910" w:h="16840"/>
          <w:pgMar w:top="1580" w:right="1200" w:bottom="1020" w:left="1200" w:header="0" w:footer="832" w:gutter="0"/>
          <w:cols w:equalWidth="0" w:num="2">
            <w:col w:w="1550" w:space="1246"/>
            <w:col w:w="6714"/>
          </w:cols>
        </w:sectPr>
      </w:pPr>
    </w:p>
    <w:p w14:paraId="3A7FBFCB">
      <w:pPr>
        <w:pStyle w:val="4"/>
        <w:spacing w:before="0"/>
        <w:ind w:left="0"/>
        <w:rPr>
          <w:rFonts w:hint="eastAsia" w:ascii="宋体" w:hAnsi="宋体" w:eastAsia="宋体" w:cs="宋体"/>
          <w:b w:val="0"/>
          <w:bCs/>
          <w:sz w:val="20"/>
        </w:rPr>
      </w:pPr>
    </w:p>
    <w:p w14:paraId="0A889900">
      <w:pPr>
        <w:pStyle w:val="4"/>
        <w:spacing w:before="11"/>
        <w:ind w:left="0"/>
        <w:rPr>
          <w:rFonts w:hint="eastAsia" w:ascii="宋体" w:hAnsi="宋体" w:eastAsia="宋体" w:cs="宋体"/>
          <w:b w:val="0"/>
          <w:bCs/>
          <w:sz w:val="13"/>
        </w:rPr>
      </w:pPr>
    </w:p>
    <w:p w14:paraId="49797EC1">
      <w:pPr>
        <w:pStyle w:val="4"/>
        <w:tabs>
          <w:tab w:val="left" w:pos="9288"/>
        </w:tabs>
        <w:spacing w:before="22" w:line="319" w:lineRule="auto"/>
        <w:ind w:left="657" w:right="215"/>
        <w:rPr>
          <w:rFonts w:hint="eastAsia" w:ascii="宋体" w:hAnsi="宋体" w:eastAsia="宋体" w:cs="宋体"/>
          <w:b w:val="0"/>
          <w:bCs/>
        </w:rPr>
      </w:pPr>
      <w:r>
        <w:rPr>
          <w:rFonts w:hint="eastAsia" w:ascii="宋体" w:hAnsi="宋体" w:eastAsia="宋体" w:cs="宋体"/>
          <w:b w:val="0"/>
          <w:bCs/>
          <w:color w:val="231F20"/>
        </w:rPr>
        <w:t>一、设计费总额</w:t>
      </w:r>
      <w:r>
        <w:rPr>
          <w:rFonts w:hint="eastAsia" w:ascii="宋体" w:hAnsi="宋体" w:eastAsia="宋体" w:cs="宋体"/>
          <w:b w:val="0"/>
          <w:bCs/>
          <w:color w:val="231F20"/>
          <w:u w:val="single" w:color="231F20"/>
        </w:rPr>
        <w:t>：</w:t>
      </w:r>
      <w:r>
        <w:rPr>
          <w:rFonts w:hint="eastAsia" w:ascii="宋体" w:hAnsi="宋体" w:eastAsia="宋体" w:cs="宋体"/>
          <w:b w:val="0"/>
          <w:bCs/>
          <w:color w:val="231F20"/>
          <w:u w:val="single" w:color="231F20"/>
        </w:rPr>
        <w:tab/>
      </w:r>
      <w:r>
        <w:rPr>
          <w:rFonts w:hint="eastAsia" w:ascii="宋体" w:hAnsi="宋体" w:eastAsia="宋体" w:cs="宋体"/>
          <w:b w:val="0"/>
          <w:bCs/>
          <w:color w:val="231F20"/>
          <w:u w:val="single" w:color="231F20"/>
        </w:rPr>
        <w:t xml:space="preserve"> </w:t>
      </w:r>
      <w:r>
        <w:rPr>
          <w:rFonts w:hint="eastAsia" w:ascii="宋体" w:hAnsi="宋体" w:eastAsia="宋体" w:cs="宋体"/>
          <w:b w:val="0"/>
          <w:bCs/>
          <w:color w:val="231F20"/>
        </w:rPr>
        <w:t>二、设计费总额构成：</w:t>
      </w:r>
    </w:p>
    <w:p w14:paraId="0D372BB5">
      <w:pPr>
        <w:pStyle w:val="8"/>
        <w:numPr>
          <w:ilvl w:val="1"/>
          <w:numId w:val="38"/>
        </w:numPr>
        <w:tabs>
          <w:tab w:val="left" w:pos="876"/>
          <w:tab w:val="left" w:pos="7417"/>
          <w:tab w:val="left" w:pos="9288"/>
        </w:tabs>
        <w:spacing w:before="26" w:after="0" w:line="319" w:lineRule="auto"/>
        <w:ind w:left="3239" w:right="215" w:hanging="2582"/>
        <w:jc w:val="left"/>
        <w:rPr>
          <w:rFonts w:hint="eastAsia" w:ascii="宋体" w:hAnsi="宋体" w:eastAsia="宋体" w:cs="宋体"/>
          <w:b w:val="0"/>
          <w:bCs/>
          <w:sz w:val="22"/>
        </w:rPr>
      </w:pPr>
      <w:r>
        <w:rPr>
          <w:rFonts w:hint="eastAsia" w:ascii="宋体" w:hAnsi="宋体" w:eastAsia="宋体" w:cs="宋体"/>
          <w:b w:val="0"/>
          <w:bCs/>
          <w:color w:val="231F20"/>
          <w:sz w:val="22"/>
        </w:rPr>
        <w:t>工程设计基本服务费用</w:t>
      </w:r>
      <w:r>
        <w:rPr>
          <w:rFonts w:hint="eastAsia" w:ascii="宋体" w:hAnsi="宋体" w:eastAsia="宋体" w:cs="宋体"/>
          <w:b w:val="0"/>
          <w:bCs/>
          <w:color w:val="231F20"/>
          <w:spacing w:val="-55"/>
          <w:sz w:val="22"/>
        </w:rPr>
        <w:t>：</w:t>
      </w:r>
      <w:r>
        <w:rPr>
          <w:rFonts w:hint="eastAsia" w:ascii="宋体" w:hAnsi="宋体" w:eastAsia="宋体" w:cs="宋体"/>
          <w:b w:val="0"/>
          <w:bCs/>
          <w:color w:val="231F20"/>
          <w:sz w:val="22"/>
        </w:rPr>
        <w:t>固定总价</w:t>
      </w:r>
      <w:r>
        <w:rPr>
          <w:rFonts w:hint="eastAsia" w:ascii="宋体" w:hAnsi="宋体" w:eastAsia="宋体" w:cs="宋体"/>
          <w:b w:val="0"/>
          <w:bCs/>
          <w:color w:val="231F20"/>
          <w:sz w:val="22"/>
          <w:u w:val="single" w:color="231F20"/>
        </w:rPr>
        <w:t>：</w:t>
      </w:r>
      <w:r>
        <w:rPr>
          <w:rFonts w:hint="eastAsia" w:ascii="宋体" w:hAnsi="宋体" w:eastAsia="宋体" w:cs="宋体"/>
          <w:b w:val="0"/>
          <w:bCs/>
          <w:color w:val="231F20"/>
          <w:sz w:val="22"/>
          <w:u w:val="single" w:color="231F20"/>
        </w:rPr>
        <w:tab/>
      </w:r>
      <w:r>
        <w:rPr>
          <w:rFonts w:hint="eastAsia" w:ascii="宋体" w:hAnsi="宋体" w:eastAsia="宋体" w:cs="宋体"/>
          <w:b w:val="0"/>
          <w:bCs/>
          <w:color w:val="231F20"/>
          <w:sz w:val="22"/>
          <w:u w:val="single" w:color="231F20"/>
        </w:rPr>
        <w:tab/>
      </w:r>
      <w:r>
        <w:rPr>
          <w:rFonts w:hint="eastAsia" w:ascii="宋体" w:hAnsi="宋体" w:eastAsia="宋体" w:cs="宋体"/>
          <w:b w:val="0"/>
          <w:bCs/>
          <w:color w:val="231F20"/>
          <w:sz w:val="22"/>
        </w:rPr>
        <w:t xml:space="preserve"> 固定单价（实际投资额</w:t>
      </w:r>
      <w:r>
        <w:rPr>
          <w:rFonts w:hint="eastAsia" w:ascii="宋体" w:hAnsi="宋体" w:eastAsia="宋体" w:cs="宋体"/>
          <w:b w:val="0"/>
          <w:bCs/>
          <w:color w:val="231F20"/>
          <w:spacing w:val="-1"/>
          <w:sz w:val="22"/>
        </w:rPr>
        <w:t xml:space="preserve"> </w:t>
      </w:r>
      <w:r>
        <w:rPr>
          <w:rFonts w:hint="eastAsia" w:ascii="宋体" w:hAnsi="宋体" w:eastAsia="宋体" w:cs="宋体"/>
          <w:b w:val="0"/>
          <w:bCs/>
          <w:color w:val="231F20"/>
          <w:sz w:val="22"/>
        </w:rPr>
        <w:t>×</w:t>
      </w:r>
      <w:r>
        <w:rPr>
          <w:rFonts w:hint="eastAsia" w:ascii="宋体" w:hAnsi="宋体" w:eastAsia="宋体" w:cs="宋体"/>
          <w:b w:val="0"/>
          <w:bCs/>
          <w:color w:val="231F20"/>
          <w:spacing w:val="-1"/>
          <w:sz w:val="22"/>
        </w:rPr>
        <w:t xml:space="preserve"> </w:t>
      </w:r>
      <w:r>
        <w:rPr>
          <w:rFonts w:hint="eastAsia" w:ascii="宋体" w:hAnsi="宋体" w:eastAsia="宋体" w:cs="宋体"/>
          <w:b w:val="0"/>
          <w:bCs/>
          <w:color w:val="231F20"/>
          <w:sz w:val="22"/>
        </w:rPr>
        <w:t>费率</w:t>
      </w:r>
      <w:r>
        <w:rPr>
          <w:rFonts w:hint="eastAsia" w:ascii="宋体" w:hAnsi="宋体" w:eastAsia="宋体" w:cs="宋体"/>
          <w:b w:val="0"/>
          <w:bCs/>
          <w:color w:val="231F20"/>
          <w:sz w:val="22"/>
          <w:u w:val="single" w:color="231F20"/>
        </w:rPr>
        <w:t xml:space="preserve"> </w:t>
      </w:r>
      <w:r>
        <w:rPr>
          <w:rFonts w:hint="eastAsia" w:ascii="宋体" w:hAnsi="宋体" w:eastAsia="宋体" w:cs="宋体"/>
          <w:b w:val="0"/>
          <w:bCs/>
          <w:color w:val="231F20"/>
          <w:sz w:val="22"/>
          <w:u w:val="single" w:color="231F20"/>
        </w:rPr>
        <w:tab/>
      </w:r>
      <w:r>
        <w:rPr>
          <w:rFonts w:hint="eastAsia" w:ascii="宋体" w:hAnsi="宋体" w:eastAsia="宋体" w:cs="宋体"/>
          <w:b w:val="0"/>
          <w:bCs/>
          <w:color w:val="231F20"/>
          <w:sz w:val="22"/>
        </w:rPr>
        <w:t>%）</w:t>
      </w:r>
    </w:p>
    <w:p w14:paraId="22DD7958">
      <w:pPr>
        <w:pStyle w:val="8"/>
        <w:numPr>
          <w:ilvl w:val="1"/>
          <w:numId w:val="38"/>
        </w:numPr>
        <w:tabs>
          <w:tab w:val="left" w:pos="876"/>
          <w:tab w:val="left" w:pos="9288"/>
        </w:tabs>
        <w:spacing w:before="26" w:after="0" w:line="240" w:lineRule="auto"/>
        <w:ind w:left="3239" w:right="0" w:hanging="2582"/>
        <w:jc w:val="left"/>
        <w:rPr>
          <w:rFonts w:hint="eastAsia" w:ascii="宋体" w:hAnsi="宋体" w:eastAsia="宋体" w:cs="宋体"/>
          <w:b w:val="0"/>
          <w:bCs/>
          <w:sz w:val="22"/>
        </w:rPr>
      </w:pPr>
      <w:r>
        <w:rPr>
          <w:rFonts w:hint="eastAsia" w:ascii="宋体" w:hAnsi="宋体" w:eastAsia="宋体" w:cs="宋体"/>
          <w:b w:val="0"/>
          <w:bCs/>
          <w:color w:val="231F20"/>
          <w:sz w:val="22"/>
        </w:rPr>
        <w:t>工程设计其他服务费用</w:t>
      </w:r>
      <w:r>
        <w:rPr>
          <w:rFonts w:hint="eastAsia" w:ascii="宋体" w:hAnsi="宋体" w:eastAsia="宋体" w:cs="宋体"/>
          <w:b w:val="0"/>
          <w:bCs/>
          <w:color w:val="231F20"/>
          <w:sz w:val="22"/>
          <w:u w:val="single" w:color="231F20"/>
        </w:rPr>
        <w:t>：</w:t>
      </w:r>
      <w:r>
        <w:rPr>
          <w:rFonts w:hint="eastAsia" w:ascii="宋体" w:hAnsi="宋体" w:eastAsia="宋体" w:cs="宋体"/>
          <w:b w:val="0"/>
          <w:bCs/>
          <w:color w:val="231F20"/>
          <w:sz w:val="22"/>
          <w:u w:val="single" w:color="231F20"/>
        </w:rPr>
        <w:tab/>
      </w:r>
    </w:p>
    <w:p w14:paraId="1280401A">
      <w:pPr>
        <w:pStyle w:val="8"/>
        <w:numPr>
          <w:ilvl w:val="1"/>
          <w:numId w:val="38"/>
        </w:numPr>
        <w:tabs>
          <w:tab w:val="left" w:pos="876"/>
          <w:tab w:val="left" w:pos="9288"/>
        </w:tabs>
        <w:spacing w:before="109" w:after="0" w:line="240" w:lineRule="auto"/>
        <w:ind w:left="3239" w:right="0" w:hanging="2582"/>
        <w:jc w:val="left"/>
        <w:rPr>
          <w:rFonts w:hint="eastAsia" w:ascii="宋体" w:hAnsi="宋体" w:eastAsia="宋体" w:cs="宋体"/>
          <w:b w:val="0"/>
          <w:bCs/>
          <w:sz w:val="22"/>
        </w:rPr>
      </w:pPr>
      <w:r>
        <w:rPr>
          <w:rFonts w:hint="eastAsia" w:ascii="宋体" w:hAnsi="宋体" w:eastAsia="宋体" w:cs="宋体"/>
          <w:b w:val="0"/>
          <w:bCs/>
          <w:color w:val="231F20"/>
          <w:sz w:val="22"/>
        </w:rPr>
        <w:t>合同签订前设计人已完成工作的费用</w:t>
      </w:r>
      <w:r>
        <w:rPr>
          <w:rFonts w:hint="eastAsia" w:ascii="宋体" w:hAnsi="宋体" w:eastAsia="宋体" w:cs="宋体"/>
          <w:b w:val="0"/>
          <w:bCs/>
          <w:color w:val="231F20"/>
          <w:sz w:val="22"/>
          <w:u w:val="single" w:color="231F20"/>
        </w:rPr>
        <w:t>：</w:t>
      </w:r>
      <w:r>
        <w:rPr>
          <w:rFonts w:hint="eastAsia" w:ascii="宋体" w:hAnsi="宋体" w:eastAsia="宋体" w:cs="宋体"/>
          <w:b w:val="0"/>
          <w:bCs/>
          <w:color w:val="231F20"/>
          <w:sz w:val="22"/>
          <w:u w:val="single" w:color="231F20"/>
        </w:rPr>
        <w:tab/>
      </w:r>
    </w:p>
    <w:p w14:paraId="10000381">
      <w:pPr>
        <w:pStyle w:val="8"/>
        <w:numPr>
          <w:ilvl w:val="1"/>
          <w:numId w:val="38"/>
        </w:numPr>
        <w:tabs>
          <w:tab w:val="left" w:pos="876"/>
        </w:tabs>
        <w:spacing w:before="109" w:after="0" w:line="240" w:lineRule="auto"/>
        <w:ind w:left="3239" w:right="0" w:hanging="2582"/>
        <w:jc w:val="left"/>
        <w:rPr>
          <w:rFonts w:hint="eastAsia" w:ascii="宋体" w:hAnsi="宋体" w:eastAsia="宋体" w:cs="宋体"/>
          <w:b w:val="0"/>
          <w:bCs/>
          <w:sz w:val="22"/>
        </w:rPr>
      </w:pPr>
      <w:r>
        <w:rPr>
          <w:rFonts w:hint="eastAsia" w:ascii="宋体" w:hAnsi="宋体" w:eastAsia="宋体" w:cs="宋体"/>
          <w:b w:val="0"/>
          <w:bCs/>
          <w:color w:val="231F20"/>
          <w:sz w:val="22"/>
        </w:rPr>
        <w:t>特别约定：</w:t>
      </w:r>
    </w:p>
    <w:p w14:paraId="1E0A7147">
      <w:pPr>
        <w:pStyle w:val="4"/>
        <w:ind w:left="547"/>
        <w:rPr>
          <w:rFonts w:hint="eastAsia" w:ascii="宋体" w:hAnsi="宋体" w:eastAsia="宋体" w:cs="宋体"/>
          <w:b w:val="0"/>
          <w:bCs/>
        </w:rPr>
      </w:pPr>
      <w:r>
        <w:rPr>
          <w:rFonts w:hint="eastAsia" w:ascii="宋体" w:hAnsi="宋体" w:eastAsia="宋体" w:cs="宋体"/>
          <w:b w:val="0"/>
          <w:bCs/>
          <w:color w:val="231F20"/>
        </w:rPr>
        <w:t>（ 1）工程设计基本服务费用包含设计人员赴工地现场的旅差费</w:t>
      </w:r>
    </w:p>
    <w:p w14:paraId="45EA812D">
      <w:pPr>
        <w:pStyle w:val="4"/>
        <w:ind w:left="657"/>
        <w:rPr>
          <w:rFonts w:hint="eastAsia" w:ascii="宋体" w:hAnsi="宋体" w:eastAsia="宋体" w:cs="宋体"/>
          <w:b w:val="0"/>
          <w:bCs/>
        </w:rPr>
      </w:pPr>
      <w:r>
        <w:rPr>
          <w:rFonts w:hint="eastAsia" w:ascii="宋体" w:hAnsi="宋体" w:eastAsia="宋体" w:cs="宋体"/>
          <w:b w:val="0"/>
          <w:bCs/>
          <w:color w:val="231F20"/>
          <w:u w:val="single" w:color="231F20"/>
        </w:rPr>
        <w:t xml:space="preserve">   </w:t>
      </w:r>
      <w:r>
        <w:rPr>
          <w:rFonts w:hint="eastAsia" w:ascii="宋体" w:hAnsi="宋体" w:eastAsia="宋体" w:cs="宋体"/>
          <w:b w:val="0"/>
          <w:bCs/>
          <w:color w:val="231F20"/>
        </w:rPr>
        <w:t>人次日，每人每次不超 2 天；不含长期驻现场的设计工地代表和现场服务费。</w:t>
      </w:r>
    </w:p>
    <w:p w14:paraId="0EC51E3E">
      <w:pPr>
        <w:pStyle w:val="4"/>
        <w:tabs>
          <w:tab w:val="left" w:pos="9178"/>
        </w:tabs>
        <w:spacing w:line="319" w:lineRule="auto"/>
        <w:ind w:left="217" w:right="105" w:firstLine="330"/>
        <w:rPr>
          <w:rFonts w:hint="eastAsia" w:ascii="宋体" w:hAnsi="宋体" w:eastAsia="宋体" w:cs="宋体"/>
          <w:b w:val="0"/>
          <w:bCs/>
        </w:rPr>
      </w:pPr>
      <w:r>
        <w:rPr>
          <w:rFonts w:hint="eastAsia" w:ascii="宋体" w:hAnsi="宋体" w:eastAsia="宋体" w:cs="宋体"/>
          <w:b w:val="0"/>
          <w:bCs/>
          <w:color w:val="231F20"/>
        </w:rPr>
        <w:t>（</w:t>
      </w:r>
      <w:r>
        <w:rPr>
          <w:rFonts w:hint="eastAsia" w:ascii="宋体" w:hAnsi="宋体" w:eastAsia="宋体" w:cs="宋体"/>
          <w:b w:val="0"/>
          <w:bCs/>
          <w:color w:val="231F20"/>
          <w:spacing w:val="-28"/>
        </w:rPr>
        <w:t xml:space="preserve"> </w:t>
      </w:r>
      <w:r>
        <w:rPr>
          <w:rFonts w:hint="eastAsia" w:ascii="宋体" w:hAnsi="宋体" w:eastAsia="宋体" w:cs="宋体"/>
          <w:b w:val="0"/>
          <w:bCs/>
          <w:color w:val="231F20"/>
        </w:rPr>
        <w:t>2）超过上述约定人次日赴项目现场所发生的费用（包括往返机票费、机场建设费、交通费、食宿费、保险费等）和人工费由发包人另行支付。其中人工费支付标准为</w:t>
      </w:r>
      <w:r>
        <w:rPr>
          <w:rFonts w:hint="eastAsia" w:ascii="宋体" w:hAnsi="宋体" w:eastAsia="宋体" w:cs="宋体"/>
          <w:b w:val="0"/>
          <w:bCs/>
          <w:color w:val="231F20"/>
          <w:u w:val="single" w:color="231F20"/>
        </w:rPr>
        <w:t xml:space="preserve"> </w:t>
      </w:r>
      <w:r>
        <w:rPr>
          <w:rFonts w:hint="eastAsia" w:ascii="宋体" w:hAnsi="宋体" w:eastAsia="宋体" w:cs="宋体"/>
          <w:b w:val="0"/>
          <w:bCs/>
          <w:color w:val="231F20"/>
          <w:u w:val="single" w:color="231F20"/>
        </w:rPr>
        <w:tab/>
      </w:r>
      <w:r>
        <w:rPr>
          <w:rFonts w:hint="eastAsia" w:ascii="宋体" w:hAnsi="宋体" w:eastAsia="宋体" w:cs="宋体"/>
          <w:b w:val="0"/>
          <w:bCs/>
          <w:color w:val="231F20"/>
        </w:rPr>
        <w:t>。</w:t>
      </w:r>
    </w:p>
    <w:p w14:paraId="7E775CA2">
      <w:pPr>
        <w:pStyle w:val="4"/>
        <w:spacing w:before="25"/>
        <w:ind w:left="107"/>
        <w:rPr>
          <w:rFonts w:hint="eastAsia" w:ascii="宋体" w:hAnsi="宋体" w:eastAsia="宋体" w:cs="宋体"/>
          <w:b w:val="0"/>
          <w:bCs/>
        </w:rPr>
      </w:pPr>
      <w:r>
        <w:rPr>
          <w:rFonts w:hint="eastAsia" w:ascii="宋体" w:hAnsi="宋体" w:eastAsia="宋体" w:cs="宋体"/>
          <w:b w:val="0"/>
          <w:bCs/>
          <w:color w:val="231F20"/>
        </w:rPr>
        <w:t>（建议参照本单位年人均产值确定人工费标准）</w:t>
      </w:r>
    </w:p>
    <w:p w14:paraId="1F7261CA">
      <w:pPr>
        <w:pStyle w:val="4"/>
        <w:tabs>
          <w:tab w:val="left" w:pos="7687"/>
        </w:tabs>
        <w:spacing w:before="108" w:line="319" w:lineRule="auto"/>
        <w:ind w:left="657" w:right="1595" w:hanging="110"/>
        <w:rPr>
          <w:rFonts w:hint="eastAsia" w:ascii="宋体" w:hAnsi="宋体" w:eastAsia="宋体" w:cs="宋体"/>
          <w:b w:val="0"/>
          <w:bCs/>
        </w:rPr>
      </w:pPr>
      <w:r>
        <w:rPr>
          <w:rFonts w:hint="eastAsia" w:ascii="宋体" w:hAnsi="宋体" w:eastAsia="宋体" w:cs="宋体"/>
          <w:b w:val="0"/>
          <w:bCs/>
          <w:color w:val="231F20"/>
        </w:rPr>
        <w:t>（</w:t>
      </w:r>
      <w:r>
        <w:rPr>
          <w:rFonts w:hint="eastAsia" w:ascii="宋体" w:hAnsi="宋体" w:eastAsia="宋体" w:cs="宋体"/>
          <w:b w:val="0"/>
          <w:bCs/>
          <w:color w:val="231F20"/>
          <w:spacing w:val="-28"/>
        </w:rPr>
        <w:t xml:space="preserve"> </w:t>
      </w:r>
      <w:r>
        <w:rPr>
          <w:rFonts w:hint="eastAsia" w:ascii="宋体" w:hAnsi="宋体" w:eastAsia="宋体" w:cs="宋体"/>
          <w:b w:val="0"/>
          <w:bCs/>
          <w:color w:val="231F20"/>
        </w:rPr>
        <w:t>3）其它</w:t>
      </w:r>
      <w:r>
        <w:rPr>
          <w:rFonts w:hint="eastAsia" w:ascii="宋体" w:hAnsi="宋体" w:eastAsia="宋体" w:cs="宋体"/>
          <w:b w:val="0"/>
          <w:bCs/>
          <w:color w:val="231F20"/>
          <w:u w:val="single" w:color="231F20"/>
        </w:rPr>
        <w:t>：</w:t>
      </w:r>
      <w:r>
        <w:rPr>
          <w:rFonts w:hint="eastAsia" w:ascii="宋体" w:hAnsi="宋体" w:eastAsia="宋体" w:cs="宋体"/>
          <w:b w:val="0"/>
          <w:bCs/>
          <w:color w:val="231F20"/>
          <w:u w:val="single" w:color="231F20"/>
        </w:rPr>
        <w:tab/>
      </w:r>
      <w:r>
        <w:rPr>
          <w:rFonts w:hint="eastAsia" w:ascii="宋体" w:hAnsi="宋体" w:eastAsia="宋体" w:cs="宋体"/>
          <w:b w:val="0"/>
          <w:bCs/>
          <w:color w:val="231F20"/>
        </w:rPr>
        <w:t>。三、设计费明细计算表</w:t>
      </w:r>
    </w:p>
    <w:p w14:paraId="5D59BBD9">
      <w:pPr>
        <w:pStyle w:val="4"/>
        <w:spacing w:before="0"/>
        <w:ind w:left="0"/>
        <w:rPr>
          <w:rFonts w:hint="eastAsia" w:ascii="宋体" w:hAnsi="宋体" w:eastAsia="宋体" w:cs="宋体"/>
          <w:b w:val="0"/>
          <w:bCs/>
          <w:sz w:val="24"/>
        </w:rPr>
      </w:pPr>
    </w:p>
    <w:p w14:paraId="194545E3">
      <w:pPr>
        <w:pStyle w:val="4"/>
        <w:spacing w:before="0"/>
        <w:ind w:left="0"/>
        <w:rPr>
          <w:rFonts w:hint="eastAsia" w:ascii="宋体" w:hAnsi="宋体" w:eastAsia="宋体" w:cs="宋体"/>
          <w:b w:val="0"/>
          <w:bCs/>
          <w:sz w:val="24"/>
        </w:rPr>
      </w:pPr>
    </w:p>
    <w:p w14:paraId="3269FEC0">
      <w:pPr>
        <w:pStyle w:val="4"/>
        <w:spacing w:before="0"/>
        <w:ind w:left="0"/>
        <w:rPr>
          <w:rFonts w:hint="eastAsia" w:ascii="宋体" w:hAnsi="宋体" w:eastAsia="宋体" w:cs="宋体"/>
          <w:b w:val="0"/>
          <w:bCs/>
          <w:sz w:val="24"/>
        </w:rPr>
      </w:pPr>
    </w:p>
    <w:p w14:paraId="198C5225">
      <w:pPr>
        <w:pStyle w:val="4"/>
        <w:spacing w:before="0"/>
        <w:ind w:left="0"/>
        <w:rPr>
          <w:rFonts w:hint="eastAsia" w:ascii="宋体" w:hAnsi="宋体" w:eastAsia="宋体" w:cs="宋体"/>
          <w:b w:val="0"/>
          <w:bCs/>
          <w:sz w:val="24"/>
        </w:rPr>
      </w:pPr>
    </w:p>
    <w:p w14:paraId="510EFB23">
      <w:pPr>
        <w:pStyle w:val="4"/>
        <w:spacing w:before="0"/>
        <w:ind w:left="0"/>
        <w:rPr>
          <w:rFonts w:hint="eastAsia" w:ascii="宋体" w:hAnsi="宋体" w:eastAsia="宋体" w:cs="宋体"/>
          <w:b w:val="0"/>
          <w:bCs/>
          <w:sz w:val="24"/>
        </w:rPr>
      </w:pPr>
    </w:p>
    <w:p w14:paraId="1E506650">
      <w:pPr>
        <w:pStyle w:val="4"/>
        <w:spacing w:before="0"/>
        <w:ind w:left="0"/>
        <w:rPr>
          <w:rFonts w:hint="eastAsia" w:ascii="宋体" w:hAnsi="宋体" w:eastAsia="宋体" w:cs="宋体"/>
          <w:b w:val="0"/>
          <w:bCs/>
          <w:sz w:val="24"/>
        </w:rPr>
      </w:pPr>
    </w:p>
    <w:p w14:paraId="0FC89D53">
      <w:pPr>
        <w:pStyle w:val="4"/>
        <w:spacing w:before="5"/>
        <w:ind w:left="0"/>
        <w:rPr>
          <w:rFonts w:hint="eastAsia" w:ascii="宋体" w:hAnsi="宋体" w:eastAsia="宋体" w:cs="宋体"/>
          <w:b w:val="0"/>
          <w:bCs/>
          <w:sz w:val="33"/>
        </w:rPr>
      </w:pPr>
    </w:p>
    <w:p w14:paraId="7BC4CACD">
      <w:pPr>
        <w:pStyle w:val="4"/>
        <w:spacing w:before="0"/>
        <w:ind w:left="657"/>
        <w:rPr>
          <w:rFonts w:hint="eastAsia" w:ascii="宋体" w:hAnsi="宋体" w:eastAsia="宋体" w:cs="宋体"/>
          <w:b w:val="0"/>
          <w:bCs/>
        </w:rPr>
      </w:pPr>
      <w:r>
        <w:rPr>
          <w:rFonts w:hint="eastAsia" w:ascii="宋体" w:hAnsi="宋体" w:eastAsia="宋体" w:cs="宋体"/>
          <w:b w:val="0"/>
          <w:bCs/>
          <w:color w:val="231F20"/>
        </w:rPr>
        <w:t>四、设计费支付方式</w:t>
      </w:r>
    </w:p>
    <w:p w14:paraId="2BBF89E4">
      <w:pPr>
        <w:pStyle w:val="8"/>
        <w:numPr>
          <w:ilvl w:val="0"/>
          <w:numId w:val="39"/>
        </w:numPr>
        <w:tabs>
          <w:tab w:val="left" w:pos="876"/>
          <w:tab w:val="left" w:pos="2630"/>
          <w:tab w:val="left" w:pos="7722"/>
        </w:tabs>
        <w:spacing w:before="109" w:after="0" w:line="319" w:lineRule="auto"/>
        <w:ind w:left="217" w:right="213" w:firstLine="440"/>
        <w:jc w:val="left"/>
        <w:rPr>
          <w:rFonts w:hint="eastAsia" w:ascii="宋体" w:hAnsi="宋体" w:eastAsia="宋体" w:cs="宋体"/>
          <w:b w:val="0"/>
          <w:bCs/>
          <w:sz w:val="22"/>
        </w:rPr>
      </w:pPr>
      <w:r>
        <w:rPr>
          <w:rFonts w:hint="eastAsia" w:ascii="宋体" w:hAnsi="宋体" w:eastAsia="宋体" w:cs="宋体"/>
          <w:b w:val="0"/>
          <w:bCs/>
          <w:color w:val="231F20"/>
          <w:sz w:val="22"/>
        </w:rPr>
        <w:t>本合同生效后</w:t>
      </w:r>
      <w:r>
        <w:rPr>
          <w:rFonts w:hint="eastAsia" w:ascii="宋体" w:hAnsi="宋体" w:eastAsia="宋体" w:cs="宋体"/>
          <w:b w:val="0"/>
          <w:bCs/>
          <w:color w:val="231F20"/>
          <w:spacing w:val="3"/>
          <w:sz w:val="22"/>
        </w:rPr>
        <w:t xml:space="preserve"> </w:t>
      </w:r>
      <w:r>
        <w:rPr>
          <w:rFonts w:hint="eastAsia" w:ascii="宋体" w:hAnsi="宋体" w:eastAsia="宋体" w:cs="宋体"/>
          <w:b w:val="0"/>
          <w:bCs/>
          <w:color w:val="231F20"/>
          <w:sz w:val="22"/>
        </w:rPr>
        <w:t>7</w:t>
      </w:r>
      <w:r>
        <w:rPr>
          <w:rFonts w:hint="eastAsia" w:ascii="宋体" w:hAnsi="宋体" w:eastAsia="宋体" w:cs="宋体"/>
          <w:b w:val="0"/>
          <w:bCs/>
          <w:color w:val="231F20"/>
          <w:spacing w:val="3"/>
          <w:sz w:val="22"/>
        </w:rPr>
        <w:t xml:space="preserve"> </w:t>
      </w:r>
      <w:r>
        <w:rPr>
          <w:rFonts w:hint="eastAsia" w:ascii="宋体" w:hAnsi="宋体" w:eastAsia="宋体" w:cs="宋体"/>
          <w:b w:val="0"/>
          <w:bCs/>
          <w:color w:val="231F20"/>
          <w:sz w:val="22"/>
        </w:rPr>
        <w:t>天内，发包人向设计人支付设计费总额的</w:t>
      </w:r>
      <w:r>
        <w:rPr>
          <w:rFonts w:hint="eastAsia" w:ascii="宋体" w:hAnsi="宋体" w:eastAsia="宋体" w:cs="宋体"/>
          <w:b w:val="0"/>
          <w:bCs/>
          <w:color w:val="231F20"/>
          <w:sz w:val="22"/>
          <w:u w:val="single" w:color="231F20"/>
        </w:rPr>
        <w:t xml:space="preserve"> </w:t>
      </w:r>
      <w:r>
        <w:rPr>
          <w:rFonts w:hint="eastAsia" w:ascii="宋体" w:hAnsi="宋体" w:eastAsia="宋体" w:cs="宋体"/>
          <w:b w:val="0"/>
          <w:bCs/>
          <w:color w:val="231F20"/>
          <w:sz w:val="22"/>
          <w:u w:val="single" w:color="231F20"/>
        </w:rPr>
        <w:tab/>
      </w:r>
      <w:r>
        <w:rPr>
          <w:rFonts w:hint="eastAsia" w:ascii="宋体" w:hAnsi="宋体" w:eastAsia="宋体" w:cs="宋体"/>
          <w:b w:val="0"/>
          <w:bCs/>
          <w:color w:val="231F20"/>
          <w:sz w:val="22"/>
        </w:rPr>
        <w:t>%</w:t>
      </w:r>
      <w:r>
        <w:rPr>
          <w:rFonts w:hint="eastAsia" w:ascii="宋体" w:hAnsi="宋体" w:eastAsia="宋体" w:cs="宋体"/>
          <w:b w:val="0"/>
          <w:bCs/>
          <w:color w:val="231F20"/>
          <w:spacing w:val="5"/>
          <w:sz w:val="22"/>
        </w:rPr>
        <w:t xml:space="preserve"> </w:t>
      </w:r>
      <w:r>
        <w:rPr>
          <w:rFonts w:hint="eastAsia" w:ascii="宋体" w:hAnsi="宋体" w:eastAsia="宋体" w:cs="宋体"/>
          <w:b w:val="0"/>
          <w:bCs/>
          <w:color w:val="231F20"/>
          <w:sz w:val="22"/>
        </w:rPr>
        <w:t>作为定金或预付款，计</w:t>
      </w:r>
      <w:r>
        <w:rPr>
          <w:rFonts w:hint="eastAsia" w:ascii="宋体" w:hAnsi="宋体" w:eastAsia="宋体" w:cs="宋体"/>
          <w:b w:val="0"/>
          <w:bCs/>
          <w:color w:val="231F20"/>
          <w:sz w:val="22"/>
          <w:u w:val="single" w:color="231F20"/>
        </w:rPr>
        <w:t xml:space="preserve"> </w:t>
      </w:r>
      <w:r>
        <w:rPr>
          <w:rFonts w:hint="eastAsia" w:ascii="宋体" w:hAnsi="宋体" w:eastAsia="宋体" w:cs="宋体"/>
          <w:b w:val="0"/>
          <w:bCs/>
          <w:color w:val="231F20"/>
          <w:sz w:val="22"/>
          <w:u w:val="single" w:color="231F20"/>
        </w:rPr>
        <w:tab/>
      </w:r>
      <w:r>
        <w:rPr>
          <w:rFonts w:hint="eastAsia" w:ascii="宋体" w:hAnsi="宋体" w:eastAsia="宋体" w:cs="宋体"/>
          <w:b w:val="0"/>
          <w:bCs/>
          <w:color w:val="231F20"/>
          <w:sz w:val="22"/>
        </w:rPr>
        <w:t>元，设计合同履行完毕后，定金或预付款抵作部分设计费。</w:t>
      </w:r>
    </w:p>
    <w:p w14:paraId="46B9C701">
      <w:pPr>
        <w:pStyle w:val="8"/>
        <w:numPr>
          <w:ilvl w:val="0"/>
          <w:numId w:val="39"/>
        </w:numPr>
        <w:tabs>
          <w:tab w:val="left" w:pos="877"/>
          <w:tab w:val="left" w:pos="2701"/>
          <w:tab w:val="left" w:pos="5519"/>
        </w:tabs>
        <w:spacing w:before="26" w:after="0" w:line="319" w:lineRule="auto"/>
        <w:ind w:left="217" w:right="214" w:firstLine="440"/>
        <w:jc w:val="left"/>
        <w:rPr>
          <w:rFonts w:hint="eastAsia" w:ascii="宋体" w:hAnsi="宋体" w:eastAsia="宋体" w:cs="宋体"/>
          <w:b w:val="0"/>
          <w:bCs/>
          <w:sz w:val="22"/>
        </w:rPr>
      </w:pPr>
      <w:r>
        <w:rPr>
          <w:rFonts w:hint="eastAsia" w:ascii="宋体" w:hAnsi="宋体" w:eastAsia="宋体" w:cs="宋体"/>
          <w:b w:val="0"/>
          <w:bCs/>
          <w:color w:val="231F20"/>
          <w:sz w:val="22"/>
        </w:rPr>
        <w:t>设计人向发包人提交初步设计文件后</w:t>
      </w:r>
      <w:r>
        <w:rPr>
          <w:rFonts w:hint="eastAsia" w:ascii="宋体" w:hAnsi="宋体" w:eastAsia="宋体" w:cs="宋体"/>
          <w:b w:val="0"/>
          <w:bCs/>
          <w:color w:val="231F20"/>
          <w:sz w:val="22"/>
          <w:u w:val="single" w:color="231F20"/>
        </w:rPr>
        <w:t xml:space="preserve"> </w:t>
      </w:r>
      <w:r>
        <w:rPr>
          <w:rFonts w:hint="eastAsia" w:ascii="宋体" w:hAnsi="宋体" w:eastAsia="宋体" w:cs="宋体"/>
          <w:b w:val="0"/>
          <w:bCs/>
          <w:color w:val="231F20"/>
          <w:sz w:val="22"/>
          <w:u w:val="single" w:color="231F20"/>
        </w:rPr>
        <w:tab/>
      </w:r>
      <w:r>
        <w:rPr>
          <w:rFonts w:hint="eastAsia" w:ascii="宋体" w:hAnsi="宋体" w:eastAsia="宋体" w:cs="宋体"/>
          <w:b w:val="0"/>
          <w:bCs/>
          <w:color w:val="231F20"/>
          <w:sz w:val="22"/>
        </w:rPr>
        <w:t>天内，发包人向设计人支付设计费总额 的</w:t>
      </w:r>
      <w:r>
        <w:rPr>
          <w:rFonts w:hint="eastAsia" w:ascii="宋体" w:hAnsi="宋体" w:eastAsia="宋体" w:cs="宋体"/>
          <w:b w:val="0"/>
          <w:bCs/>
          <w:color w:val="231F20"/>
          <w:spacing w:val="-1"/>
          <w:sz w:val="22"/>
        </w:rPr>
        <w:t xml:space="preserve"> </w:t>
      </w:r>
      <w:r>
        <w:rPr>
          <w:rFonts w:hint="eastAsia" w:ascii="宋体" w:hAnsi="宋体" w:eastAsia="宋体" w:cs="宋体"/>
          <w:b w:val="0"/>
          <w:bCs/>
          <w:color w:val="231F20"/>
          <w:sz w:val="22"/>
        </w:rPr>
        <w:t>20%,</w:t>
      </w:r>
      <w:r>
        <w:rPr>
          <w:rFonts w:hint="eastAsia" w:ascii="宋体" w:hAnsi="宋体" w:eastAsia="宋体" w:cs="宋体"/>
          <w:b w:val="0"/>
          <w:bCs/>
          <w:color w:val="231F20"/>
          <w:spacing w:val="-1"/>
          <w:sz w:val="22"/>
        </w:rPr>
        <w:t xml:space="preserve"> </w:t>
      </w:r>
      <w:r>
        <w:rPr>
          <w:rFonts w:hint="eastAsia" w:ascii="宋体" w:hAnsi="宋体" w:eastAsia="宋体" w:cs="宋体"/>
          <w:b w:val="0"/>
          <w:bCs/>
          <w:color w:val="231F20"/>
          <w:sz w:val="22"/>
        </w:rPr>
        <w:t>计</w:t>
      </w:r>
      <w:r>
        <w:rPr>
          <w:rFonts w:hint="eastAsia" w:ascii="宋体" w:hAnsi="宋体" w:eastAsia="宋体" w:cs="宋体"/>
          <w:b w:val="0"/>
          <w:bCs/>
          <w:color w:val="231F20"/>
          <w:sz w:val="22"/>
          <w:u w:val="single" w:color="231F20"/>
        </w:rPr>
        <w:t xml:space="preserve"> </w:t>
      </w:r>
      <w:r>
        <w:rPr>
          <w:rFonts w:hint="eastAsia" w:ascii="宋体" w:hAnsi="宋体" w:eastAsia="宋体" w:cs="宋体"/>
          <w:b w:val="0"/>
          <w:bCs/>
          <w:color w:val="231F20"/>
          <w:sz w:val="22"/>
          <w:u w:val="single" w:color="231F20"/>
        </w:rPr>
        <w:tab/>
      </w:r>
      <w:r>
        <w:rPr>
          <w:rFonts w:hint="eastAsia" w:ascii="宋体" w:hAnsi="宋体" w:eastAsia="宋体" w:cs="宋体"/>
          <w:b w:val="0"/>
          <w:bCs/>
          <w:color w:val="231F20"/>
          <w:sz w:val="22"/>
        </w:rPr>
        <w:t>元。</w:t>
      </w:r>
    </w:p>
    <w:p w14:paraId="479F3F78">
      <w:pPr>
        <w:pStyle w:val="8"/>
        <w:numPr>
          <w:ilvl w:val="0"/>
          <w:numId w:val="39"/>
        </w:numPr>
        <w:tabs>
          <w:tab w:val="left" w:pos="877"/>
          <w:tab w:val="left" w:pos="3635"/>
          <w:tab w:val="left" w:pos="6602"/>
        </w:tabs>
        <w:spacing w:before="26" w:after="0" w:line="319" w:lineRule="auto"/>
        <w:ind w:left="217" w:right="210" w:firstLine="440"/>
        <w:jc w:val="left"/>
        <w:rPr>
          <w:rFonts w:hint="eastAsia" w:ascii="宋体" w:hAnsi="宋体" w:eastAsia="宋体" w:cs="宋体"/>
          <w:b w:val="0"/>
          <w:bCs/>
          <w:sz w:val="22"/>
        </w:rPr>
      </w:pPr>
      <w:r>
        <w:rPr>
          <w:rFonts w:hint="eastAsia" w:ascii="宋体" w:hAnsi="宋体" w:eastAsia="宋体" w:cs="宋体"/>
          <w:b w:val="0"/>
          <w:bCs/>
          <w:color w:val="231F20"/>
          <w:spacing w:val="2"/>
          <w:sz w:val="22"/>
        </w:rPr>
        <w:t>设计人向发包人提交主要非标准设备设计文件</w:t>
      </w:r>
      <w:r>
        <w:rPr>
          <w:rFonts w:hint="eastAsia" w:ascii="宋体" w:hAnsi="宋体" w:eastAsia="宋体" w:cs="宋体"/>
          <w:b w:val="0"/>
          <w:bCs/>
          <w:color w:val="231F20"/>
          <w:sz w:val="22"/>
        </w:rPr>
        <w:t>后</w:t>
      </w:r>
      <w:r>
        <w:rPr>
          <w:rFonts w:hint="eastAsia" w:ascii="宋体" w:hAnsi="宋体" w:eastAsia="宋体" w:cs="宋体"/>
          <w:b w:val="0"/>
          <w:bCs/>
          <w:color w:val="231F20"/>
          <w:sz w:val="22"/>
          <w:u w:val="single" w:color="231F20"/>
        </w:rPr>
        <w:t xml:space="preserve"> </w:t>
      </w:r>
      <w:r>
        <w:rPr>
          <w:rFonts w:hint="eastAsia" w:ascii="宋体" w:hAnsi="宋体" w:eastAsia="宋体" w:cs="宋体"/>
          <w:b w:val="0"/>
          <w:bCs/>
          <w:color w:val="231F20"/>
          <w:sz w:val="22"/>
          <w:u w:val="single" w:color="231F20"/>
        </w:rPr>
        <w:tab/>
      </w:r>
      <w:r>
        <w:rPr>
          <w:rFonts w:hint="eastAsia" w:ascii="宋体" w:hAnsi="宋体" w:eastAsia="宋体" w:cs="宋体"/>
          <w:b w:val="0"/>
          <w:bCs/>
          <w:color w:val="231F20"/>
          <w:spacing w:val="2"/>
          <w:sz w:val="22"/>
        </w:rPr>
        <w:t>天</w:t>
      </w:r>
      <w:r>
        <w:rPr>
          <w:rFonts w:hint="eastAsia" w:ascii="宋体" w:hAnsi="宋体" w:eastAsia="宋体" w:cs="宋体"/>
          <w:b w:val="0"/>
          <w:bCs/>
          <w:color w:val="231F20"/>
          <w:sz w:val="22"/>
        </w:rPr>
        <w:t>内</w:t>
      </w:r>
      <w:r>
        <w:rPr>
          <w:rFonts w:hint="eastAsia" w:ascii="宋体" w:hAnsi="宋体" w:eastAsia="宋体" w:cs="宋体"/>
          <w:b w:val="0"/>
          <w:bCs/>
          <w:color w:val="231F20"/>
          <w:spacing w:val="2"/>
          <w:sz w:val="22"/>
        </w:rPr>
        <w:t xml:space="preserve">，发包人向设计人支付 </w:t>
      </w:r>
      <w:r>
        <w:rPr>
          <w:rFonts w:hint="eastAsia" w:ascii="宋体" w:hAnsi="宋体" w:eastAsia="宋体" w:cs="宋体"/>
          <w:b w:val="0"/>
          <w:bCs/>
          <w:color w:val="231F20"/>
          <w:sz w:val="22"/>
        </w:rPr>
        <w:t>设计费总额的</w:t>
      </w:r>
      <w:r>
        <w:rPr>
          <w:rFonts w:hint="eastAsia" w:ascii="宋体" w:hAnsi="宋体" w:eastAsia="宋体" w:cs="宋体"/>
          <w:b w:val="0"/>
          <w:bCs/>
          <w:color w:val="231F20"/>
          <w:spacing w:val="-1"/>
          <w:sz w:val="22"/>
        </w:rPr>
        <w:t xml:space="preserve"> </w:t>
      </w:r>
      <w:r>
        <w:rPr>
          <w:rFonts w:hint="eastAsia" w:ascii="宋体" w:hAnsi="宋体" w:eastAsia="宋体" w:cs="宋体"/>
          <w:b w:val="0"/>
          <w:bCs/>
          <w:color w:val="231F20"/>
          <w:sz w:val="22"/>
        </w:rPr>
        <w:t>15%,</w:t>
      </w:r>
      <w:r>
        <w:rPr>
          <w:rFonts w:hint="eastAsia" w:ascii="宋体" w:hAnsi="宋体" w:eastAsia="宋体" w:cs="宋体"/>
          <w:b w:val="0"/>
          <w:bCs/>
          <w:color w:val="231F20"/>
          <w:spacing w:val="-1"/>
          <w:sz w:val="22"/>
        </w:rPr>
        <w:t xml:space="preserve"> </w:t>
      </w:r>
      <w:r>
        <w:rPr>
          <w:rFonts w:hint="eastAsia" w:ascii="宋体" w:hAnsi="宋体" w:eastAsia="宋体" w:cs="宋体"/>
          <w:b w:val="0"/>
          <w:bCs/>
          <w:color w:val="231F20"/>
          <w:sz w:val="22"/>
        </w:rPr>
        <w:t>计</w:t>
      </w:r>
      <w:r>
        <w:rPr>
          <w:rFonts w:hint="eastAsia" w:ascii="宋体" w:hAnsi="宋体" w:eastAsia="宋体" w:cs="宋体"/>
          <w:b w:val="0"/>
          <w:bCs/>
          <w:color w:val="231F20"/>
          <w:sz w:val="22"/>
          <w:u w:val="single" w:color="231F20"/>
        </w:rPr>
        <w:t xml:space="preserve"> </w:t>
      </w:r>
      <w:r>
        <w:rPr>
          <w:rFonts w:hint="eastAsia" w:ascii="宋体" w:hAnsi="宋体" w:eastAsia="宋体" w:cs="宋体"/>
          <w:b w:val="0"/>
          <w:bCs/>
          <w:color w:val="231F20"/>
          <w:sz w:val="22"/>
          <w:u w:val="single" w:color="231F20"/>
        </w:rPr>
        <w:tab/>
      </w:r>
      <w:r>
        <w:rPr>
          <w:rFonts w:hint="eastAsia" w:ascii="宋体" w:hAnsi="宋体" w:eastAsia="宋体" w:cs="宋体"/>
          <w:b w:val="0"/>
          <w:bCs/>
          <w:color w:val="231F20"/>
          <w:sz w:val="22"/>
        </w:rPr>
        <w:t>元。</w:t>
      </w:r>
    </w:p>
    <w:p w14:paraId="1FFC2E65">
      <w:pPr>
        <w:pStyle w:val="8"/>
        <w:numPr>
          <w:ilvl w:val="0"/>
          <w:numId w:val="39"/>
        </w:numPr>
        <w:tabs>
          <w:tab w:val="left" w:pos="880"/>
        </w:tabs>
        <w:spacing w:before="26" w:after="0" w:line="240" w:lineRule="auto"/>
        <w:ind w:left="879" w:right="0" w:hanging="222"/>
        <w:jc w:val="left"/>
        <w:rPr>
          <w:rFonts w:hint="eastAsia" w:ascii="宋体" w:hAnsi="宋体" w:eastAsia="宋体" w:cs="宋体"/>
          <w:b w:val="0"/>
          <w:bCs/>
          <w:sz w:val="22"/>
        </w:rPr>
      </w:pPr>
      <w:r>
        <w:rPr>
          <w:rFonts w:hint="eastAsia" w:ascii="宋体" w:hAnsi="宋体" w:eastAsia="宋体" w:cs="宋体"/>
          <w:b w:val="0"/>
          <w:bCs/>
          <w:color w:val="231F20"/>
          <w:spacing w:val="12"/>
          <w:sz w:val="22"/>
        </w:rPr>
        <w:t xml:space="preserve">设计人向发包人提交施工图设计文件后 </w:t>
      </w:r>
      <w:r>
        <w:rPr>
          <w:rFonts w:hint="eastAsia" w:ascii="宋体" w:hAnsi="宋体" w:eastAsia="宋体" w:cs="宋体"/>
          <w:b w:val="0"/>
          <w:bCs/>
          <w:color w:val="231F20"/>
          <w:sz w:val="22"/>
        </w:rPr>
        <w:t>7</w:t>
      </w:r>
      <w:r>
        <w:rPr>
          <w:rFonts w:hint="eastAsia" w:ascii="宋体" w:hAnsi="宋体" w:eastAsia="宋体" w:cs="宋体"/>
          <w:b w:val="0"/>
          <w:bCs/>
          <w:color w:val="231F20"/>
          <w:spacing w:val="7"/>
          <w:sz w:val="22"/>
        </w:rPr>
        <w:t xml:space="preserve"> 天内，发包人向设计人支付设计费总额的</w:t>
      </w:r>
    </w:p>
    <w:p w14:paraId="74600CC7">
      <w:pPr>
        <w:spacing w:after="0" w:line="240" w:lineRule="auto"/>
        <w:jc w:val="left"/>
        <w:rPr>
          <w:rFonts w:hint="eastAsia" w:ascii="宋体" w:hAnsi="宋体" w:eastAsia="宋体" w:cs="宋体"/>
          <w:b w:val="0"/>
          <w:bCs/>
          <w:sz w:val="22"/>
        </w:rPr>
        <w:sectPr>
          <w:type w:val="continuous"/>
          <w:pgSz w:w="11910" w:h="16840"/>
          <w:pgMar w:top="1580" w:right="1200" w:bottom="1020" w:left="1200" w:header="720" w:footer="720" w:gutter="0"/>
          <w:cols w:space="720" w:num="1"/>
        </w:sectPr>
      </w:pPr>
    </w:p>
    <w:p w14:paraId="47235F8E">
      <w:pPr>
        <w:pStyle w:val="4"/>
        <w:tabs>
          <w:tab w:val="left" w:pos="2271"/>
        </w:tabs>
        <w:spacing w:before="24"/>
        <w:rPr>
          <w:rFonts w:hint="eastAsia" w:ascii="宋体" w:hAnsi="宋体" w:eastAsia="宋体" w:cs="宋体"/>
          <w:b w:val="0"/>
          <w:bCs/>
        </w:rPr>
      </w:pPr>
      <w:r>
        <w:rPr>
          <w:rFonts w:hint="eastAsia" w:ascii="宋体" w:hAnsi="宋体" w:eastAsia="宋体" w:cs="宋体"/>
          <w:b w:val="0"/>
          <w:bCs/>
          <w:color w:val="231F20"/>
        </w:rPr>
        <w:t>30%，计</w:t>
      </w:r>
      <w:r>
        <w:rPr>
          <w:rFonts w:hint="eastAsia" w:ascii="宋体" w:hAnsi="宋体" w:eastAsia="宋体" w:cs="宋体"/>
          <w:b w:val="0"/>
          <w:bCs/>
          <w:color w:val="231F20"/>
          <w:u w:val="single" w:color="231F20"/>
        </w:rPr>
        <w:t xml:space="preserve"> </w:t>
      </w:r>
      <w:r>
        <w:rPr>
          <w:rFonts w:hint="eastAsia" w:ascii="宋体" w:hAnsi="宋体" w:eastAsia="宋体" w:cs="宋体"/>
          <w:b w:val="0"/>
          <w:bCs/>
          <w:color w:val="231F20"/>
          <w:u w:val="single" w:color="231F20"/>
        </w:rPr>
        <w:tab/>
      </w:r>
      <w:r>
        <w:rPr>
          <w:rFonts w:hint="eastAsia" w:ascii="宋体" w:hAnsi="宋体" w:eastAsia="宋体" w:cs="宋体"/>
          <w:b w:val="0"/>
          <w:bCs/>
          <w:color w:val="231F20"/>
        </w:rPr>
        <w:t>元。</w:t>
      </w:r>
    </w:p>
    <w:p w14:paraId="1D2CBB31">
      <w:pPr>
        <w:pStyle w:val="8"/>
        <w:numPr>
          <w:ilvl w:val="0"/>
          <w:numId w:val="39"/>
        </w:numPr>
        <w:tabs>
          <w:tab w:val="left" w:pos="786"/>
          <w:tab w:val="left" w:pos="1596"/>
        </w:tabs>
        <w:spacing w:before="109" w:after="0" w:line="319" w:lineRule="auto"/>
        <w:ind w:left="117" w:right="104" w:firstLine="440"/>
        <w:jc w:val="left"/>
        <w:rPr>
          <w:rFonts w:hint="eastAsia" w:ascii="宋体" w:hAnsi="宋体" w:eastAsia="宋体" w:cs="宋体"/>
          <w:b w:val="0"/>
          <w:bCs/>
          <w:sz w:val="22"/>
        </w:rPr>
      </w:pPr>
      <w:r>
        <w:rPr>
          <w:rFonts w:hint="eastAsia" w:ascii="宋体" w:hAnsi="宋体" w:eastAsia="宋体" w:cs="宋体"/>
          <w:b w:val="0"/>
          <w:bCs/>
          <w:color w:val="231F20"/>
          <w:spacing w:val="36"/>
          <w:sz w:val="22"/>
        </w:rPr>
        <w:t>试</w:t>
      </w:r>
      <w:r>
        <w:rPr>
          <w:rFonts w:hint="eastAsia" w:ascii="宋体" w:hAnsi="宋体" w:eastAsia="宋体" w:cs="宋体"/>
          <w:b w:val="0"/>
          <w:bCs/>
          <w:color w:val="231F20"/>
          <w:sz w:val="22"/>
        </w:rPr>
        <w:t>车</w:t>
      </w:r>
      <w:r>
        <w:rPr>
          <w:rFonts w:hint="eastAsia" w:ascii="宋体" w:hAnsi="宋体" w:eastAsia="宋体" w:cs="宋体"/>
          <w:b w:val="0"/>
          <w:bCs/>
          <w:color w:val="231F20"/>
          <w:spacing w:val="36"/>
          <w:sz w:val="22"/>
        </w:rPr>
        <w:t>（试运行）考核完成</w:t>
      </w:r>
      <w:r>
        <w:rPr>
          <w:rFonts w:hint="eastAsia" w:ascii="宋体" w:hAnsi="宋体" w:eastAsia="宋体" w:cs="宋体"/>
          <w:b w:val="0"/>
          <w:bCs/>
          <w:color w:val="231F20"/>
          <w:sz w:val="22"/>
        </w:rPr>
        <w:t>后</w:t>
      </w:r>
      <w:r>
        <w:rPr>
          <w:rFonts w:hint="eastAsia" w:ascii="宋体" w:hAnsi="宋体" w:eastAsia="宋体" w:cs="宋体"/>
          <w:b w:val="0"/>
          <w:bCs/>
          <w:color w:val="231F20"/>
          <w:spacing w:val="17"/>
          <w:sz w:val="22"/>
        </w:rPr>
        <w:t xml:space="preserve"> </w:t>
      </w:r>
      <w:r>
        <w:rPr>
          <w:rFonts w:hint="eastAsia" w:ascii="宋体" w:hAnsi="宋体" w:eastAsia="宋体" w:cs="宋体"/>
          <w:b w:val="0"/>
          <w:bCs/>
          <w:color w:val="231F20"/>
          <w:sz w:val="22"/>
        </w:rPr>
        <w:t>7</w:t>
      </w:r>
      <w:r>
        <w:rPr>
          <w:rFonts w:hint="eastAsia" w:ascii="宋体" w:hAnsi="宋体" w:eastAsia="宋体" w:cs="宋体"/>
          <w:b w:val="0"/>
          <w:bCs/>
          <w:color w:val="231F20"/>
          <w:spacing w:val="17"/>
          <w:sz w:val="22"/>
        </w:rPr>
        <w:t xml:space="preserve"> </w:t>
      </w:r>
      <w:r>
        <w:rPr>
          <w:rFonts w:hint="eastAsia" w:ascii="宋体" w:hAnsi="宋体" w:eastAsia="宋体" w:cs="宋体"/>
          <w:b w:val="0"/>
          <w:bCs/>
          <w:color w:val="231F20"/>
          <w:spacing w:val="36"/>
          <w:sz w:val="22"/>
        </w:rPr>
        <w:t>天</w:t>
      </w:r>
      <w:r>
        <w:rPr>
          <w:rFonts w:hint="eastAsia" w:ascii="宋体" w:hAnsi="宋体" w:eastAsia="宋体" w:cs="宋体"/>
          <w:b w:val="0"/>
          <w:bCs/>
          <w:color w:val="231F20"/>
          <w:sz w:val="22"/>
        </w:rPr>
        <w:t>内</w:t>
      </w:r>
      <w:r>
        <w:rPr>
          <w:rFonts w:hint="eastAsia" w:ascii="宋体" w:hAnsi="宋体" w:eastAsia="宋体" w:cs="宋体"/>
          <w:b w:val="0"/>
          <w:bCs/>
          <w:color w:val="231F20"/>
          <w:spacing w:val="36"/>
          <w:sz w:val="22"/>
        </w:rPr>
        <w:t>，发包人向设计人支付设计费总额</w:t>
      </w:r>
      <w:r>
        <w:rPr>
          <w:rFonts w:hint="eastAsia" w:ascii="宋体" w:hAnsi="宋体" w:eastAsia="宋体" w:cs="宋体"/>
          <w:b w:val="0"/>
          <w:bCs/>
          <w:color w:val="231F20"/>
          <w:sz w:val="22"/>
        </w:rPr>
        <w:t>的</w:t>
      </w:r>
      <w:r>
        <w:rPr>
          <w:rFonts w:hint="eastAsia" w:ascii="宋体" w:hAnsi="宋体" w:eastAsia="宋体" w:cs="宋体"/>
          <w:b w:val="0"/>
          <w:bCs/>
          <w:color w:val="231F20"/>
          <w:spacing w:val="17"/>
          <w:sz w:val="22"/>
        </w:rPr>
        <w:t xml:space="preserve"> </w:t>
      </w:r>
      <w:r>
        <w:rPr>
          <w:rFonts w:hint="eastAsia" w:ascii="宋体" w:hAnsi="宋体" w:eastAsia="宋体" w:cs="宋体"/>
          <w:b w:val="0"/>
          <w:bCs/>
          <w:color w:val="231F20"/>
          <w:sz w:val="22"/>
        </w:rPr>
        <w:t>10%， 计</w:t>
      </w:r>
      <w:r>
        <w:rPr>
          <w:rFonts w:hint="eastAsia" w:ascii="宋体" w:hAnsi="宋体" w:eastAsia="宋体" w:cs="宋体"/>
          <w:b w:val="0"/>
          <w:bCs/>
          <w:color w:val="231F20"/>
          <w:sz w:val="22"/>
          <w:u w:val="single" w:color="231F20"/>
        </w:rPr>
        <w:t xml:space="preserve"> </w:t>
      </w:r>
      <w:r>
        <w:rPr>
          <w:rFonts w:hint="eastAsia" w:ascii="宋体" w:hAnsi="宋体" w:eastAsia="宋体" w:cs="宋体"/>
          <w:b w:val="0"/>
          <w:bCs/>
          <w:color w:val="231F20"/>
          <w:sz w:val="22"/>
          <w:u w:val="single" w:color="231F20"/>
        </w:rPr>
        <w:tab/>
      </w:r>
      <w:r>
        <w:rPr>
          <w:rFonts w:hint="eastAsia" w:ascii="宋体" w:hAnsi="宋体" w:eastAsia="宋体" w:cs="宋体"/>
          <w:b w:val="0"/>
          <w:bCs/>
          <w:color w:val="231F20"/>
          <w:sz w:val="22"/>
        </w:rPr>
        <w:t>元。</w:t>
      </w:r>
    </w:p>
    <w:p w14:paraId="78351C67">
      <w:pPr>
        <w:pStyle w:val="8"/>
        <w:numPr>
          <w:ilvl w:val="0"/>
          <w:numId w:val="39"/>
        </w:numPr>
        <w:tabs>
          <w:tab w:val="left" w:pos="776"/>
          <w:tab w:val="left" w:pos="8356"/>
        </w:tabs>
        <w:spacing w:before="25" w:after="0" w:line="319" w:lineRule="auto"/>
        <w:ind w:left="557" w:right="606" w:firstLine="0"/>
        <w:jc w:val="left"/>
        <w:rPr>
          <w:rFonts w:hint="eastAsia" w:ascii="宋体" w:hAnsi="宋体" w:eastAsia="宋体" w:cs="宋体"/>
          <w:b w:val="0"/>
          <w:bCs/>
          <w:sz w:val="22"/>
        </w:rPr>
      </w:pPr>
      <w:r>
        <w:rPr>
          <w:rFonts w:hint="eastAsia" w:ascii="宋体" w:hAnsi="宋体" w:eastAsia="宋体" w:cs="宋体"/>
          <w:b w:val="0"/>
          <w:bCs/>
          <w:color w:val="231F20"/>
          <w:sz w:val="22"/>
        </w:rPr>
        <w:t>工程竣工验收后 7 天内 ,</w:t>
      </w:r>
      <w:r>
        <w:rPr>
          <w:rFonts w:hint="eastAsia" w:ascii="宋体" w:hAnsi="宋体" w:eastAsia="宋体" w:cs="宋体"/>
          <w:b w:val="0"/>
          <w:bCs/>
          <w:color w:val="231F20"/>
          <w:spacing w:val="-1"/>
          <w:sz w:val="22"/>
        </w:rPr>
        <w:t xml:space="preserve"> </w:t>
      </w:r>
      <w:r>
        <w:rPr>
          <w:rFonts w:hint="eastAsia" w:ascii="宋体" w:hAnsi="宋体" w:eastAsia="宋体" w:cs="宋体"/>
          <w:b w:val="0"/>
          <w:bCs/>
          <w:color w:val="231F20"/>
          <w:sz w:val="22"/>
        </w:rPr>
        <w:t>发包人向设计人支付全部剩余设计费，共计</w:t>
      </w:r>
      <w:r>
        <w:rPr>
          <w:rFonts w:hint="eastAsia" w:ascii="宋体" w:hAnsi="宋体" w:eastAsia="宋体" w:cs="宋体"/>
          <w:b w:val="0"/>
          <w:bCs/>
          <w:color w:val="231F20"/>
          <w:sz w:val="22"/>
          <w:u w:val="single" w:color="231F20"/>
        </w:rPr>
        <w:t xml:space="preserve"> </w:t>
      </w:r>
      <w:r>
        <w:rPr>
          <w:rFonts w:hint="eastAsia" w:ascii="宋体" w:hAnsi="宋体" w:eastAsia="宋体" w:cs="宋体"/>
          <w:b w:val="0"/>
          <w:bCs/>
          <w:color w:val="231F20"/>
          <w:sz w:val="22"/>
          <w:u w:val="single" w:color="231F20"/>
        </w:rPr>
        <w:tab/>
      </w:r>
      <w:r>
        <w:rPr>
          <w:rFonts w:hint="eastAsia" w:ascii="宋体" w:hAnsi="宋体" w:eastAsia="宋体" w:cs="宋体"/>
          <w:b w:val="0"/>
          <w:bCs/>
          <w:color w:val="231F20"/>
          <w:sz w:val="22"/>
        </w:rPr>
        <w:t>元。注</w:t>
      </w:r>
      <w:r>
        <w:rPr>
          <w:rFonts w:hint="eastAsia" w:ascii="宋体" w:hAnsi="宋体" w:eastAsia="宋体" w:cs="宋体"/>
          <w:b w:val="0"/>
          <w:bCs/>
          <w:color w:val="231F20"/>
          <w:spacing w:val="-55"/>
          <w:sz w:val="22"/>
        </w:rPr>
        <w:t>：</w:t>
      </w:r>
      <w:r>
        <w:rPr>
          <w:rFonts w:hint="eastAsia" w:ascii="宋体" w:hAnsi="宋体" w:eastAsia="宋体" w:cs="宋体"/>
          <w:b w:val="0"/>
          <w:bCs/>
          <w:color w:val="231F20"/>
          <w:sz w:val="22"/>
        </w:rPr>
        <w:t>上述支付方式供发包人、设计人参考使用。</w:t>
      </w:r>
    </w:p>
    <w:p w14:paraId="511C0E1C">
      <w:pPr>
        <w:spacing w:after="0" w:line="319" w:lineRule="auto"/>
        <w:jc w:val="left"/>
        <w:rPr>
          <w:rFonts w:hint="eastAsia" w:ascii="宋体" w:hAnsi="宋体" w:eastAsia="宋体" w:cs="宋体"/>
          <w:b w:val="0"/>
          <w:bCs/>
          <w:sz w:val="22"/>
        </w:rPr>
        <w:sectPr>
          <w:pgSz w:w="11910" w:h="16840"/>
          <w:pgMar w:top="1580" w:right="1200" w:bottom="1020" w:left="1300" w:header="0" w:footer="832" w:gutter="0"/>
          <w:cols w:space="720" w:num="1"/>
        </w:sectPr>
      </w:pPr>
    </w:p>
    <w:p w14:paraId="149DB3E7">
      <w:pPr>
        <w:pStyle w:val="4"/>
        <w:spacing w:before="18"/>
        <w:ind w:left="177"/>
        <w:rPr>
          <w:rFonts w:hint="eastAsia" w:ascii="宋体" w:hAnsi="宋体" w:eastAsia="宋体" w:cs="宋体"/>
          <w:b w:val="0"/>
          <w:bCs/>
        </w:rPr>
      </w:pPr>
      <w:r>
        <w:rPr>
          <w:rFonts w:hint="eastAsia" w:ascii="宋体" w:hAnsi="宋体" w:eastAsia="宋体" w:cs="宋体"/>
          <w:b w:val="0"/>
          <w:bCs/>
          <w:color w:val="231F20"/>
          <w:spacing w:val="-3"/>
        </w:rPr>
        <w:t xml:space="preserve">附件 </w:t>
      </w:r>
      <w:r>
        <w:rPr>
          <w:rFonts w:hint="eastAsia" w:ascii="宋体" w:hAnsi="宋体" w:eastAsia="宋体" w:cs="宋体"/>
          <w:b w:val="0"/>
          <w:bCs/>
          <w:color w:val="231F20"/>
        </w:rPr>
        <w:t>7</w:t>
      </w:r>
      <w:r>
        <w:rPr>
          <w:rFonts w:hint="eastAsia" w:ascii="宋体" w:hAnsi="宋体" w:eastAsia="宋体" w:cs="宋体"/>
          <w:b w:val="0"/>
          <w:bCs/>
          <w:color w:val="231F20"/>
          <w:spacing w:val="-1"/>
        </w:rPr>
        <w:t xml:space="preserve"> ：</w:t>
      </w:r>
    </w:p>
    <w:p w14:paraId="2EE31EC2">
      <w:pPr>
        <w:pStyle w:val="4"/>
        <w:spacing w:before="0"/>
        <w:ind w:left="0"/>
        <w:rPr>
          <w:rFonts w:hint="eastAsia" w:ascii="宋体" w:hAnsi="宋体" w:eastAsia="宋体" w:cs="宋体"/>
          <w:b w:val="0"/>
          <w:bCs/>
          <w:sz w:val="30"/>
        </w:rPr>
      </w:pPr>
      <w:r>
        <w:rPr>
          <w:rFonts w:hint="eastAsia" w:ascii="宋体" w:hAnsi="宋体" w:eastAsia="宋体" w:cs="宋体"/>
          <w:b w:val="0"/>
          <w:bCs/>
        </w:rPr>
        <w:br w:type="column"/>
      </w:r>
    </w:p>
    <w:p w14:paraId="4AFFEF84">
      <w:pPr>
        <w:pStyle w:val="3"/>
        <w:ind w:left="177"/>
        <w:rPr>
          <w:rFonts w:hint="eastAsia" w:ascii="宋体" w:hAnsi="宋体" w:eastAsia="宋体" w:cs="宋体"/>
          <w:b w:val="0"/>
          <w:bCs/>
        </w:rPr>
      </w:pPr>
      <w:r>
        <w:rPr>
          <w:rFonts w:hint="eastAsia" w:ascii="宋体" w:hAnsi="宋体" w:eastAsia="宋体" w:cs="宋体"/>
          <w:b w:val="0"/>
          <w:bCs/>
          <w:color w:val="231F20"/>
        </w:rPr>
        <w:t>设计变更计费依据和方法</w:t>
      </w:r>
    </w:p>
    <w:sectPr>
      <w:pgSz w:w="11910" w:h="16840"/>
      <w:pgMar w:top="1580" w:right="1300" w:bottom="1020" w:left="1680" w:header="0" w:footer="832" w:gutter="0"/>
      <w:cols w:equalWidth="0" w:num="2">
        <w:col w:w="1076" w:space="1590"/>
        <w:col w:w="6264"/>
      </w:col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00"/>
    <w:family w:val="auto"/>
    <w:pitch w:val="default"/>
    <w:sig w:usb0="E4002EFF" w:usb1="C200247B" w:usb2="00000009" w:usb3="00000000" w:csb0="200001FF" w:csb1="00000000"/>
  </w:font>
  <w:font w:name="方正书宋_GBK">
    <w:altName w:val="微软雅黑"/>
    <w:panose1 w:val="00000000000000000000"/>
    <w:charset w:val="86"/>
    <w:family w:val="script"/>
    <w:pitch w:val="default"/>
    <w:sig w:usb0="00000000" w:usb1="00000000" w:usb2="00000000" w:usb3="00000000" w:csb0="00000000" w:csb1="00000000"/>
  </w:font>
  <w:font w:name="方正楷体_GBK">
    <w:altName w:val="微软雅黑"/>
    <w:panose1 w:val="00000000000000000000"/>
    <w:charset w:val="86"/>
    <w:family w:val="script"/>
    <w:pitch w:val="default"/>
    <w:sig w:usb0="00000000" w:usb1="00000000" w:usb2="00000000" w:usb3="00000000" w:csb0="00000000" w:csb1="00000000"/>
  </w:font>
  <w:font w:name="方正黑体_GBK">
    <w:altName w:val="微软雅黑"/>
    <w:panose1 w:val="00000000000000000000"/>
    <w:charset w:val="86"/>
    <w:family w:val="script"/>
    <w:pitch w:val="default"/>
    <w:sig w:usb0="00000000" w:usb1="00000000" w:usb2="00000000" w:usb3="00000000" w:csb0="00000000" w:csb1="00000000"/>
  </w:font>
  <w:font w:name="方正小标宋_GBK">
    <w:altName w:val="微软雅黑"/>
    <w:panose1 w:val="00000000000000000000"/>
    <w:charset w:val="86"/>
    <w:family w:val="script"/>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KSOF4C539D17">
    <w:panose1 w:val="020B0503020204020204"/>
    <w:charset w:val="86"/>
    <w:family w:val="auto"/>
    <w:pitch w:val="default"/>
    <w:sig w:usb0="00000001" w:usb1="00000000" w:usb2="00000000" w:usb3="00000000" w:csb0="00040001" w:csb1="00000000"/>
  </w:font>
  <w:font w:name="KSOFF21A05E0">
    <w:panose1 w:val="020B0503020204020204"/>
    <w:charset w:val="86"/>
    <w:family w:val="auto"/>
    <w:pitch w:val="default"/>
    <w:sig w:usb0="00000001" w:usb1="00000000" w:usb2="00000000" w:usb3="00000000" w:csb0="00040001" w:csb1="00000000"/>
  </w:font>
  <w:font w:name="KSOFEC83043A">
    <w:panose1 w:val="020B0503020204020204"/>
    <w:charset w:val="86"/>
    <w:family w:val="auto"/>
    <w:pitch w:val="default"/>
    <w:sig w:usb0="00000001" w:usb1="00000000" w:usb2="00000000" w:usb3="00000000" w:csb0="00040001" w:csb1="00000000"/>
  </w:font>
  <w:font w:name="KSOF4E0875B6">
    <w:panose1 w:val="020B0703020204020201"/>
    <w:charset w:val="86"/>
    <w:family w:val="auto"/>
    <w:pitch w:val="default"/>
    <w:sig w:usb0="00000001" w:usb1="00000000" w:usb2="00000000" w:usb3="00000000" w:csb0="00040001"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方正书宋_GBK">
    <w:altName w:val="微软雅黑"/>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76E2DD">
    <w:pPr>
      <w:pStyle w:val="4"/>
      <w:spacing w:before="0" w:line="14" w:lineRule="auto"/>
      <w:ind w:left="0"/>
      <w:rPr>
        <w:sz w:val="20"/>
      </w:rPr>
    </w:pPr>
    <w:r>
      <mc:AlternateContent>
        <mc:Choice Requires="wps">
          <w:drawing>
            <wp:anchor distT="0" distB="0" distL="114300" distR="114300" simplePos="0" relativeHeight="251661312" behindDoc="1" locked="0" layoutInCell="1" allowOverlap="1">
              <wp:simplePos x="0" y="0"/>
              <wp:positionH relativeFrom="page">
                <wp:posOffset>6507480</wp:posOffset>
              </wp:positionH>
              <wp:positionV relativeFrom="page">
                <wp:posOffset>10023475</wp:posOffset>
              </wp:positionV>
              <wp:extent cx="177800" cy="166370"/>
              <wp:effectExtent l="0" t="0" r="0" b="0"/>
              <wp:wrapNone/>
              <wp:docPr id="6" name="文本框 1"/>
              <wp:cNvGraphicFramePr/>
              <a:graphic xmlns:a="http://schemas.openxmlformats.org/drawingml/2006/main">
                <a:graphicData uri="http://schemas.microsoft.com/office/word/2010/wordprocessingShape">
                  <wps:wsp>
                    <wps:cNvSpPr txBox="1"/>
                    <wps:spPr>
                      <a:xfrm>
                        <a:off x="0" y="0"/>
                        <a:ext cx="177800" cy="166370"/>
                      </a:xfrm>
                      <a:prstGeom prst="rect">
                        <a:avLst/>
                      </a:prstGeom>
                      <a:noFill/>
                      <a:ln>
                        <a:noFill/>
                      </a:ln>
                    </wps:spPr>
                    <wps:txbx>
                      <w:txbxContent>
                        <w:p w14:paraId="63E83452">
                          <w:pPr>
                            <w:spacing w:before="11"/>
                            <w:ind w:left="40" w:right="0" w:firstLine="0"/>
                            <w:jc w:val="left"/>
                            <w:rPr>
                              <w:rFonts w:ascii="Times New Roman"/>
                              <w:sz w:val="20"/>
                            </w:rPr>
                          </w:pPr>
                          <w:r>
                            <w:fldChar w:fldCharType="begin"/>
                          </w:r>
                          <w:r>
                            <w:rPr>
                              <w:rFonts w:ascii="Times New Roman"/>
                              <w:color w:val="231F20"/>
                              <w:sz w:val="20"/>
                            </w:rPr>
                            <w:instrText xml:space="preserve"> PAGE </w:instrText>
                          </w:r>
                          <w:r>
                            <w:fldChar w:fldCharType="separate"/>
                          </w:r>
                          <w:r>
                            <w:t>13</w:t>
                          </w:r>
                          <w:r>
                            <w:fldChar w:fldCharType="end"/>
                          </w:r>
                        </w:p>
                      </w:txbxContent>
                    </wps:txbx>
                    <wps:bodyPr lIns="0" tIns="0" rIns="0" bIns="0" upright="1"/>
                  </wps:wsp>
                </a:graphicData>
              </a:graphic>
            </wp:anchor>
          </w:drawing>
        </mc:Choice>
        <mc:Fallback>
          <w:pict>
            <v:shape id="文本框 1" o:spid="_x0000_s1026" o:spt="202" type="#_x0000_t202" style="position:absolute;left:0pt;margin-left:512.4pt;margin-top:789.25pt;height:13.1pt;width:14pt;mso-position-horizontal-relative:page;mso-position-vertical-relative:page;z-index:-251655168;mso-width-relative:page;mso-height-relative:page;" filled="f" stroked="f" coordsize="21600,21600" o:gfxdata="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a5xzMtsAAAAPAQAADwAAAAAAAAABACAAAAAiAAAAZHJzL2Rvd25yZXYueG1sUEsB&#10;AhQAFAAAAAgAh07iQIZE1765AQAAcQMAAA4AAAAAAAAAAQAgAAAAKgEAAGRycy9lMm9Eb2MueG1s&#10;UEsFBgAAAAAGAAYAWQEAAFUFAAAAAA==&#10;">
              <v:fill on="f" focussize="0,0"/>
              <v:stroke on="f"/>
              <v:imagedata o:title=""/>
              <o:lock v:ext="edit" aspectratio="f"/>
              <v:textbox inset="0mm,0mm,0mm,0mm">
                <w:txbxContent>
                  <w:p w14:paraId="63E83452">
                    <w:pPr>
                      <w:spacing w:before="11"/>
                      <w:ind w:left="40" w:right="0" w:firstLine="0"/>
                      <w:jc w:val="left"/>
                      <w:rPr>
                        <w:rFonts w:ascii="Times New Roman"/>
                        <w:sz w:val="20"/>
                      </w:rPr>
                    </w:pPr>
                    <w:r>
                      <w:fldChar w:fldCharType="begin"/>
                    </w:r>
                    <w:r>
                      <w:rPr>
                        <w:rFonts w:ascii="Times New Roman"/>
                        <w:color w:val="231F20"/>
                        <w:sz w:val="20"/>
                      </w:rPr>
                      <w:instrText xml:space="preserve"> PAGE </w:instrText>
                    </w:r>
                    <w:r>
                      <w:fldChar w:fldCharType="separate"/>
                    </w:r>
                    <w:r>
                      <w:t>13</w:t>
                    </w:r>
                    <w:r>
                      <w:fldChar w:fldCharType="end"/>
                    </w:r>
                  </w:p>
                </w:txbxContent>
              </v:textbox>
            </v:shape>
          </w:pict>
        </mc:Fallback>
      </mc:AlternateConten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E12AD9">
    <w:pPr>
      <w:pStyle w:val="4"/>
      <w:spacing w:before="0" w:line="14" w:lineRule="auto"/>
      <w:ind w:left="0"/>
      <w:rPr>
        <w:sz w:val="20"/>
      </w:rPr>
    </w:pPr>
    <w:r>
      <mc:AlternateContent>
        <mc:Choice Requires="wps">
          <w:drawing>
            <wp:anchor distT="0" distB="0" distL="114300" distR="114300" simplePos="0" relativeHeight="251661312" behindDoc="1" locked="0" layoutInCell="1" allowOverlap="1">
              <wp:simplePos x="0" y="0"/>
              <wp:positionH relativeFrom="page">
                <wp:posOffset>874395</wp:posOffset>
              </wp:positionH>
              <wp:positionV relativeFrom="page">
                <wp:posOffset>10023475</wp:posOffset>
              </wp:positionV>
              <wp:extent cx="177800" cy="166370"/>
              <wp:effectExtent l="0" t="0" r="0" b="0"/>
              <wp:wrapNone/>
              <wp:docPr id="14" name="文本框 9"/>
              <wp:cNvGraphicFramePr/>
              <a:graphic xmlns:a="http://schemas.openxmlformats.org/drawingml/2006/main">
                <a:graphicData uri="http://schemas.microsoft.com/office/word/2010/wordprocessingShape">
                  <wps:wsp>
                    <wps:cNvSpPr txBox="1"/>
                    <wps:spPr>
                      <a:xfrm>
                        <a:off x="0" y="0"/>
                        <a:ext cx="177800" cy="166370"/>
                      </a:xfrm>
                      <a:prstGeom prst="rect">
                        <a:avLst/>
                      </a:prstGeom>
                      <a:noFill/>
                      <a:ln>
                        <a:noFill/>
                      </a:ln>
                    </wps:spPr>
                    <wps:txbx>
                      <w:txbxContent>
                        <w:p w14:paraId="284186F0">
                          <w:pPr>
                            <w:spacing w:before="11"/>
                            <w:ind w:left="40" w:right="0" w:firstLine="0"/>
                            <w:jc w:val="left"/>
                            <w:rPr>
                              <w:rFonts w:ascii="Times New Roman"/>
                              <w:sz w:val="20"/>
                            </w:rPr>
                          </w:pPr>
                          <w:r>
                            <w:fldChar w:fldCharType="begin"/>
                          </w:r>
                          <w:r>
                            <w:rPr>
                              <w:rFonts w:ascii="Times New Roman"/>
                              <w:color w:val="231F20"/>
                              <w:sz w:val="20"/>
                            </w:rPr>
                            <w:instrText xml:space="preserve"> PAGE </w:instrText>
                          </w:r>
                          <w:r>
                            <w:fldChar w:fldCharType="separate"/>
                          </w:r>
                          <w:r>
                            <w:t>22</w:t>
                          </w:r>
                          <w:r>
                            <w:fldChar w:fldCharType="end"/>
                          </w:r>
                        </w:p>
                      </w:txbxContent>
                    </wps:txbx>
                    <wps:bodyPr lIns="0" tIns="0" rIns="0" bIns="0" upright="1"/>
                  </wps:wsp>
                </a:graphicData>
              </a:graphic>
            </wp:anchor>
          </w:drawing>
        </mc:Choice>
        <mc:Fallback>
          <w:pict>
            <v:shape id="文本框 9" o:spid="_x0000_s1026" o:spt="202" type="#_x0000_t202" style="position:absolute;left:0pt;margin-left:68.85pt;margin-top:789.25pt;height:13.1pt;width:14pt;mso-position-horizontal-relative:page;mso-position-vertical-relative:page;z-index:-251655168;mso-width-relative:page;mso-height-relative:page;" filled="f" stroked="f" coordsize="21600,21600" o:gfxdata="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DqNM592QAAAA0BAAAPAAAAAAAAAAEAIAAAACIAAABkcnMvZG93bnJldi54bWxQSwEC&#10;FAAUAAAACACHTuJAM5JlcLoBAAByAwAADgAAAAAAAAABACAAAAAoAQAAZHJzL2Uyb0RvYy54bWxQ&#10;SwUGAAAAAAYABgBZAQAAVAUAAAAA&#10;">
              <v:fill on="f" focussize="0,0"/>
              <v:stroke on="f"/>
              <v:imagedata o:title=""/>
              <o:lock v:ext="edit" aspectratio="f"/>
              <v:textbox inset="0mm,0mm,0mm,0mm">
                <w:txbxContent>
                  <w:p w14:paraId="284186F0">
                    <w:pPr>
                      <w:spacing w:before="11"/>
                      <w:ind w:left="40" w:right="0" w:firstLine="0"/>
                      <w:jc w:val="left"/>
                      <w:rPr>
                        <w:rFonts w:ascii="Times New Roman"/>
                        <w:sz w:val="20"/>
                      </w:rPr>
                    </w:pPr>
                    <w:r>
                      <w:fldChar w:fldCharType="begin"/>
                    </w:r>
                    <w:r>
                      <w:rPr>
                        <w:rFonts w:ascii="Times New Roman"/>
                        <w:color w:val="231F20"/>
                        <w:sz w:val="20"/>
                      </w:rPr>
                      <w:instrText xml:space="preserve"> PAGE </w:instrText>
                    </w:r>
                    <w:r>
                      <w:fldChar w:fldCharType="separate"/>
                    </w:r>
                    <w:r>
                      <w:t>22</w:t>
                    </w:r>
                    <w:r>
                      <w:fldChar w:fldCharType="end"/>
                    </w:r>
                  </w:p>
                </w:txbxContent>
              </v:textbox>
            </v:shape>
          </w:pict>
        </mc:Fallback>
      </mc:AlternateConten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81EB2D">
    <w:pPr>
      <w:pStyle w:val="4"/>
      <w:spacing w:before="0" w:line="14" w:lineRule="auto"/>
      <w:ind w:left="0"/>
      <w:rPr>
        <w:sz w:val="20"/>
      </w:rPr>
    </w:pPr>
    <w:r>
      <mc:AlternateContent>
        <mc:Choice Requires="wps">
          <w:drawing>
            <wp:anchor distT="0" distB="0" distL="114300" distR="114300" simplePos="0" relativeHeight="251661312" behindDoc="1" locked="0" layoutInCell="1" allowOverlap="1">
              <wp:simplePos x="0" y="0"/>
              <wp:positionH relativeFrom="page">
                <wp:posOffset>6507480</wp:posOffset>
              </wp:positionH>
              <wp:positionV relativeFrom="page">
                <wp:posOffset>10023475</wp:posOffset>
              </wp:positionV>
              <wp:extent cx="177800" cy="166370"/>
              <wp:effectExtent l="0" t="0" r="0" b="0"/>
              <wp:wrapNone/>
              <wp:docPr id="17" name="文本框 12"/>
              <wp:cNvGraphicFramePr/>
              <a:graphic xmlns:a="http://schemas.openxmlformats.org/drawingml/2006/main">
                <a:graphicData uri="http://schemas.microsoft.com/office/word/2010/wordprocessingShape">
                  <wps:wsp>
                    <wps:cNvSpPr txBox="1"/>
                    <wps:spPr>
                      <a:xfrm>
                        <a:off x="0" y="0"/>
                        <a:ext cx="177800" cy="166370"/>
                      </a:xfrm>
                      <a:prstGeom prst="rect">
                        <a:avLst/>
                      </a:prstGeom>
                      <a:noFill/>
                      <a:ln>
                        <a:noFill/>
                      </a:ln>
                    </wps:spPr>
                    <wps:txbx>
                      <w:txbxContent>
                        <w:p w14:paraId="27DFB77B">
                          <w:pPr>
                            <w:spacing w:before="11"/>
                            <w:ind w:left="40" w:right="0" w:firstLine="0"/>
                            <w:jc w:val="left"/>
                            <w:rPr>
                              <w:rFonts w:ascii="Times New Roman"/>
                              <w:sz w:val="20"/>
                            </w:rPr>
                          </w:pPr>
                          <w:r>
                            <w:rPr>
                              <w:rFonts w:ascii="Times New Roman"/>
                              <w:color w:val="231F20"/>
                              <w:sz w:val="20"/>
                            </w:rPr>
                            <w:t>31</w:t>
                          </w:r>
                        </w:p>
                      </w:txbxContent>
                    </wps:txbx>
                    <wps:bodyPr lIns="0" tIns="0" rIns="0" bIns="0" upright="1"/>
                  </wps:wsp>
                </a:graphicData>
              </a:graphic>
            </wp:anchor>
          </w:drawing>
        </mc:Choice>
        <mc:Fallback>
          <w:pict>
            <v:shape id="文本框 12" o:spid="_x0000_s1026" o:spt="202" type="#_x0000_t202" style="position:absolute;left:0pt;margin-left:512.4pt;margin-top:789.25pt;height:13.1pt;width:14pt;mso-position-horizontal-relative:page;mso-position-vertical-relative:page;z-index:-251655168;mso-width-relative:page;mso-height-relative:page;" filled="f" stroked="f" coordsize="21600,21600" o:gfxdata="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GucczLbAAAADwEAAA8AAAAAAAAAAQAgAAAAIgAAAGRycy9kb3ducmV2LnhtbFBL&#10;AQIUABQAAAAIAIdO4kAO9ytcugEAAHMDAAAOAAAAAAAAAAEAIAAAACoBAABkcnMvZTJvRG9jLnht&#10;bFBLBQYAAAAABgAGAFkBAABWBQAAAAA=&#10;">
              <v:fill on="f" focussize="0,0"/>
              <v:stroke on="f"/>
              <v:imagedata o:title=""/>
              <o:lock v:ext="edit" aspectratio="f"/>
              <v:textbox inset="0mm,0mm,0mm,0mm">
                <w:txbxContent>
                  <w:p w14:paraId="27DFB77B">
                    <w:pPr>
                      <w:spacing w:before="11"/>
                      <w:ind w:left="40" w:right="0" w:firstLine="0"/>
                      <w:jc w:val="left"/>
                      <w:rPr>
                        <w:rFonts w:ascii="Times New Roman"/>
                        <w:sz w:val="20"/>
                      </w:rPr>
                    </w:pPr>
                    <w:r>
                      <w:rPr>
                        <w:rFonts w:ascii="Times New Roman"/>
                        <w:color w:val="231F20"/>
                        <w:sz w:val="20"/>
                      </w:rPr>
                      <w:t>31</w:t>
                    </w:r>
                  </w:p>
                </w:txbxContent>
              </v:textbox>
            </v:shape>
          </w:pict>
        </mc:Fallback>
      </mc:AlternateConten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F0B3C7">
    <w:pPr>
      <w:pStyle w:val="4"/>
      <w:spacing w:before="0" w:line="14" w:lineRule="auto"/>
      <w:ind w:left="0"/>
      <w:rPr>
        <w:sz w:val="20"/>
      </w:rPr>
    </w:pPr>
    <w:r>
      <mc:AlternateContent>
        <mc:Choice Requires="wps">
          <w:drawing>
            <wp:anchor distT="0" distB="0" distL="114300" distR="114300" simplePos="0" relativeHeight="251661312" behindDoc="1" locked="0" layoutInCell="1" allowOverlap="1">
              <wp:simplePos x="0" y="0"/>
              <wp:positionH relativeFrom="page">
                <wp:posOffset>887095</wp:posOffset>
              </wp:positionH>
              <wp:positionV relativeFrom="page">
                <wp:posOffset>10023475</wp:posOffset>
              </wp:positionV>
              <wp:extent cx="152400" cy="166370"/>
              <wp:effectExtent l="0" t="0" r="0" b="0"/>
              <wp:wrapNone/>
              <wp:docPr id="16" name="文本框 11"/>
              <wp:cNvGraphicFramePr/>
              <a:graphic xmlns:a="http://schemas.openxmlformats.org/drawingml/2006/main">
                <a:graphicData uri="http://schemas.microsoft.com/office/word/2010/wordprocessingShape">
                  <wps:wsp>
                    <wps:cNvSpPr txBox="1"/>
                    <wps:spPr>
                      <a:xfrm>
                        <a:off x="0" y="0"/>
                        <a:ext cx="152400" cy="166370"/>
                      </a:xfrm>
                      <a:prstGeom prst="rect">
                        <a:avLst/>
                      </a:prstGeom>
                      <a:noFill/>
                      <a:ln>
                        <a:noFill/>
                      </a:ln>
                    </wps:spPr>
                    <wps:txbx>
                      <w:txbxContent>
                        <w:p w14:paraId="0B8DFB0F">
                          <w:pPr>
                            <w:spacing w:before="11"/>
                            <w:ind w:left="20" w:right="0" w:firstLine="0"/>
                            <w:jc w:val="left"/>
                            <w:rPr>
                              <w:rFonts w:ascii="Times New Roman"/>
                              <w:sz w:val="20"/>
                            </w:rPr>
                          </w:pPr>
                          <w:r>
                            <w:rPr>
                              <w:rFonts w:ascii="Times New Roman"/>
                              <w:color w:val="231F20"/>
                              <w:sz w:val="20"/>
                            </w:rPr>
                            <w:t>30</w:t>
                          </w:r>
                        </w:p>
                      </w:txbxContent>
                    </wps:txbx>
                    <wps:bodyPr lIns="0" tIns="0" rIns="0" bIns="0" upright="1"/>
                  </wps:wsp>
                </a:graphicData>
              </a:graphic>
            </wp:anchor>
          </w:drawing>
        </mc:Choice>
        <mc:Fallback>
          <w:pict>
            <v:shape id="文本框 11" o:spid="_x0000_s1026" o:spt="202" type="#_x0000_t202" style="position:absolute;left:0pt;margin-left:69.85pt;margin-top:789.25pt;height:13.1pt;width:12pt;mso-position-horizontal-relative:page;mso-position-vertical-relative:page;z-index:-251655168;mso-width-relative:page;mso-height-relative:page;" filled="f" stroked="f" coordsize="21600,21600" o:gfxdata="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As/VnA2QAAAA0BAAAPAAAAAAAAAAEAIAAAACIAAABkcnMvZG93bnJldi54bWxQSwEC&#10;FAAUAAAACACHTuJAcAhwSboBAABzAwAADgAAAAAAAAABACAAAAAoAQAAZHJzL2Uyb0RvYy54bWxQ&#10;SwUGAAAAAAYABgBZAQAAVAUAAAAA&#10;">
              <v:fill on="f" focussize="0,0"/>
              <v:stroke on="f"/>
              <v:imagedata o:title=""/>
              <o:lock v:ext="edit" aspectratio="f"/>
              <v:textbox inset="0mm,0mm,0mm,0mm">
                <w:txbxContent>
                  <w:p w14:paraId="0B8DFB0F">
                    <w:pPr>
                      <w:spacing w:before="11"/>
                      <w:ind w:left="20" w:right="0" w:firstLine="0"/>
                      <w:jc w:val="left"/>
                      <w:rPr>
                        <w:rFonts w:ascii="Times New Roman"/>
                        <w:sz w:val="20"/>
                      </w:rPr>
                    </w:pPr>
                    <w:r>
                      <w:rPr>
                        <w:rFonts w:ascii="Times New Roman"/>
                        <w:color w:val="231F20"/>
                        <w:sz w:val="20"/>
                      </w:rPr>
                      <w:t>30</w:t>
                    </w:r>
                  </w:p>
                </w:txbxContent>
              </v:textbox>
            </v:shape>
          </w:pict>
        </mc:Fallback>
      </mc:AlternateConten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F204CD">
    <w:pPr>
      <w:pStyle w:val="4"/>
      <w:spacing w:before="0" w:line="14" w:lineRule="auto"/>
      <w:ind w:left="0"/>
      <w:rPr>
        <w:sz w:val="20"/>
      </w:rPr>
    </w:pPr>
    <w:r>
      <mc:AlternateContent>
        <mc:Choice Requires="wps">
          <w:drawing>
            <wp:anchor distT="0" distB="0" distL="114300" distR="114300" simplePos="0" relativeHeight="251661312" behindDoc="1" locked="0" layoutInCell="1" allowOverlap="1">
              <wp:simplePos x="0" y="0"/>
              <wp:positionH relativeFrom="page">
                <wp:posOffset>6507480</wp:posOffset>
              </wp:positionH>
              <wp:positionV relativeFrom="page">
                <wp:posOffset>10023475</wp:posOffset>
              </wp:positionV>
              <wp:extent cx="177800" cy="166370"/>
              <wp:effectExtent l="0" t="0" r="0" b="0"/>
              <wp:wrapNone/>
              <wp:docPr id="19" name="文本框 14"/>
              <wp:cNvGraphicFramePr/>
              <a:graphic xmlns:a="http://schemas.openxmlformats.org/drawingml/2006/main">
                <a:graphicData uri="http://schemas.microsoft.com/office/word/2010/wordprocessingShape">
                  <wps:wsp>
                    <wps:cNvSpPr txBox="1"/>
                    <wps:spPr>
                      <a:xfrm>
                        <a:off x="0" y="0"/>
                        <a:ext cx="177800" cy="166370"/>
                      </a:xfrm>
                      <a:prstGeom prst="rect">
                        <a:avLst/>
                      </a:prstGeom>
                      <a:noFill/>
                      <a:ln>
                        <a:noFill/>
                      </a:ln>
                    </wps:spPr>
                    <wps:txbx>
                      <w:txbxContent>
                        <w:p w14:paraId="0D98FBDD">
                          <w:pPr>
                            <w:spacing w:before="11"/>
                            <w:ind w:left="40" w:right="0" w:firstLine="0"/>
                            <w:jc w:val="left"/>
                            <w:rPr>
                              <w:rFonts w:ascii="Times New Roman"/>
                              <w:sz w:val="20"/>
                            </w:rPr>
                          </w:pPr>
                          <w:r>
                            <w:fldChar w:fldCharType="begin"/>
                          </w:r>
                          <w:r>
                            <w:rPr>
                              <w:rFonts w:ascii="Times New Roman"/>
                              <w:color w:val="231F20"/>
                              <w:sz w:val="20"/>
                            </w:rPr>
                            <w:instrText xml:space="preserve"> PAGE </w:instrText>
                          </w:r>
                          <w:r>
                            <w:fldChar w:fldCharType="separate"/>
                          </w:r>
                          <w:r>
                            <w:t>33</w:t>
                          </w:r>
                          <w:r>
                            <w:fldChar w:fldCharType="end"/>
                          </w:r>
                        </w:p>
                      </w:txbxContent>
                    </wps:txbx>
                    <wps:bodyPr lIns="0" tIns="0" rIns="0" bIns="0" upright="1"/>
                  </wps:wsp>
                </a:graphicData>
              </a:graphic>
            </wp:anchor>
          </w:drawing>
        </mc:Choice>
        <mc:Fallback>
          <w:pict>
            <v:shape id="文本框 14" o:spid="_x0000_s1026" o:spt="202" type="#_x0000_t202" style="position:absolute;left:0pt;margin-left:512.4pt;margin-top:789.25pt;height:13.1pt;width:14pt;mso-position-horizontal-relative:page;mso-position-vertical-relative:page;z-index:-251655168;mso-width-relative:page;mso-height-relative:page;" filled="f" stroked="f" coordsize="21600,21600" o:gfxdata="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BrnHMy2wAAAA8BAAAPAAAAAAAAAAEAIAAAACIAAABkcnMvZG93bnJldi54bWxQ&#10;SwECFAAUAAAACACHTuJAjbO5brsBAABzAwAADgAAAAAAAAABACAAAAAqAQAAZHJzL2Uyb0RvYy54&#10;bWxQSwUGAAAAAAYABgBZAQAAVwUAAAAA&#10;">
              <v:fill on="f" focussize="0,0"/>
              <v:stroke on="f"/>
              <v:imagedata o:title=""/>
              <o:lock v:ext="edit" aspectratio="f"/>
              <v:textbox inset="0mm,0mm,0mm,0mm">
                <w:txbxContent>
                  <w:p w14:paraId="0D98FBDD">
                    <w:pPr>
                      <w:spacing w:before="11"/>
                      <w:ind w:left="40" w:right="0" w:firstLine="0"/>
                      <w:jc w:val="left"/>
                      <w:rPr>
                        <w:rFonts w:ascii="Times New Roman"/>
                        <w:sz w:val="20"/>
                      </w:rPr>
                    </w:pPr>
                    <w:r>
                      <w:fldChar w:fldCharType="begin"/>
                    </w:r>
                    <w:r>
                      <w:rPr>
                        <w:rFonts w:ascii="Times New Roman"/>
                        <w:color w:val="231F20"/>
                        <w:sz w:val="20"/>
                      </w:rPr>
                      <w:instrText xml:space="preserve"> PAGE </w:instrText>
                    </w:r>
                    <w:r>
                      <w:fldChar w:fldCharType="separate"/>
                    </w:r>
                    <w:r>
                      <w:t>33</w:t>
                    </w:r>
                    <w:r>
                      <w:fldChar w:fldCharType="end"/>
                    </w:r>
                  </w:p>
                </w:txbxContent>
              </v:textbox>
            </v:shape>
          </w:pict>
        </mc:Fallback>
      </mc:AlternateConten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5477F5">
    <w:pPr>
      <w:pStyle w:val="4"/>
      <w:spacing w:before="0" w:line="14" w:lineRule="auto"/>
      <w:ind w:left="0"/>
      <w:rPr>
        <w:sz w:val="20"/>
      </w:rPr>
    </w:pPr>
    <w:r>
      <mc:AlternateContent>
        <mc:Choice Requires="wps">
          <w:drawing>
            <wp:anchor distT="0" distB="0" distL="114300" distR="114300" simplePos="0" relativeHeight="251661312" behindDoc="1" locked="0" layoutInCell="1" allowOverlap="1">
              <wp:simplePos x="0" y="0"/>
              <wp:positionH relativeFrom="page">
                <wp:posOffset>874395</wp:posOffset>
              </wp:positionH>
              <wp:positionV relativeFrom="page">
                <wp:posOffset>10023475</wp:posOffset>
              </wp:positionV>
              <wp:extent cx="177800" cy="166370"/>
              <wp:effectExtent l="0" t="0" r="0" b="0"/>
              <wp:wrapNone/>
              <wp:docPr id="18" name="文本框 13"/>
              <wp:cNvGraphicFramePr/>
              <a:graphic xmlns:a="http://schemas.openxmlformats.org/drawingml/2006/main">
                <a:graphicData uri="http://schemas.microsoft.com/office/word/2010/wordprocessingShape">
                  <wps:wsp>
                    <wps:cNvSpPr txBox="1"/>
                    <wps:spPr>
                      <a:xfrm>
                        <a:off x="0" y="0"/>
                        <a:ext cx="177800" cy="166370"/>
                      </a:xfrm>
                      <a:prstGeom prst="rect">
                        <a:avLst/>
                      </a:prstGeom>
                      <a:noFill/>
                      <a:ln>
                        <a:noFill/>
                      </a:ln>
                    </wps:spPr>
                    <wps:txbx>
                      <w:txbxContent>
                        <w:p w14:paraId="5921D798">
                          <w:pPr>
                            <w:spacing w:before="11"/>
                            <w:ind w:left="40" w:right="0" w:firstLine="0"/>
                            <w:jc w:val="left"/>
                            <w:rPr>
                              <w:rFonts w:ascii="Times New Roman"/>
                              <w:sz w:val="20"/>
                            </w:rPr>
                          </w:pPr>
                          <w:r>
                            <w:fldChar w:fldCharType="begin"/>
                          </w:r>
                          <w:r>
                            <w:rPr>
                              <w:rFonts w:ascii="Times New Roman"/>
                              <w:color w:val="231F20"/>
                              <w:sz w:val="20"/>
                            </w:rPr>
                            <w:instrText xml:space="preserve"> PAGE </w:instrText>
                          </w:r>
                          <w:r>
                            <w:fldChar w:fldCharType="separate"/>
                          </w:r>
                          <w:r>
                            <w:t>32</w:t>
                          </w:r>
                          <w:r>
                            <w:fldChar w:fldCharType="end"/>
                          </w:r>
                        </w:p>
                      </w:txbxContent>
                    </wps:txbx>
                    <wps:bodyPr lIns="0" tIns="0" rIns="0" bIns="0" upright="1"/>
                  </wps:wsp>
                </a:graphicData>
              </a:graphic>
            </wp:anchor>
          </w:drawing>
        </mc:Choice>
        <mc:Fallback>
          <w:pict>
            <v:shape id="文本框 13" o:spid="_x0000_s1026" o:spt="202" type="#_x0000_t202" style="position:absolute;left:0pt;margin-left:68.85pt;margin-top:789.25pt;height:13.1pt;width:14pt;mso-position-horizontal-relative:page;mso-position-vertical-relative:page;z-index:-251655168;mso-width-relative:page;mso-height-relative:page;" filled="f" stroked="f" coordsize="21600,21600" o:gfxdata="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DqNM592QAAAA0BAAAPAAAAAAAAAAEAIAAAACIAAABkcnMvZG93bnJldi54bWxQSwEC&#10;FAAUAAAACACHTuJAbX8KgroBAABzAwAADgAAAAAAAAABACAAAAAoAQAAZHJzL2Uyb0RvYy54bWxQ&#10;SwUGAAAAAAYABgBZAQAAVAUAAAAA&#10;">
              <v:fill on="f" focussize="0,0"/>
              <v:stroke on="f"/>
              <v:imagedata o:title=""/>
              <o:lock v:ext="edit" aspectratio="f"/>
              <v:textbox inset="0mm,0mm,0mm,0mm">
                <w:txbxContent>
                  <w:p w14:paraId="5921D798">
                    <w:pPr>
                      <w:spacing w:before="11"/>
                      <w:ind w:left="40" w:right="0" w:firstLine="0"/>
                      <w:jc w:val="left"/>
                      <w:rPr>
                        <w:rFonts w:ascii="Times New Roman"/>
                        <w:sz w:val="20"/>
                      </w:rPr>
                    </w:pPr>
                    <w:r>
                      <w:fldChar w:fldCharType="begin"/>
                    </w:r>
                    <w:r>
                      <w:rPr>
                        <w:rFonts w:ascii="Times New Roman"/>
                        <w:color w:val="231F20"/>
                        <w:sz w:val="20"/>
                      </w:rPr>
                      <w:instrText xml:space="preserve"> PAGE </w:instrText>
                    </w:r>
                    <w:r>
                      <w:fldChar w:fldCharType="separate"/>
                    </w:r>
                    <w:r>
                      <w:t>32</w:t>
                    </w:r>
                    <w:r>
                      <w:fldChar w:fldCharType="end"/>
                    </w:r>
                  </w:p>
                </w:txbxContent>
              </v:textbox>
            </v:shape>
          </w:pict>
        </mc:Fallback>
      </mc:AlternateConten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D2916D">
    <w:pPr>
      <w:pStyle w:val="4"/>
      <w:spacing w:before="0" w:line="14" w:lineRule="auto"/>
      <w:ind w:left="0"/>
      <w:rPr>
        <w:sz w:val="20"/>
      </w:rPr>
    </w:pPr>
    <w:r>
      <mc:AlternateContent>
        <mc:Choice Requires="wps">
          <w:drawing>
            <wp:anchor distT="0" distB="0" distL="114300" distR="114300" simplePos="0" relativeHeight="251662336" behindDoc="1" locked="0" layoutInCell="1" allowOverlap="1">
              <wp:simplePos x="0" y="0"/>
              <wp:positionH relativeFrom="page">
                <wp:posOffset>6507480</wp:posOffset>
              </wp:positionH>
              <wp:positionV relativeFrom="page">
                <wp:posOffset>10023475</wp:posOffset>
              </wp:positionV>
              <wp:extent cx="177800" cy="166370"/>
              <wp:effectExtent l="0" t="0" r="0" b="0"/>
              <wp:wrapNone/>
              <wp:docPr id="21" name="文本框 16"/>
              <wp:cNvGraphicFramePr/>
              <a:graphic xmlns:a="http://schemas.openxmlformats.org/drawingml/2006/main">
                <a:graphicData uri="http://schemas.microsoft.com/office/word/2010/wordprocessingShape">
                  <wps:wsp>
                    <wps:cNvSpPr txBox="1"/>
                    <wps:spPr>
                      <a:xfrm>
                        <a:off x="0" y="0"/>
                        <a:ext cx="177800" cy="166370"/>
                      </a:xfrm>
                      <a:prstGeom prst="rect">
                        <a:avLst/>
                      </a:prstGeom>
                      <a:noFill/>
                      <a:ln>
                        <a:noFill/>
                      </a:ln>
                    </wps:spPr>
                    <wps:txbx>
                      <w:txbxContent>
                        <w:p w14:paraId="3A697175">
                          <w:pPr>
                            <w:spacing w:before="11"/>
                            <w:ind w:left="40" w:right="0" w:firstLine="0"/>
                            <w:jc w:val="left"/>
                            <w:rPr>
                              <w:rFonts w:ascii="Times New Roman"/>
                              <w:sz w:val="20"/>
                            </w:rPr>
                          </w:pPr>
                          <w:r>
                            <w:rPr>
                              <w:rFonts w:ascii="Times New Roman"/>
                              <w:color w:val="231F20"/>
                              <w:sz w:val="20"/>
                            </w:rPr>
                            <w:t>41</w:t>
                          </w:r>
                        </w:p>
                      </w:txbxContent>
                    </wps:txbx>
                    <wps:bodyPr lIns="0" tIns="0" rIns="0" bIns="0" upright="1"/>
                  </wps:wsp>
                </a:graphicData>
              </a:graphic>
            </wp:anchor>
          </w:drawing>
        </mc:Choice>
        <mc:Fallback>
          <w:pict>
            <v:shape id="文本框 16" o:spid="_x0000_s1026" o:spt="202" type="#_x0000_t202" style="position:absolute;left:0pt;margin-left:512.4pt;margin-top:789.25pt;height:13.1pt;width:14pt;mso-position-horizontal-relative:page;mso-position-vertical-relative:page;z-index:-251654144;mso-width-relative:page;mso-height-relative:page;" filled="f" stroked="f" coordsize="21600,21600" o:gfxdata="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BrnHMy2wAAAA8BAAAPAAAAAAAAAAEAIAAAACIAAABkcnMvZG93bnJldi54bWxQ&#10;SwECFAAUAAAACACHTuJA0CtCa7sBAABzAwAADgAAAAAAAAABACAAAAAqAQAAZHJzL2Uyb0RvYy54&#10;bWxQSwUGAAAAAAYABgBZAQAAVwUAAAAA&#10;">
              <v:fill on="f" focussize="0,0"/>
              <v:stroke on="f"/>
              <v:imagedata o:title=""/>
              <o:lock v:ext="edit" aspectratio="f"/>
              <v:textbox inset="0mm,0mm,0mm,0mm">
                <w:txbxContent>
                  <w:p w14:paraId="3A697175">
                    <w:pPr>
                      <w:spacing w:before="11"/>
                      <w:ind w:left="40" w:right="0" w:firstLine="0"/>
                      <w:jc w:val="left"/>
                      <w:rPr>
                        <w:rFonts w:ascii="Times New Roman"/>
                        <w:sz w:val="20"/>
                      </w:rPr>
                    </w:pPr>
                    <w:r>
                      <w:rPr>
                        <w:rFonts w:ascii="Times New Roman"/>
                        <w:color w:val="231F20"/>
                        <w:sz w:val="20"/>
                      </w:rPr>
                      <w:t>41</w:t>
                    </w:r>
                  </w:p>
                </w:txbxContent>
              </v:textbox>
            </v:shape>
          </w:pict>
        </mc:Fallback>
      </mc:AlternateContent>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EE1939">
    <w:pPr>
      <w:pStyle w:val="4"/>
      <w:spacing w:before="0" w:line="14" w:lineRule="auto"/>
      <w:ind w:left="0"/>
      <w:rPr>
        <w:sz w:val="20"/>
      </w:rPr>
    </w:pPr>
    <w:r>
      <mc:AlternateContent>
        <mc:Choice Requires="wps">
          <w:drawing>
            <wp:anchor distT="0" distB="0" distL="114300" distR="114300" simplePos="0" relativeHeight="251662336" behindDoc="1" locked="0" layoutInCell="1" allowOverlap="1">
              <wp:simplePos x="0" y="0"/>
              <wp:positionH relativeFrom="page">
                <wp:posOffset>887095</wp:posOffset>
              </wp:positionH>
              <wp:positionV relativeFrom="page">
                <wp:posOffset>10023475</wp:posOffset>
              </wp:positionV>
              <wp:extent cx="152400" cy="166370"/>
              <wp:effectExtent l="0" t="0" r="0" b="0"/>
              <wp:wrapNone/>
              <wp:docPr id="20" name="文本框 15"/>
              <wp:cNvGraphicFramePr/>
              <a:graphic xmlns:a="http://schemas.openxmlformats.org/drawingml/2006/main">
                <a:graphicData uri="http://schemas.microsoft.com/office/word/2010/wordprocessingShape">
                  <wps:wsp>
                    <wps:cNvSpPr txBox="1"/>
                    <wps:spPr>
                      <a:xfrm>
                        <a:off x="0" y="0"/>
                        <a:ext cx="152400" cy="166370"/>
                      </a:xfrm>
                      <a:prstGeom prst="rect">
                        <a:avLst/>
                      </a:prstGeom>
                      <a:noFill/>
                      <a:ln>
                        <a:noFill/>
                      </a:ln>
                    </wps:spPr>
                    <wps:txbx>
                      <w:txbxContent>
                        <w:p w14:paraId="4CD7C85F">
                          <w:pPr>
                            <w:spacing w:before="11"/>
                            <w:ind w:left="20" w:right="0" w:firstLine="0"/>
                            <w:jc w:val="left"/>
                            <w:rPr>
                              <w:rFonts w:ascii="Times New Roman"/>
                              <w:sz w:val="20"/>
                            </w:rPr>
                          </w:pPr>
                          <w:r>
                            <w:rPr>
                              <w:rFonts w:ascii="Times New Roman"/>
                              <w:color w:val="231F20"/>
                              <w:sz w:val="20"/>
                            </w:rPr>
                            <w:t>40</w:t>
                          </w:r>
                        </w:p>
                      </w:txbxContent>
                    </wps:txbx>
                    <wps:bodyPr lIns="0" tIns="0" rIns="0" bIns="0" upright="1"/>
                  </wps:wsp>
                </a:graphicData>
              </a:graphic>
            </wp:anchor>
          </w:drawing>
        </mc:Choice>
        <mc:Fallback>
          <w:pict>
            <v:shape id="文本框 15" o:spid="_x0000_s1026" o:spt="202" type="#_x0000_t202" style="position:absolute;left:0pt;margin-left:69.85pt;margin-top:789.25pt;height:13.1pt;width:12pt;mso-position-horizontal-relative:page;mso-position-vertical-relative:page;z-index:-251654144;mso-width-relative:page;mso-height-relative:page;" filled="f" stroked="f" coordsize="21600,21600" o:gfxdata="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LP1ZwNkAAAANAQAADwAAAAAAAAABACAAAAAiAAAAZHJzL2Rvd25yZXYueG1sUEsB&#10;AhQAFAAAAAgAh07iQK7UGX67AQAAcwMAAA4AAAAAAAAAAQAgAAAAKAEAAGRycy9lMm9Eb2MueG1s&#10;UEsFBgAAAAAGAAYAWQEAAFUFAAAAAA==&#10;">
              <v:fill on="f" focussize="0,0"/>
              <v:stroke on="f"/>
              <v:imagedata o:title=""/>
              <o:lock v:ext="edit" aspectratio="f"/>
              <v:textbox inset="0mm,0mm,0mm,0mm">
                <w:txbxContent>
                  <w:p w14:paraId="4CD7C85F">
                    <w:pPr>
                      <w:spacing w:before="11"/>
                      <w:ind w:left="20" w:right="0" w:firstLine="0"/>
                      <w:jc w:val="left"/>
                      <w:rPr>
                        <w:rFonts w:ascii="Times New Roman"/>
                        <w:sz w:val="20"/>
                      </w:rPr>
                    </w:pPr>
                    <w:r>
                      <w:rPr>
                        <w:rFonts w:ascii="Times New Roman"/>
                        <w:color w:val="231F20"/>
                        <w:sz w:val="20"/>
                      </w:rPr>
                      <w:t>40</w:t>
                    </w:r>
                  </w:p>
                </w:txbxContent>
              </v:textbox>
            </v:shape>
          </w:pict>
        </mc:Fallback>
      </mc:AlternateContent>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C3DA57">
    <w:pPr>
      <w:pStyle w:val="4"/>
      <w:spacing w:before="0" w:line="14" w:lineRule="auto"/>
      <w:ind w:left="0"/>
      <w:rPr>
        <w:sz w:val="20"/>
      </w:rPr>
    </w:pPr>
    <w:r>
      <mc:AlternateContent>
        <mc:Choice Requires="wps">
          <w:drawing>
            <wp:anchor distT="0" distB="0" distL="114300" distR="114300" simplePos="0" relativeHeight="251662336" behindDoc="1" locked="0" layoutInCell="1" allowOverlap="1">
              <wp:simplePos x="0" y="0"/>
              <wp:positionH relativeFrom="page">
                <wp:posOffset>6507480</wp:posOffset>
              </wp:positionH>
              <wp:positionV relativeFrom="page">
                <wp:posOffset>10023475</wp:posOffset>
              </wp:positionV>
              <wp:extent cx="177800" cy="166370"/>
              <wp:effectExtent l="0" t="0" r="0" b="0"/>
              <wp:wrapNone/>
              <wp:docPr id="23" name="文本框 18"/>
              <wp:cNvGraphicFramePr/>
              <a:graphic xmlns:a="http://schemas.openxmlformats.org/drawingml/2006/main">
                <a:graphicData uri="http://schemas.microsoft.com/office/word/2010/wordprocessingShape">
                  <wps:wsp>
                    <wps:cNvSpPr txBox="1"/>
                    <wps:spPr>
                      <a:xfrm>
                        <a:off x="0" y="0"/>
                        <a:ext cx="177800" cy="166370"/>
                      </a:xfrm>
                      <a:prstGeom prst="rect">
                        <a:avLst/>
                      </a:prstGeom>
                      <a:noFill/>
                      <a:ln>
                        <a:noFill/>
                      </a:ln>
                    </wps:spPr>
                    <wps:txbx>
                      <w:txbxContent>
                        <w:p w14:paraId="5B115F03">
                          <w:pPr>
                            <w:spacing w:before="11"/>
                            <w:ind w:left="40" w:right="0" w:firstLine="0"/>
                            <w:jc w:val="left"/>
                            <w:rPr>
                              <w:rFonts w:ascii="Times New Roman"/>
                              <w:sz w:val="20"/>
                            </w:rPr>
                          </w:pPr>
                          <w:r>
                            <w:fldChar w:fldCharType="begin"/>
                          </w:r>
                          <w:r>
                            <w:rPr>
                              <w:rFonts w:ascii="Times New Roman"/>
                              <w:color w:val="231F20"/>
                              <w:sz w:val="20"/>
                            </w:rPr>
                            <w:instrText xml:space="preserve"> PAGE </w:instrText>
                          </w:r>
                          <w:r>
                            <w:fldChar w:fldCharType="separate"/>
                          </w:r>
                          <w:r>
                            <w:t>43</w:t>
                          </w:r>
                          <w:r>
                            <w:fldChar w:fldCharType="end"/>
                          </w:r>
                        </w:p>
                      </w:txbxContent>
                    </wps:txbx>
                    <wps:bodyPr lIns="0" tIns="0" rIns="0" bIns="0" upright="1"/>
                  </wps:wsp>
                </a:graphicData>
              </a:graphic>
            </wp:anchor>
          </w:drawing>
        </mc:Choice>
        <mc:Fallback>
          <w:pict>
            <v:shape id="文本框 18" o:spid="_x0000_s1026" o:spt="202" type="#_x0000_t202" style="position:absolute;left:0pt;margin-left:512.4pt;margin-top:789.25pt;height:13.1pt;width:14pt;mso-position-horizontal-relative:page;mso-position-vertical-relative:page;z-index:-251654144;mso-width-relative:page;mso-height-relative:page;" filled="f" stroked="f" coordsize="21600,21600" o:gfxdata="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BrnHMy2wAAAA8BAAAPAAAAAAAAAAEAIAAAACIAAABkcnMvZG93bnJldi54bWxQ&#10;SwECFAAUAAAACACHTuJAUbRUabsBAABzAwAADgAAAAAAAAABACAAAAAqAQAAZHJzL2Uyb0RvYy54&#10;bWxQSwUGAAAAAAYABgBZAQAAVwUAAAAA&#10;">
              <v:fill on="f" focussize="0,0"/>
              <v:stroke on="f"/>
              <v:imagedata o:title=""/>
              <o:lock v:ext="edit" aspectratio="f"/>
              <v:textbox inset="0mm,0mm,0mm,0mm">
                <w:txbxContent>
                  <w:p w14:paraId="5B115F03">
                    <w:pPr>
                      <w:spacing w:before="11"/>
                      <w:ind w:left="40" w:right="0" w:firstLine="0"/>
                      <w:jc w:val="left"/>
                      <w:rPr>
                        <w:rFonts w:ascii="Times New Roman"/>
                        <w:sz w:val="20"/>
                      </w:rPr>
                    </w:pPr>
                    <w:r>
                      <w:fldChar w:fldCharType="begin"/>
                    </w:r>
                    <w:r>
                      <w:rPr>
                        <w:rFonts w:ascii="Times New Roman"/>
                        <w:color w:val="231F20"/>
                        <w:sz w:val="20"/>
                      </w:rPr>
                      <w:instrText xml:space="preserve"> PAGE </w:instrText>
                    </w:r>
                    <w:r>
                      <w:fldChar w:fldCharType="separate"/>
                    </w:r>
                    <w:r>
                      <w:t>43</w:t>
                    </w:r>
                    <w:r>
                      <w:fldChar w:fldCharType="end"/>
                    </w:r>
                  </w:p>
                </w:txbxContent>
              </v:textbox>
            </v:shape>
          </w:pict>
        </mc:Fallback>
      </mc:AlternateContent>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6D6C51">
    <w:pPr>
      <w:pStyle w:val="4"/>
      <w:spacing w:before="0" w:line="14" w:lineRule="auto"/>
      <w:ind w:left="0"/>
      <w:rPr>
        <w:sz w:val="20"/>
      </w:rPr>
    </w:pPr>
    <w:r>
      <mc:AlternateContent>
        <mc:Choice Requires="wps">
          <w:drawing>
            <wp:anchor distT="0" distB="0" distL="114300" distR="114300" simplePos="0" relativeHeight="251662336" behindDoc="1" locked="0" layoutInCell="1" allowOverlap="1">
              <wp:simplePos x="0" y="0"/>
              <wp:positionH relativeFrom="page">
                <wp:posOffset>874395</wp:posOffset>
              </wp:positionH>
              <wp:positionV relativeFrom="page">
                <wp:posOffset>10023475</wp:posOffset>
              </wp:positionV>
              <wp:extent cx="177800" cy="166370"/>
              <wp:effectExtent l="0" t="0" r="0" b="0"/>
              <wp:wrapNone/>
              <wp:docPr id="22" name="文本框 17"/>
              <wp:cNvGraphicFramePr/>
              <a:graphic xmlns:a="http://schemas.openxmlformats.org/drawingml/2006/main">
                <a:graphicData uri="http://schemas.microsoft.com/office/word/2010/wordprocessingShape">
                  <wps:wsp>
                    <wps:cNvSpPr txBox="1"/>
                    <wps:spPr>
                      <a:xfrm>
                        <a:off x="0" y="0"/>
                        <a:ext cx="177800" cy="166370"/>
                      </a:xfrm>
                      <a:prstGeom prst="rect">
                        <a:avLst/>
                      </a:prstGeom>
                      <a:noFill/>
                      <a:ln>
                        <a:noFill/>
                      </a:ln>
                    </wps:spPr>
                    <wps:txbx>
                      <w:txbxContent>
                        <w:p w14:paraId="398C4CAD">
                          <w:pPr>
                            <w:spacing w:before="11"/>
                            <w:ind w:left="40" w:right="0" w:firstLine="0"/>
                            <w:jc w:val="left"/>
                            <w:rPr>
                              <w:rFonts w:ascii="Times New Roman"/>
                              <w:sz w:val="20"/>
                            </w:rPr>
                          </w:pPr>
                          <w:r>
                            <w:fldChar w:fldCharType="begin"/>
                          </w:r>
                          <w:r>
                            <w:rPr>
                              <w:rFonts w:ascii="Times New Roman"/>
                              <w:color w:val="231F20"/>
                              <w:sz w:val="20"/>
                            </w:rPr>
                            <w:instrText xml:space="preserve"> PAGE </w:instrText>
                          </w:r>
                          <w:r>
                            <w:fldChar w:fldCharType="separate"/>
                          </w:r>
                          <w:r>
                            <w:t>42</w:t>
                          </w:r>
                          <w:r>
                            <w:fldChar w:fldCharType="end"/>
                          </w:r>
                        </w:p>
                      </w:txbxContent>
                    </wps:txbx>
                    <wps:bodyPr lIns="0" tIns="0" rIns="0" bIns="0" upright="1"/>
                  </wps:wsp>
                </a:graphicData>
              </a:graphic>
            </wp:anchor>
          </w:drawing>
        </mc:Choice>
        <mc:Fallback>
          <w:pict>
            <v:shape id="文本框 17" o:spid="_x0000_s1026" o:spt="202" type="#_x0000_t202" style="position:absolute;left:0pt;margin-left:68.85pt;margin-top:789.25pt;height:13.1pt;width:14pt;mso-position-horizontal-relative:page;mso-position-vertical-relative:page;z-index:-251654144;mso-width-relative:page;mso-height-relative:page;" filled="f" stroked="f" coordsize="21600,21600" o:gfxdata="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6jTOfdkAAAANAQAADwAAAAAAAAABACAAAAAiAAAAZHJzL2Rvd25yZXYueG1sUEsB&#10;AhQAFAAAAAgAh07iQALFJX27AQAAcwMAAA4AAAAAAAAAAQAgAAAAKAEAAGRycy9lMm9Eb2MueG1s&#10;UEsFBgAAAAAGAAYAWQEAAFUFAAAAAA==&#10;">
              <v:fill on="f" focussize="0,0"/>
              <v:stroke on="f"/>
              <v:imagedata o:title=""/>
              <o:lock v:ext="edit" aspectratio="f"/>
              <v:textbox inset="0mm,0mm,0mm,0mm">
                <w:txbxContent>
                  <w:p w14:paraId="398C4CAD">
                    <w:pPr>
                      <w:spacing w:before="11"/>
                      <w:ind w:left="40" w:right="0" w:firstLine="0"/>
                      <w:jc w:val="left"/>
                      <w:rPr>
                        <w:rFonts w:ascii="Times New Roman"/>
                        <w:sz w:val="20"/>
                      </w:rPr>
                    </w:pPr>
                    <w:r>
                      <w:fldChar w:fldCharType="begin"/>
                    </w:r>
                    <w:r>
                      <w:rPr>
                        <w:rFonts w:ascii="Times New Roman"/>
                        <w:color w:val="231F20"/>
                        <w:sz w:val="20"/>
                      </w:rPr>
                      <w:instrText xml:space="preserve"> PAGE </w:instrText>
                    </w:r>
                    <w:r>
                      <w:fldChar w:fldCharType="separate"/>
                    </w:r>
                    <w:r>
                      <w:t>42</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9E9CF3">
    <w:pPr>
      <w:pStyle w:val="4"/>
      <w:spacing w:before="0" w:line="14" w:lineRule="auto"/>
      <w:ind w:left="0"/>
      <w:rPr>
        <w:sz w:val="20"/>
      </w:rPr>
    </w:pPr>
    <w:r>
      <mc:AlternateContent>
        <mc:Choice Requires="wps">
          <w:drawing>
            <wp:anchor distT="0" distB="0" distL="114300" distR="114300" simplePos="0" relativeHeight="251661312" behindDoc="1" locked="0" layoutInCell="1" allowOverlap="1">
              <wp:simplePos x="0" y="0"/>
              <wp:positionH relativeFrom="page">
                <wp:posOffset>874395</wp:posOffset>
              </wp:positionH>
              <wp:positionV relativeFrom="page">
                <wp:posOffset>10023475</wp:posOffset>
              </wp:positionV>
              <wp:extent cx="114300" cy="166370"/>
              <wp:effectExtent l="0" t="0" r="0" b="0"/>
              <wp:wrapNone/>
              <wp:docPr id="7" name="文本框 2"/>
              <wp:cNvGraphicFramePr/>
              <a:graphic xmlns:a="http://schemas.openxmlformats.org/drawingml/2006/main">
                <a:graphicData uri="http://schemas.microsoft.com/office/word/2010/wordprocessingShape">
                  <wps:wsp>
                    <wps:cNvSpPr txBox="1"/>
                    <wps:spPr>
                      <a:xfrm>
                        <a:off x="0" y="0"/>
                        <a:ext cx="114300" cy="166370"/>
                      </a:xfrm>
                      <a:prstGeom prst="rect">
                        <a:avLst/>
                      </a:prstGeom>
                      <a:noFill/>
                      <a:ln>
                        <a:noFill/>
                      </a:ln>
                    </wps:spPr>
                    <wps:txbx>
                      <w:txbxContent>
                        <w:p w14:paraId="0CF7ED24">
                          <w:pPr>
                            <w:spacing w:before="11"/>
                            <w:ind w:left="40" w:right="0" w:firstLine="0"/>
                            <w:jc w:val="left"/>
                            <w:rPr>
                              <w:rFonts w:ascii="Times New Roman"/>
                              <w:sz w:val="20"/>
                            </w:rPr>
                          </w:pPr>
                          <w:r>
                            <w:fldChar w:fldCharType="begin"/>
                          </w:r>
                          <w:r>
                            <w:rPr>
                              <w:rFonts w:ascii="Times New Roman"/>
                              <w:color w:val="231F20"/>
                              <w:sz w:val="20"/>
                            </w:rPr>
                            <w:instrText xml:space="preserve"> PAGE </w:instrText>
                          </w:r>
                          <w:r>
                            <w:fldChar w:fldCharType="separate"/>
                          </w:r>
                          <w:r>
                            <w:t>2</w:t>
                          </w:r>
                          <w:r>
                            <w:fldChar w:fldCharType="end"/>
                          </w:r>
                        </w:p>
                      </w:txbxContent>
                    </wps:txbx>
                    <wps:bodyPr lIns="0" tIns="0" rIns="0" bIns="0" upright="1"/>
                  </wps:wsp>
                </a:graphicData>
              </a:graphic>
            </wp:anchor>
          </w:drawing>
        </mc:Choice>
        <mc:Fallback>
          <w:pict>
            <v:shape id="文本框 2" o:spid="_x0000_s1026" o:spt="202" type="#_x0000_t202" style="position:absolute;left:0pt;margin-left:68.85pt;margin-top:789.25pt;height:13.1pt;width:9pt;mso-position-horizontal-relative:page;mso-position-vertical-relative:page;z-index:-251655168;mso-width-relative:page;mso-height-relative:page;" filled="f" stroked="f" coordsize="21600,21600" o:gfxdata="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CZDeZu2gAAAA0BAAAPAAAAAAAAAAEAIAAAACIAAABkcnMvZG93bnJldi54bWxQSwEC&#10;FAAUAAAACACHTuJATbkz77kBAABxAwAADgAAAAAAAAABACAAAAApAQAAZHJzL2Uyb0RvYy54bWxQ&#10;SwUGAAAAAAYABgBZAQAAVAUAAAAA&#10;">
              <v:fill on="f" focussize="0,0"/>
              <v:stroke on="f"/>
              <v:imagedata o:title=""/>
              <o:lock v:ext="edit" aspectratio="f"/>
              <v:textbox inset="0mm,0mm,0mm,0mm">
                <w:txbxContent>
                  <w:p w14:paraId="0CF7ED24">
                    <w:pPr>
                      <w:spacing w:before="11"/>
                      <w:ind w:left="40" w:right="0" w:firstLine="0"/>
                      <w:jc w:val="left"/>
                      <w:rPr>
                        <w:rFonts w:ascii="Times New Roman"/>
                        <w:sz w:val="20"/>
                      </w:rPr>
                    </w:pPr>
                    <w:r>
                      <w:fldChar w:fldCharType="begin"/>
                    </w:r>
                    <w:r>
                      <w:rPr>
                        <w:rFonts w:ascii="Times New Roman"/>
                        <w:color w:val="231F20"/>
                        <w:sz w:val="20"/>
                      </w:rPr>
                      <w:instrText xml:space="preserve"> PAGE </w:instrText>
                    </w:r>
                    <w:r>
                      <w:fldChar w:fldCharType="separate"/>
                    </w:r>
                    <w:r>
                      <w:t>2</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ADE484">
    <w:pPr>
      <w:pStyle w:val="4"/>
      <w:spacing w:before="0" w:line="14" w:lineRule="auto"/>
      <w:ind w:left="0"/>
      <w:rPr>
        <w:sz w:val="20"/>
      </w:rPr>
    </w:pPr>
    <w:r>
      <mc:AlternateContent>
        <mc:Choice Requires="wps">
          <w:drawing>
            <wp:anchor distT="0" distB="0" distL="114300" distR="114300" simplePos="0" relativeHeight="251661312" behindDoc="1" locked="0" layoutInCell="1" allowOverlap="1">
              <wp:simplePos x="0" y="0"/>
              <wp:positionH relativeFrom="page">
                <wp:posOffset>6511925</wp:posOffset>
              </wp:positionH>
              <wp:positionV relativeFrom="page">
                <wp:posOffset>10023475</wp:posOffset>
              </wp:positionV>
              <wp:extent cx="168910" cy="166370"/>
              <wp:effectExtent l="0" t="0" r="0" b="0"/>
              <wp:wrapNone/>
              <wp:docPr id="9" name="文本框 4"/>
              <wp:cNvGraphicFramePr/>
              <a:graphic xmlns:a="http://schemas.openxmlformats.org/drawingml/2006/main">
                <a:graphicData uri="http://schemas.microsoft.com/office/word/2010/wordprocessingShape">
                  <wps:wsp>
                    <wps:cNvSpPr txBox="1"/>
                    <wps:spPr>
                      <a:xfrm>
                        <a:off x="0" y="0"/>
                        <a:ext cx="168910" cy="166370"/>
                      </a:xfrm>
                      <a:prstGeom prst="rect">
                        <a:avLst/>
                      </a:prstGeom>
                      <a:noFill/>
                      <a:ln>
                        <a:noFill/>
                      </a:ln>
                    </wps:spPr>
                    <wps:txbx>
                      <w:txbxContent>
                        <w:p w14:paraId="585EF9CB">
                          <w:pPr>
                            <w:spacing w:before="11"/>
                            <w:ind w:left="40" w:right="0" w:firstLine="0"/>
                            <w:jc w:val="left"/>
                            <w:rPr>
                              <w:rFonts w:ascii="Times New Roman"/>
                              <w:sz w:val="20"/>
                            </w:rPr>
                          </w:pPr>
                          <w:r>
                            <w:rPr>
                              <w:rFonts w:ascii="Times New Roman"/>
                              <w:color w:val="231F20"/>
                              <w:sz w:val="20"/>
                            </w:rPr>
                            <w:t>11</w:t>
                          </w:r>
                        </w:p>
                      </w:txbxContent>
                    </wps:txbx>
                    <wps:bodyPr lIns="0" tIns="0" rIns="0" bIns="0" upright="1"/>
                  </wps:wsp>
                </a:graphicData>
              </a:graphic>
            </wp:anchor>
          </w:drawing>
        </mc:Choice>
        <mc:Fallback>
          <w:pict>
            <v:shape id="文本框 4" o:spid="_x0000_s1026" o:spt="202" type="#_x0000_t202" style="position:absolute;left:0pt;margin-left:512.75pt;margin-top:789.25pt;height:13.1pt;width:13.3pt;mso-position-horizontal-relative:page;mso-position-vertical-relative:page;z-index:-251655168;mso-width-relative:page;mso-height-relative:page;" filled="f" stroked="f" coordsize="21600,21600" o:gfxdata="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J5t1QXbAAAADwEAAA8AAAAAAAAAAQAgAAAAIgAAAGRycy9kb3ducmV2LnhtbFBL&#10;AQIUABQAAAAIAIdO4kB0opMPugEAAHEDAAAOAAAAAAAAAAEAIAAAACoBAABkcnMvZTJvRG9jLnht&#10;bFBLBQYAAAAABgAGAFkBAABWBQAAAAA=&#10;">
              <v:fill on="f" focussize="0,0"/>
              <v:stroke on="f"/>
              <v:imagedata o:title=""/>
              <o:lock v:ext="edit" aspectratio="f"/>
              <v:textbox inset="0mm,0mm,0mm,0mm">
                <w:txbxContent>
                  <w:p w14:paraId="585EF9CB">
                    <w:pPr>
                      <w:spacing w:before="11"/>
                      <w:ind w:left="40" w:right="0" w:firstLine="0"/>
                      <w:jc w:val="left"/>
                      <w:rPr>
                        <w:rFonts w:ascii="Times New Roman"/>
                        <w:sz w:val="20"/>
                      </w:rPr>
                    </w:pPr>
                    <w:r>
                      <w:rPr>
                        <w:rFonts w:ascii="Times New Roman"/>
                        <w:color w:val="231F20"/>
                        <w:sz w:val="20"/>
                      </w:rPr>
                      <w:t>11</w:t>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FCBDCE">
    <w:pPr>
      <w:pStyle w:val="4"/>
      <w:spacing w:before="0" w:line="14" w:lineRule="auto"/>
      <w:ind w:left="0"/>
      <w:rPr>
        <w:sz w:val="20"/>
      </w:rPr>
    </w:pPr>
    <w:r>
      <mc:AlternateContent>
        <mc:Choice Requires="wps">
          <w:drawing>
            <wp:anchor distT="0" distB="0" distL="114300" distR="114300" simplePos="0" relativeHeight="251661312" behindDoc="1" locked="0" layoutInCell="1" allowOverlap="1">
              <wp:simplePos x="0" y="0"/>
              <wp:positionH relativeFrom="page">
                <wp:posOffset>887095</wp:posOffset>
              </wp:positionH>
              <wp:positionV relativeFrom="page">
                <wp:posOffset>10023475</wp:posOffset>
              </wp:positionV>
              <wp:extent cx="152400" cy="166370"/>
              <wp:effectExtent l="0" t="0" r="0" b="0"/>
              <wp:wrapNone/>
              <wp:docPr id="8" name="文本框 3"/>
              <wp:cNvGraphicFramePr/>
              <a:graphic xmlns:a="http://schemas.openxmlformats.org/drawingml/2006/main">
                <a:graphicData uri="http://schemas.microsoft.com/office/word/2010/wordprocessingShape">
                  <wps:wsp>
                    <wps:cNvSpPr txBox="1"/>
                    <wps:spPr>
                      <a:xfrm>
                        <a:off x="0" y="0"/>
                        <a:ext cx="152400" cy="166370"/>
                      </a:xfrm>
                      <a:prstGeom prst="rect">
                        <a:avLst/>
                      </a:prstGeom>
                      <a:noFill/>
                      <a:ln>
                        <a:noFill/>
                      </a:ln>
                    </wps:spPr>
                    <wps:txbx>
                      <w:txbxContent>
                        <w:p w14:paraId="18E778FE">
                          <w:pPr>
                            <w:spacing w:before="11"/>
                            <w:ind w:left="20" w:right="0" w:firstLine="0"/>
                            <w:jc w:val="left"/>
                            <w:rPr>
                              <w:rFonts w:ascii="Times New Roman"/>
                              <w:sz w:val="20"/>
                            </w:rPr>
                          </w:pPr>
                          <w:r>
                            <w:rPr>
                              <w:rFonts w:ascii="Times New Roman"/>
                              <w:color w:val="231F20"/>
                              <w:sz w:val="20"/>
                            </w:rPr>
                            <w:t>10</w:t>
                          </w:r>
                        </w:p>
                      </w:txbxContent>
                    </wps:txbx>
                    <wps:bodyPr lIns="0" tIns="0" rIns="0" bIns="0" upright="1"/>
                  </wps:wsp>
                </a:graphicData>
              </a:graphic>
            </wp:anchor>
          </w:drawing>
        </mc:Choice>
        <mc:Fallback>
          <w:pict>
            <v:shape id="文本框 3" o:spid="_x0000_s1026" o:spt="202" type="#_x0000_t202" style="position:absolute;left:0pt;margin-left:69.85pt;margin-top:789.25pt;height:13.1pt;width:12pt;mso-position-horizontal-relative:page;mso-position-vertical-relative:page;z-index:-251655168;mso-width-relative:page;mso-height-relative:page;" filled="f" stroked="f" coordsize="21600,21600" o:gfxdata="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As/VnA2QAAAA0BAAAPAAAAAAAAAAEAIAAAACIAAABkcnMvZG93bnJldi54bWxQSwEC&#10;FAAUAAAACACHTuJAeH7z2roBAABxAwAADgAAAAAAAAABACAAAAAoAQAAZHJzL2Uyb0RvYy54bWxQ&#10;SwUGAAAAAAYABgBZAQAAVAUAAAAA&#10;">
              <v:fill on="f" focussize="0,0"/>
              <v:stroke on="f"/>
              <v:imagedata o:title=""/>
              <o:lock v:ext="edit" aspectratio="f"/>
              <v:textbox inset="0mm,0mm,0mm,0mm">
                <w:txbxContent>
                  <w:p w14:paraId="18E778FE">
                    <w:pPr>
                      <w:spacing w:before="11"/>
                      <w:ind w:left="20" w:right="0" w:firstLine="0"/>
                      <w:jc w:val="left"/>
                      <w:rPr>
                        <w:rFonts w:ascii="Times New Roman"/>
                        <w:sz w:val="20"/>
                      </w:rPr>
                    </w:pPr>
                    <w:r>
                      <w:rPr>
                        <w:rFonts w:ascii="Times New Roman"/>
                        <w:color w:val="231F20"/>
                        <w:sz w:val="20"/>
                      </w:rPr>
                      <w:t>10</w:t>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54F550">
    <w:pPr>
      <w:pStyle w:val="4"/>
      <w:spacing w:before="0" w:line="14" w:lineRule="auto"/>
      <w:ind w:left="0"/>
      <w:rPr>
        <w:sz w:val="20"/>
      </w:rPr>
    </w:pPr>
    <w:r>
      <mc:AlternateContent>
        <mc:Choice Requires="wps">
          <w:drawing>
            <wp:anchor distT="0" distB="0" distL="114300" distR="114300" simplePos="0" relativeHeight="251661312" behindDoc="1" locked="0" layoutInCell="1" allowOverlap="1">
              <wp:simplePos x="0" y="0"/>
              <wp:positionH relativeFrom="page">
                <wp:posOffset>6507480</wp:posOffset>
              </wp:positionH>
              <wp:positionV relativeFrom="page">
                <wp:posOffset>10023475</wp:posOffset>
              </wp:positionV>
              <wp:extent cx="177800" cy="166370"/>
              <wp:effectExtent l="0" t="0" r="0" b="0"/>
              <wp:wrapNone/>
              <wp:docPr id="11" name="文本框 6"/>
              <wp:cNvGraphicFramePr/>
              <a:graphic xmlns:a="http://schemas.openxmlformats.org/drawingml/2006/main">
                <a:graphicData uri="http://schemas.microsoft.com/office/word/2010/wordprocessingShape">
                  <wps:wsp>
                    <wps:cNvSpPr txBox="1"/>
                    <wps:spPr>
                      <a:xfrm>
                        <a:off x="0" y="0"/>
                        <a:ext cx="177800" cy="166370"/>
                      </a:xfrm>
                      <a:prstGeom prst="rect">
                        <a:avLst/>
                      </a:prstGeom>
                      <a:noFill/>
                      <a:ln>
                        <a:noFill/>
                      </a:ln>
                    </wps:spPr>
                    <wps:txbx>
                      <w:txbxContent>
                        <w:p w14:paraId="2FB23765">
                          <w:pPr>
                            <w:spacing w:before="11"/>
                            <w:ind w:left="40" w:right="0" w:firstLine="0"/>
                            <w:jc w:val="left"/>
                            <w:rPr>
                              <w:rFonts w:ascii="Times New Roman"/>
                              <w:sz w:val="20"/>
                            </w:rPr>
                          </w:pPr>
                          <w:r>
                            <w:fldChar w:fldCharType="begin"/>
                          </w:r>
                          <w:r>
                            <w:rPr>
                              <w:rFonts w:ascii="Times New Roman"/>
                              <w:color w:val="231F20"/>
                              <w:sz w:val="20"/>
                            </w:rPr>
                            <w:instrText xml:space="preserve"> PAGE </w:instrText>
                          </w:r>
                          <w:r>
                            <w:fldChar w:fldCharType="separate"/>
                          </w:r>
                          <w:r>
                            <w:t>13</w:t>
                          </w:r>
                          <w:r>
                            <w:fldChar w:fldCharType="end"/>
                          </w:r>
                        </w:p>
                      </w:txbxContent>
                    </wps:txbx>
                    <wps:bodyPr lIns="0" tIns="0" rIns="0" bIns="0" upright="1"/>
                  </wps:wsp>
                </a:graphicData>
              </a:graphic>
            </wp:anchor>
          </w:drawing>
        </mc:Choice>
        <mc:Fallback>
          <w:pict>
            <v:shape id="文本框 6" o:spid="_x0000_s1026" o:spt="202" type="#_x0000_t202" style="position:absolute;left:0pt;margin-left:512.4pt;margin-top:789.25pt;height:13.1pt;width:14pt;mso-position-horizontal-relative:page;mso-position-vertical-relative:page;z-index:-251655168;mso-width-relative:page;mso-height-relative:page;" filled="f" stroked="f" coordsize="21600,21600" o:gfxdata="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a5xzMtsAAAAPAQAADwAAAAAAAAABACAAAAAiAAAAZHJzL2Rvd25yZXYueG1sUEsB&#10;AhQAFAAAAAgAh07iQL5+7m+5AQAAcgMAAA4AAAAAAAAAAQAgAAAAKgEAAGRycy9lMm9Eb2MueG1s&#10;UEsFBgAAAAAGAAYAWQEAAFUFAAAAAA==&#10;">
              <v:fill on="f" focussize="0,0"/>
              <v:stroke on="f"/>
              <v:imagedata o:title=""/>
              <o:lock v:ext="edit" aspectratio="f"/>
              <v:textbox inset="0mm,0mm,0mm,0mm">
                <w:txbxContent>
                  <w:p w14:paraId="2FB23765">
                    <w:pPr>
                      <w:spacing w:before="11"/>
                      <w:ind w:left="40" w:right="0" w:firstLine="0"/>
                      <w:jc w:val="left"/>
                      <w:rPr>
                        <w:rFonts w:ascii="Times New Roman"/>
                        <w:sz w:val="20"/>
                      </w:rPr>
                    </w:pPr>
                    <w:r>
                      <w:fldChar w:fldCharType="begin"/>
                    </w:r>
                    <w:r>
                      <w:rPr>
                        <w:rFonts w:ascii="Times New Roman"/>
                        <w:color w:val="231F20"/>
                        <w:sz w:val="20"/>
                      </w:rPr>
                      <w:instrText xml:space="preserve"> PAGE </w:instrText>
                    </w:r>
                    <w:r>
                      <w:fldChar w:fldCharType="separate"/>
                    </w:r>
                    <w:r>
                      <w:t>13</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308964">
    <w:pPr>
      <w:pStyle w:val="4"/>
      <w:spacing w:before="0" w:line="14" w:lineRule="auto"/>
      <w:ind w:left="0"/>
      <w:rPr>
        <w:sz w:val="20"/>
      </w:rPr>
    </w:pPr>
    <w:r>
      <mc:AlternateContent>
        <mc:Choice Requires="wps">
          <w:drawing>
            <wp:anchor distT="0" distB="0" distL="114300" distR="114300" simplePos="0" relativeHeight="251661312" behindDoc="1" locked="0" layoutInCell="1" allowOverlap="1">
              <wp:simplePos x="0" y="0"/>
              <wp:positionH relativeFrom="page">
                <wp:posOffset>874395</wp:posOffset>
              </wp:positionH>
              <wp:positionV relativeFrom="page">
                <wp:posOffset>10023475</wp:posOffset>
              </wp:positionV>
              <wp:extent cx="177800" cy="166370"/>
              <wp:effectExtent l="0" t="0" r="0" b="0"/>
              <wp:wrapNone/>
              <wp:docPr id="10" name="文本框 5"/>
              <wp:cNvGraphicFramePr/>
              <a:graphic xmlns:a="http://schemas.openxmlformats.org/drawingml/2006/main">
                <a:graphicData uri="http://schemas.microsoft.com/office/word/2010/wordprocessingShape">
                  <wps:wsp>
                    <wps:cNvSpPr txBox="1"/>
                    <wps:spPr>
                      <a:xfrm>
                        <a:off x="0" y="0"/>
                        <a:ext cx="177800" cy="166370"/>
                      </a:xfrm>
                      <a:prstGeom prst="rect">
                        <a:avLst/>
                      </a:prstGeom>
                      <a:noFill/>
                      <a:ln>
                        <a:noFill/>
                      </a:ln>
                    </wps:spPr>
                    <wps:txbx>
                      <w:txbxContent>
                        <w:p w14:paraId="476D9E50">
                          <w:pPr>
                            <w:spacing w:before="11"/>
                            <w:ind w:left="40" w:right="0" w:firstLine="0"/>
                            <w:jc w:val="left"/>
                            <w:rPr>
                              <w:rFonts w:ascii="Times New Roman"/>
                              <w:sz w:val="20"/>
                            </w:rPr>
                          </w:pPr>
                          <w:r>
                            <w:fldChar w:fldCharType="begin"/>
                          </w:r>
                          <w:r>
                            <w:rPr>
                              <w:rFonts w:ascii="Times New Roman"/>
                              <w:color w:val="231F20"/>
                              <w:sz w:val="20"/>
                            </w:rPr>
                            <w:instrText xml:space="preserve"> PAGE </w:instrText>
                          </w:r>
                          <w:r>
                            <w:fldChar w:fldCharType="separate"/>
                          </w:r>
                          <w:r>
                            <w:t>12</w:t>
                          </w:r>
                          <w:r>
                            <w:fldChar w:fldCharType="end"/>
                          </w:r>
                        </w:p>
                      </w:txbxContent>
                    </wps:txbx>
                    <wps:bodyPr lIns="0" tIns="0" rIns="0" bIns="0" upright="1"/>
                  </wps:wsp>
                </a:graphicData>
              </a:graphic>
            </wp:anchor>
          </w:drawing>
        </mc:Choice>
        <mc:Fallback>
          <w:pict>
            <v:shape id="文本框 5" o:spid="_x0000_s1026" o:spt="202" type="#_x0000_t202" style="position:absolute;left:0pt;margin-left:68.85pt;margin-top:789.25pt;height:13.1pt;width:14pt;mso-position-horizontal-relative:page;mso-position-vertical-relative:page;z-index:-251655168;mso-width-relative:page;mso-height-relative:page;" filled="f" stroked="f" coordsize="21600,21600" o:gfxdata="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Oo0zn3ZAAAADQEAAA8AAAAAAAAAAQAgAAAAIgAAAGRycy9kb3ducmV2LnhtbFBLAQIU&#10;ABQAAAAIAIdO4kCX4pNpuQEAAHIDAAAOAAAAAAAAAAEAIAAAACgBAABkcnMvZTJvRG9jLnhtbFBL&#10;BQYAAAAABgAGAFkBAABTBQAAAAA=&#10;">
              <v:fill on="f" focussize="0,0"/>
              <v:stroke on="f"/>
              <v:imagedata o:title=""/>
              <o:lock v:ext="edit" aspectratio="f"/>
              <v:textbox inset="0mm,0mm,0mm,0mm">
                <w:txbxContent>
                  <w:p w14:paraId="476D9E50">
                    <w:pPr>
                      <w:spacing w:before="11"/>
                      <w:ind w:left="40" w:right="0" w:firstLine="0"/>
                      <w:jc w:val="left"/>
                      <w:rPr>
                        <w:rFonts w:ascii="Times New Roman"/>
                        <w:sz w:val="20"/>
                      </w:rPr>
                    </w:pPr>
                    <w:r>
                      <w:fldChar w:fldCharType="begin"/>
                    </w:r>
                    <w:r>
                      <w:rPr>
                        <w:rFonts w:ascii="Times New Roman"/>
                        <w:color w:val="231F20"/>
                        <w:sz w:val="20"/>
                      </w:rPr>
                      <w:instrText xml:space="preserve"> PAGE </w:instrText>
                    </w:r>
                    <w:r>
                      <w:fldChar w:fldCharType="separate"/>
                    </w:r>
                    <w:r>
                      <w:t>12</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430A16">
    <w:pPr>
      <w:pStyle w:val="4"/>
      <w:spacing w:before="0" w:line="14" w:lineRule="auto"/>
      <w:ind w:left="0"/>
      <w:rPr>
        <w:sz w:val="20"/>
      </w:rPr>
    </w:pPr>
    <w:r>
      <mc:AlternateContent>
        <mc:Choice Requires="wps">
          <w:drawing>
            <wp:anchor distT="0" distB="0" distL="114300" distR="114300" simplePos="0" relativeHeight="251661312" behindDoc="1" locked="0" layoutInCell="1" allowOverlap="1">
              <wp:simplePos x="0" y="0"/>
              <wp:positionH relativeFrom="page">
                <wp:posOffset>6507480</wp:posOffset>
              </wp:positionH>
              <wp:positionV relativeFrom="page">
                <wp:posOffset>10023475</wp:posOffset>
              </wp:positionV>
              <wp:extent cx="177800" cy="166370"/>
              <wp:effectExtent l="0" t="0" r="0" b="0"/>
              <wp:wrapNone/>
              <wp:docPr id="13" name="文本框 8"/>
              <wp:cNvGraphicFramePr/>
              <a:graphic xmlns:a="http://schemas.openxmlformats.org/drawingml/2006/main">
                <a:graphicData uri="http://schemas.microsoft.com/office/word/2010/wordprocessingShape">
                  <wps:wsp>
                    <wps:cNvSpPr txBox="1"/>
                    <wps:spPr>
                      <a:xfrm>
                        <a:off x="0" y="0"/>
                        <a:ext cx="177800" cy="166370"/>
                      </a:xfrm>
                      <a:prstGeom prst="rect">
                        <a:avLst/>
                      </a:prstGeom>
                      <a:noFill/>
                      <a:ln>
                        <a:noFill/>
                      </a:ln>
                    </wps:spPr>
                    <wps:txbx>
                      <w:txbxContent>
                        <w:p w14:paraId="301CF545">
                          <w:pPr>
                            <w:spacing w:before="11"/>
                            <w:ind w:left="40" w:right="0" w:firstLine="0"/>
                            <w:jc w:val="left"/>
                            <w:rPr>
                              <w:rFonts w:ascii="Times New Roman"/>
                              <w:sz w:val="20"/>
                            </w:rPr>
                          </w:pPr>
                          <w:r>
                            <w:rPr>
                              <w:rFonts w:ascii="Times New Roman"/>
                              <w:color w:val="231F20"/>
                              <w:sz w:val="20"/>
                            </w:rPr>
                            <w:t>21</w:t>
                          </w:r>
                        </w:p>
                      </w:txbxContent>
                    </wps:txbx>
                    <wps:bodyPr lIns="0" tIns="0" rIns="0" bIns="0" upright="1"/>
                  </wps:wsp>
                </a:graphicData>
              </a:graphic>
            </wp:anchor>
          </w:drawing>
        </mc:Choice>
        <mc:Fallback>
          <w:pict>
            <v:shape id="文本框 8" o:spid="_x0000_s1026" o:spt="202" type="#_x0000_t202" style="position:absolute;left:0pt;margin-left:512.4pt;margin-top:789.25pt;height:13.1pt;width:14pt;mso-position-horizontal-relative:page;mso-position-vertical-relative:page;z-index:-251655168;mso-width-relative:page;mso-height-relative:page;" filled="f" stroked="f" coordsize="21600,21600" o:gfxdata="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a5xzMtsAAAAPAQAADwAAAAAAAAABACAAAAAiAAAAZHJzL2Rvd25yZXYueG1sUEsB&#10;AhQAFAAAAAgAh07iQF/715u5AQAAcgMAAA4AAAAAAAAAAQAgAAAAKgEAAGRycy9lMm9Eb2MueG1s&#10;UEsFBgAAAAAGAAYAWQEAAFUFAAAAAA==&#10;">
              <v:fill on="f" focussize="0,0"/>
              <v:stroke on="f"/>
              <v:imagedata o:title=""/>
              <o:lock v:ext="edit" aspectratio="f"/>
              <v:textbox inset="0mm,0mm,0mm,0mm">
                <w:txbxContent>
                  <w:p w14:paraId="301CF545">
                    <w:pPr>
                      <w:spacing w:before="11"/>
                      <w:ind w:left="40" w:right="0" w:firstLine="0"/>
                      <w:jc w:val="left"/>
                      <w:rPr>
                        <w:rFonts w:ascii="Times New Roman"/>
                        <w:sz w:val="20"/>
                      </w:rPr>
                    </w:pPr>
                    <w:r>
                      <w:rPr>
                        <w:rFonts w:ascii="Times New Roman"/>
                        <w:color w:val="231F20"/>
                        <w:sz w:val="20"/>
                      </w:rPr>
                      <w:t>21</w:t>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FB0719">
    <w:pPr>
      <w:pStyle w:val="4"/>
      <w:spacing w:before="0" w:line="14" w:lineRule="auto"/>
      <w:ind w:left="0"/>
      <w:rPr>
        <w:sz w:val="20"/>
      </w:rPr>
    </w:pPr>
    <w:r>
      <mc:AlternateContent>
        <mc:Choice Requires="wps">
          <w:drawing>
            <wp:anchor distT="0" distB="0" distL="114300" distR="114300" simplePos="0" relativeHeight="251661312" behindDoc="1" locked="0" layoutInCell="1" allowOverlap="1">
              <wp:simplePos x="0" y="0"/>
              <wp:positionH relativeFrom="page">
                <wp:posOffset>887095</wp:posOffset>
              </wp:positionH>
              <wp:positionV relativeFrom="page">
                <wp:posOffset>10023475</wp:posOffset>
              </wp:positionV>
              <wp:extent cx="152400" cy="166370"/>
              <wp:effectExtent l="0" t="0" r="0" b="0"/>
              <wp:wrapNone/>
              <wp:docPr id="12" name="文本框 7"/>
              <wp:cNvGraphicFramePr/>
              <a:graphic xmlns:a="http://schemas.openxmlformats.org/drawingml/2006/main">
                <a:graphicData uri="http://schemas.microsoft.com/office/word/2010/wordprocessingShape">
                  <wps:wsp>
                    <wps:cNvSpPr txBox="1"/>
                    <wps:spPr>
                      <a:xfrm>
                        <a:off x="0" y="0"/>
                        <a:ext cx="152400" cy="166370"/>
                      </a:xfrm>
                      <a:prstGeom prst="rect">
                        <a:avLst/>
                      </a:prstGeom>
                      <a:noFill/>
                      <a:ln>
                        <a:noFill/>
                      </a:ln>
                    </wps:spPr>
                    <wps:txbx>
                      <w:txbxContent>
                        <w:p w14:paraId="205B4CBF">
                          <w:pPr>
                            <w:spacing w:before="11"/>
                            <w:ind w:left="20" w:right="0" w:firstLine="0"/>
                            <w:jc w:val="left"/>
                            <w:rPr>
                              <w:rFonts w:ascii="Times New Roman"/>
                              <w:sz w:val="20"/>
                            </w:rPr>
                          </w:pPr>
                          <w:r>
                            <w:rPr>
                              <w:rFonts w:ascii="Times New Roman"/>
                              <w:color w:val="231F20"/>
                              <w:sz w:val="20"/>
                            </w:rPr>
                            <w:t>20</w:t>
                          </w:r>
                        </w:p>
                      </w:txbxContent>
                    </wps:txbx>
                    <wps:bodyPr lIns="0" tIns="0" rIns="0" bIns="0" upright="1"/>
                  </wps:wsp>
                </a:graphicData>
              </a:graphic>
            </wp:anchor>
          </w:drawing>
        </mc:Choice>
        <mc:Fallback>
          <w:pict>
            <v:shape id="文本框 7" o:spid="_x0000_s1026" o:spt="202" type="#_x0000_t202" style="position:absolute;left:0pt;margin-left:69.85pt;margin-top:789.25pt;height:13.1pt;width:12pt;mso-position-horizontal-relative:page;mso-position-vertical-relative:page;z-index:-251655168;mso-width-relative:page;mso-height-relative:page;" filled="f" stroked="f" coordsize="21600,21600" o:gfxdata="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As/VnA2QAAAA0BAAAPAAAAAAAAAAEAIAAAACIAAABkcnMvZG93bnJldi54bWxQSwEC&#10;FAAUAAAACACHTuJAW+mAnLoBAAByAwAADgAAAAAAAAABACAAAAAoAQAAZHJzL2Uyb0RvYy54bWxQ&#10;SwUGAAAAAAYABgBZAQAAVAUAAAAA&#10;">
              <v:fill on="f" focussize="0,0"/>
              <v:stroke on="f"/>
              <v:imagedata o:title=""/>
              <o:lock v:ext="edit" aspectratio="f"/>
              <v:textbox inset="0mm,0mm,0mm,0mm">
                <w:txbxContent>
                  <w:p w14:paraId="205B4CBF">
                    <w:pPr>
                      <w:spacing w:before="11"/>
                      <w:ind w:left="20" w:right="0" w:firstLine="0"/>
                      <w:jc w:val="left"/>
                      <w:rPr>
                        <w:rFonts w:ascii="Times New Roman"/>
                        <w:sz w:val="20"/>
                      </w:rPr>
                    </w:pPr>
                    <w:r>
                      <w:rPr>
                        <w:rFonts w:ascii="Times New Roman"/>
                        <w:color w:val="231F20"/>
                        <w:sz w:val="20"/>
                      </w:rPr>
                      <w:t>20</w:t>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C07E98">
    <w:pPr>
      <w:pStyle w:val="4"/>
      <w:spacing w:before="0" w:line="14" w:lineRule="auto"/>
      <w:ind w:left="0"/>
      <w:rPr>
        <w:sz w:val="20"/>
      </w:rPr>
    </w:pPr>
    <w:r>
      <mc:AlternateContent>
        <mc:Choice Requires="wps">
          <w:drawing>
            <wp:anchor distT="0" distB="0" distL="114300" distR="114300" simplePos="0" relativeHeight="251661312" behindDoc="1" locked="0" layoutInCell="1" allowOverlap="1">
              <wp:simplePos x="0" y="0"/>
              <wp:positionH relativeFrom="page">
                <wp:posOffset>6507480</wp:posOffset>
              </wp:positionH>
              <wp:positionV relativeFrom="page">
                <wp:posOffset>10023475</wp:posOffset>
              </wp:positionV>
              <wp:extent cx="177800" cy="166370"/>
              <wp:effectExtent l="0" t="0" r="0" b="0"/>
              <wp:wrapNone/>
              <wp:docPr id="15" name="文本框 10"/>
              <wp:cNvGraphicFramePr/>
              <a:graphic xmlns:a="http://schemas.openxmlformats.org/drawingml/2006/main">
                <a:graphicData uri="http://schemas.microsoft.com/office/word/2010/wordprocessingShape">
                  <wps:wsp>
                    <wps:cNvSpPr txBox="1"/>
                    <wps:spPr>
                      <a:xfrm>
                        <a:off x="0" y="0"/>
                        <a:ext cx="177800" cy="166370"/>
                      </a:xfrm>
                      <a:prstGeom prst="rect">
                        <a:avLst/>
                      </a:prstGeom>
                      <a:noFill/>
                      <a:ln>
                        <a:noFill/>
                      </a:ln>
                    </wps:spPr>
                    <wps:txbx>
                      <w:txbxContent>
                        <w:p w14:paraId="72F58907">
                          <w:pPr>
                            <w:spacing w:before="11"/>
                            <w:ind w:left="40" w:right="0" w:firstLine="0"/>
                            <w:jc w:val="left"/>
                            <w:rPr>
                              <w:rFonts w:ascii="Times New Roman"/>
                              <w:sz w:val="20"/>
                            </w:rPr>
                          </w:pPr>
                          <w:r>
                            <w:fldChar w:fldCharType="begin"/>
                          </w:r>
                          <w:r>
                            <w:rPr>
                              <w:rFonts w:ascii="Times New Roman"/>
                              <w:color w:val="231F20"/>
                              <w:sz w:val="20"/>
                            </w:rPr>
                            <w:instrText xml:space="preserve"> PAGE </w:instrText>
                          </w:r>
                          <w:r>
                            <w:fldChar w:fldCharType="separate"/>
                          </w:r>
                          <w:r>
                            <w:t>23</w:t>
                          </w:r>
                          <w:r>
                            <w:fldChar w:fldCharType="end"/>
                          </w:r>
                        </w:p>
                      </w:txbxContent>
                    </wps:txbx>
                    <wps:bodyPr lIns="0" tIns="0" rIns="0" bIns="0" upright="1"/>
                  </wps:wsp>
                </a:graphicData>
              </a:graphic>
            </wp:anchor>
          </w:drawing>
        </mc:Choice>
        <mc:Fallback>
          <w:pict>
            <v:shape id="文本框 10" o:spid="_x0000_s1026" o:spt="202" type="#_x0000_t202" style="position:absolute;left:0pt;margin-left:512.4pt;margin-top:789.25pt;height:13.1pt;width:14pt;mso-position-horizontal-relative:page;mso-position-vertical-relative:page;z-index:-251655168;mso-width-relative:page;mso-height-relative:page;" filled="f" stroked="f" coordsize="21600,21600" o:gfxdata="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a5xzMtsAAAAPAQAADwAAAAAAAAABACAAAAAiAAAAZHJzL2Rvd25yZXYueG1sUEsB&#10;AhQAFAAAAAgAh07iQMUIJje5AQAAcwMAAA4AAAAAAAAAAQAgAAAAKgEAAGRycy9lMm9Eb2MueG1s&#10;UEsFBgAAAAAGAAYAWQEAAFUFAAAAAA==&#10;">
              <v:fill on="f" focussize="0,0"/>
              <v:stroke on="f"/>
              <v:imagedata o:title=""/>
              <o:lock v:ext="edit" aspectratio="f"/>
              <v:textbox inset="0mm,0mm,0mm,0mm">
                <w:txbxContent>
                  <w:p w14:paraId="72F58907">
                    <w:pPr>
                      <w:spacing w:before="11"/>
                      <w:ind w:left="40" w:right="0" w:firstLine="0"/>
                      <w:jc w:val="left"/>
                      <w:rPr>
                        <w:rFonts w:ascii="Times New Roman"/>
                        <w:sz w:val="20"/>
                      </w:rPr>
                    </w:pPr>
                    <w:r>
                      <w:fldChar w:fldCharType="begin"/>
                    </w:r>
                    <w:r>
                      <w:rPr>
                        <w:rFonts w:ascii="Times New Roman"/>
                        <w:color w:val="231F20"/>
                        <w:sz w:val="20"/>
                      </w:rPr>
                      <w:instrText xml:space="preserve"> PAGE </w:instrText>
                    </w:r>
                    <w:r>
                      <w:fldChar w:fldCharType="separate"/>
                    </w:r>
                    <w:r>
                      <w:t>23</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3A4B87"/>
    <w:multiLevelType w:val="multilevel"/>
    <w:tmpl w:val="813A4B87"/>
    <w:lvl w:ilvl="0" w:tentative="0">
      <w:start w:val="10"/>
      <w:numFmt w:val="decimal"/>
      <w:lvlText w:val="%1"/>
      <w:lvlJc w:val="left"/>
      <w:pPr>
        <w:ind w:left="992" w:hanging="436"/>
        <w:jc w:val="left"/>
      </w:pPr>
      <w:rPr>
        <w:rFonts w:hint="default"/>
      </w:rPr>
    </w:lvl>
    <w:lvl w:ilvl="1" w:tentative="0">
      <w:start w:val="2"/>
      <w:numFmt w:val="decimal"/>
      <w:lvlText w:val="%1.%2"/>
      <w:lvlJc w:val="left"/>
      <w:pPr>
        <w:ind w:left="992" w:hanging="436"/>
        <w:jc w:val="left"/>
      </w:pPr>
      <w:rPr>
        <w:rFonts w:hint="default" w:ascii="方正书宋_GBK" w:hAnsi="方正书宋_GBK" w:eastAsia="方正书宋_GBK" w:cs="方正书宋_GBK"/>
        <w:color w:val="231F20"/>
        <w:spacing w:val="-1"/>
        <w:w w:val="100"/>
        <w:sz w:val="22"/>
        <w:szCs w:val="22"/>
      </w:rPr>
    </w:lvl>
    <w:lvl w:ilvl="2" w:tentative="0">
      <w:start w:val="1"/>
      <w:numFmt w:val="decimal"/>
      <w:lvlText w:val="%1.%2.%3"/>
      <w:lvlJc w:val="left"/>
      <w:pPr>
        <w:ind w:left="1156" w:hanging="599"/>
        <w:jc w:val="left"/>
      </w:pPr>
      <w:rPr>
        <w:rFonts w:hint="default" w:ascii="方正书宋_GBK" w:hAnsi="方正书宋_GBK" w:eastAsia="方正书宋_GBK" w:cs="方正书宋_GBK"/>
        <w:color w:val="231F20"/>
        <w:spacing w:val="-1"/>
        <w:w w:val="100"/>
        <w:sz w:val="22"/>
        <w:szCs w:val="22"/>
      </w:rPr>
    </w:lvl>
    <w:lvl w:ilvl="3" w:tentative="0">
      <w:start w:val="0"/>
      <w:numFmt w:val="bullet"/>
      <w:lvlText w:val="•"/>
      <w:lvlJc w:val="left"/>
      <w:pPr>
        <w:ind w:left="2992" w:hanging="599"/>
      </w:pPr>
      <w:rPr>
        <w:rFonts w:hint="default"/>
      </w:rPr>
    </w:lvl>
    <w:lvl w:ilvl="4" w:tentative="0">
      <w:start w:val="0"/>
      <w:numFmt w:val="bullet"/>
      <w:lvlText w:val="•"/>
      <w:lvlJc w:val="left"/>
      <w:pPr>
        <w:ind w:left="3908" w:hanging="599"/>
      </w:pPr>
      <w:rPr>
        <w:rFonts w:hint="default"/>
      </w:rPr>
    </w:lvl>
    <w:lvl w:ilvl="5" w:tentative="0">
      <w:start w:val="0"/>
      <w:numFmt w:val="bullet"/>
      <w:lvlText w:val="•"/>
      <w:lvlJc w:val="left"/>
      <w:pPr>
        <w:ind w:left="4824" w:hanging="599"/>
      </w:pPr>
      <w:rPr>
        <w:rFonts w:hint="default"/>
      </w:rPr>
    </w:lvl>
    <w:lvl w:ilvl="6" w:tentative="0">
      <w:start w:val="0"/>
      <w:numFmt w:val="bullet"/>
      <w:lvlText w:val="•"/>
      <w:lvlJc w:val="left"/>
      <w:pPr>
        <w:ind w:left="5740" w:hanging="599"/>
      </w:pPr>
      <w:rPr>
        <w:rFonts w:hint="default"/>
      </w:rPr>
    </w:lvl>
    <w:lvl w:ilvl="7" w:tentative="0">
      <w:start w:val="0"/>
      <w:numFmt w:val="bullet"/>
      <w:lvlText w:val="•"/>
      <w:lvlJc w:val="left"/>
      <w:pPr>
        <w:ind w:left="6657" w:hanging="599"/>
      </w:pPr>
      <w:rPr>
        <w:rFonts w:hint="default"/>
      </w:rPr>
    </w:lvl>
    <w:lvl w:ilvl="8" w:tentative="0">
      <w:start w:val="0"/>
      <w:numFmt w:val="bullet"/>
      <w:lvlText w:val="•"/>
      <w:lvlJc w:val="left"/>
      <w:pPr>
        <w:ind w:left="7573" w:hanging="599"/>
      </w:pPr>
      <w:rPr>
        <w:rFonts w:hint="default"/>
      </w:rPr>
    </w:lvl>
  </w:abstractNum>
  <w:abstractNum w:abstractNumId="1">
    <w:nsid w:val="8461FADE"/>
    <w:multiLevelType w:val="multilevel"/>
    <w:tmpl w:val="8461FADE"/>
    <w:lvl w:ilvl="0" w:tentative="0">
      <w:start w:val="5"/>
      <w:numFmt w:val="decimal"/>
      <w:lvlText w:val="%1."/>
      <w:lvlJc w:val="left"/>
      <w:pPr>
        <w:ind w:left="361" w:hanging="245"/>
        <w:jc w:val="left"/>
      </w:pPr>
      <w:rPr>
        <w:rFonts w:hint="default" w:ascii="方正黑体_GBK" w:hAnsi="方正黑体_GBK" w:eastAsia="方正黑体_GBK" w:cs="方正黑体_GBK"/>
        <w:color w:val="231F20"/>
        <w:w w:val="100"/>
        <w:sz w:val="22"/>
        <w:szCs w:val="22"/>
      </w:rPr>
    </w:lvl>
    <w:lvl w:ilvl="1" w:tentative="0">
      <w:start w:val="1"/>
      <w:numFmt w:val="decimal"/>
      <w:lvlText w:val="%1.%2"/>
      <w:lvlJc w:val="left"/>
      <w:pPr>
        <w:ind w:left="883" w:hanging="327"/>
        <w:jc w:val="left"/>
      </w:pPr>
      <w:rPr>
        <w:rFonts w:hint="default" w:ascii="方正书宋_GBK" w:hAnsi="方正书宋_GBK" w:eastAsia="方正书宋_GBK" w:cs="方正书宋_GBK"/>
        <w:color w:val="231F20"/>
        <w:spacing w:val="-1"/>
        <w:w w:val="100"/>
        <w:sz w:val="22"/>
        <w:szCs w:val="22"/>
      </w:rPr>
    </w:lvl>
    <w:lvl w:ilvl="2" w:tentative="0">
      <w:start w:val="1"/>
      <w:numFmt w:val="decimal"/>
      <w:lvlText w:val="%1.%2.%3"/>
      <w:lvlJc w:val="left"/>
      <w:pPr>
        <w:ind w:left="1047" w:hanging="490"/>
        <w:jc w:val="left"/>
      </w:pPr>
      <w:rPr>
        <w:rFonts w:hint="default" w:ascii="方正书宋_GBK" w:hAnsi="方正书宋_GBK" w:eastAsia="方正书宋_GBK" w:cs="方正书宋_GBK"/>
        <w:color w:val="231F20"/>
        <w:spacing w:val="-1"/>
        <w:w w:val="100"/>
        <w:sz w:val="22"/>
        <w:szCs w:val="22"/>
      </w:rPr>
    </w:lvl>
    <w:lvl w:ilvl="3" w:tentative="0">
      <w:start w:val="0"/>
      <w:numFmt w:val="bullet"/>
      <w:lvlText w:val="•"/>
      <w:lvlJc w:val="left"/>
      <w:pPr>
        <w:ind w:left="1000" w:hanging="490"/>
      </w:pPr>
      <w:rPr>
        <w:rFonts w:hint="default"/>
      </w:rPr>
    </w:lvl>
    <w:lvl w:ilvl="4" w:tentative="0">
      <w:start w:val="0"/>
      <w:numFmt w:val="bullet"/>
      <w:lvlText w:val="•"/>
      <w:lvlJc w:val="left"/>
      <w:pPr>
        <w:ind w:left="1040" w:hanging="490"/>
      </w:pPr>
      <w:rPr>
        <w:rFonts w:hint="default"/>
      </w:rPr>
    </w:lvl>
    <w:lvl w:ilvl="5" w:tentative="0">
      <w:start w:val="0"/>
      <w:numFmt w:val="bullet"/>
      <w:lvlText w:val="•"/>
      <w:lvlJc w:val="left"/>
      <w:pPr>
        <w:ind w:left="1160" w:hanging="490"/>
      </w:pPr>
      <w:rPr>
        <w:rFonts w:hint="default"/>
      </w:rPr>
    </w:lvl>
    <w:lvl w:ilvl="6" w:tentative="0">
      <w:start w:val="0"/>
      <w:numFmt w:val="bullet"/>
      <w:lvlText w:val="•"/>
      <w:lvlJc w:val="left"/>
      <w:pPr>
        <w:ind w:left="2809" w:hanging="490"/>
      </w:pPr>
      <w:rPr>
        <w:rFonts w:hint="default"/>
      </w:rPr>
    </w:lvl>
    <w:lvl w:ilvl="7" w:tentative="0">
      <w:start w:val="0"/>
      <w:numFmt w:val="bullet"/>
      <w:lvlText w:val="•"/>
      <w:lvlJc w:val="left"/>
      <w:pPr>
        <w:ind w:left="4458" w:hanging="490"/>
      </w:pPr>
      <w:rPr>
        <w:rFonts w:hint="default"/>
      </w:rPr>
    </w:lvl>
    <w:lvl w:ilvl="8" w:tentative="0">
      <w:start w:val="0"/>
      <w:numFmt w:val="bullet"/>
      <w:lvlText w:val="•"/>
      <w:lvlJc w:val="left"/>
      <w:pPr>
        <w:ind w:left="6107" w:hanging="490"/>
      </w:pPr>
      <w:rPr>
        <w:rFonts w:hint="default"/>
      </w:rPr>
    </w:lvl>
  </w:abstractNum>
  <w:abstractNum w:abstractNumId="2">
    <w:nsid w:val="9239341B"/>
    <w:multiLevelType w:val="multilevel"/>
    <w:tmpl w:val="9239341B"/>
    <w:lvl w:ilvl="0" w:tentative="0">
      <w:start w:val="1"/>
      <w:numFmt w:val="decimal"/>
      <w:lvlText w:val="%1"/>
      <w:lvlJc w:val="left"/>
      <w:pPr>
        <w:ind w:left="1047" w:hanging="490"/>
        <w:jc w:val="left"/>
      </w:pPr>
      <w:rPr>
        <w:rFonts w:hint="default"/>
      </w:rPr>
    </w:lvl>
    <w:lvl w:ilvl="1" w:tentative="0">
      <w:start w:val="1"/>
      <w:numFmt w:val="decimal"/>
      <w:lvlText w:val="%1.%2"/>
      <w:lvlJc w:val="left"/>
      <w:pPr>
        <w:ind w:left="1047" w:hanging="490"/>
        <w:jc w:val="left"/>
      </w:pPr>
      <w:rPr>
        <w:rFonts w:hint="default"/>
      </w:rPr>
    </w:lvl>
    <w:lvl w:ilvl="2" w:tentative="0">
      <w:start w:val="2"/>
      <w:numFmt w:val="decimal"/>
      <w:lvlText w:val="%1.%2.%3"/>
      <w:lvlJc w:val="left"/>
      <w:pPr>
        <w:ind w:left="1047" w:hanging="490"/>
        <w:jc w:val="left"/>
      </w:pPr>
      <w:rPr>
        <w:rFonts w:hint="default" w:ascii="方正书宋_GBK" w:hAnsi="方正书宋_GBK" w:eastAsia="方正书宋_GBK" w:cs="方正书宋_GBK"/>
        <w:color w:val="231F20"/>
        <w:spacing w:val="-1"/>
        <w:w w:val="100"/>
        <w:sz w:val="22"/>
        <w:szCs w:val="22"/>
      </w:rPr>
    </w:lvl>
    <w:lvl w:ilvl="3" w:tentative="0">
      <w:start w:val="1"/>
      <w:numFmt w:val="decimal"/>
      <w:lvlText w:val="%1.%2.%3.%4"/>
      <w:lvlJc w:val="left"/>
      <w:pPr>
        <w:ind w:left="117" w:hanging="653"/>
        <w:jc w:val="left"/>
      </w:pPr>
      <w:rPr>
        <w:rFonts w:hint="default" w:ascii="方正书宋_GBK" w:hAnsi="方正书宋_GBK" w:eastAsia="方正书宋_GBK" w:cs="方正书宋_GBK"/>
        <w:color w:val="231F20"/>
        <w:spacing w:val="-1"/>
        <w:w w:val="100"/>
        <w:sz w:val="22"/>
        <w:szCs w:val="22"/>
      </w:rPr>
    </w:lvl>
    <w:lvl w:ilvl="4" w:tentative="0">
      <w:start w:val="0"/>
      <w:numFmt w:val="bullet"/>
      <w:lvlText w:val="•"/>
      <w:lvlJc w:val="left"/>
      <w:pPr>
        <w:ind w:left="3828" w:hanging="653"/>
      </w:pPr>
      <w:rPr>
        <w:rFonts w:hint="default"/>
      </w:rPr>
    </w:lvl>
    <w:lvl w:ilvl="5" w:tentative="0">
      <w:start w:val="0"/>
      <w:numFmt w:val="bullet"/>
      <w:lvlText w:val="•"/>
      <w:lvlJc w:val="left"/>
      <w:pPr>
        <w:ind w:left="4758" w:hanging="653"/>
      </w:pPr>
      <w:rPr>
        <w:rFonts w:hint="default"/>
      </w:rPr>
    </w:lvl>
    <w:lvl w:ilvl="6" w:tentative="0">
      <w:start w:val="0"/>
      <w:numFmt w:val="bullet"/>
      <w:lvlText w:val="•"/>
      <w:lvlJc w:val="left"/>
      <w:pPr>
        <w:ind w:left="5687" w:hanging="653"/>
      </w:pPr>
      <w:rPr>
        <w:rFonts w:hint="default"/>
      </w:rPr>
    </w:lvl>
    <w:lvl w:ilvl="7" w:tentative="0">
      <w:start w:val="0"/>
      <w:numFmt w:val="bullet"/>
      <w:lvlText w:val="•"/>
      <w:lvlJc w:val="left"/>
      <w:pPr>
        <w:ind w:left="6617" w:hanging="653"/>
      </w:pPr>
      <w:rPr>
        <w:rFonts w:hint="default"/>
      </w:rPr>
    </w:lvl>
    <w:lvl w:ilvl="8" w:tentative="0">
      <w:start w:val="0"/>
      <w:numFmt w:val="bullet"/>
      <w:lvlText w:val="•"/>
      <w:lvlJc w:val="left"/>
      <w:pPr>
        <w:ind w:left="7546" w:hanging="653"/>
      </w:pPr>
      <w:rPr>
        <w:rFonts w:hint="default"/>
      </w:rPr>
    </w:lvl>
  </w:abstractNum>
  <w:abstractNum w:abstractNumId="3">
    <w:nsid w:val="9288B902"/>
    <w:multiLevelType w:val="multilevel"/>
    <w:tmpl w:val="9288B902"/>
    <w:lvl w:ilvl="0" w:tentative="0">
      <w:start w:val="3"/>
      <w:numFmt w:val="decimal"/>
      <w:lvlText w:val="%1"/>
      <w:lvlJc w:val="left"/>
      <w:pPr>
        <w:ind w:left="883" w:hanging="327"/>
        <w:jc w:val="left"/>
      </w:pPr>
      <w:rPr>
        <w:rFonts w:hint="default"/>
      </w:rPr>
    </w:lvl>
    <w:lvl w:ilvl="1" w:tentative="0">
      <w:start w:val="2"/>
      <w:numFmt w:val="decimal"/>
      <w:lvlText w:val="%1.%2"/>
      <w:lvlJc w:val="left"/>
      <w:pPr>
        <w:ind w:left="883" w:hanging="327"/>
        <w:jc w:val="left"/>
      </w:pPr>
      <w:rPr>
        <w:rFonts w:hint="default" w:ascii="方正书宋_GBK" w:hAnsi="方正书宋_GBK" w:eastAsia="方正书宋_GBK" w:cs="方正书宋_GBK"/>
        <w:color w:val="231F20"/>
        <w:spacing w:val="-1"/>
        <w:w w:val="100"/>
        <w:sz w:val="22"/>
        <w:szCs w:val="22"/>
      </w:rPr>
    </w:lvl>
    <w:lvl w:ilvl="2" w:tentative="0">
      <w:start w:val="1"/>
      <w:numFmt w:val="decimal"/>
      <w:lvlText w:val="%1.%2.%3"/>
      <w:lvlJc w:val="left"/>
      <w:pPr>
        <w:ind w:left="1047" w:hanging="490"/>
        <w:jc w:val="left"/>
      </w:pPr>
      <w:rPr>
        <w:rFonts w:hint="default" w:ascii="方正书宋_GBK" w:hAnsi="方正书宋_GBK" w:eastAsia="方正书宋_GBK" w:cs="方正书宋_GBK"/>
        <w:color w:val="231F20"/>
        <w:spacing w:val="-1"/>
        <w:w w:val="100"/>
        <w:sz w:val="22"/>
        <w:szCs w:val="22"/>
      </w:rPr>
    </w:lvl>
    <w:lvl w:ilvl="3" w:tentative="0">
      <w:start w:val="0"/>
      <w:numFmt w:val="bullet"/>
      <w:lvlText w:val="•"/>
      <w:lvlJc w:val="left"/>
      <w:pPr>
        <w:ind w:left="2899" w:hanging="490"/>
      </w:pPr>
      <w:rPr>
        <w:rFonts w:hint="default"/>
      </w:rPr>
    </w:lvl>
    <w:lvl w:ilvl="4" w:tentative="0">
      <w:start w:val="0"/>
      <w:numFmt w:val="bullet"/>
      <w:lvlText w:val="•"/>
      <w:lvlJc w:val="left"/>
      <w:pPr>
        <w:ind w:left="3828" w:hanging="490"/>
      </w:pPr>
      <w:rPr>
        <w:rFonts w:hint="default"/>
      </w:rPr>
    </w:lvl>
    <w:lvl w:ilvl="5" w:tentative="0">
      <w:start w:val="0"/>
      <w:numFmt w:val="bullet"/>
      <w:lvlText w:val="•"/>
      <w:lvlJc w:val="left"/>
      <w:pPr>
        <w:ind w:left="4758" w:hanging="490"/>
      </w:pPr>
      <w:rPr>
        <w:rFonts w:hint="default"/>
      </w:rPr>
    </w:lvl>
    <w:lvl w:ilvl="6" w:tentative="0">
      <w:start w:val="0"/>
      <w:numFmt w:val="bullet"/>
      <w:lvlText w:val="•"/>
      <w:lvlJc w:val="left"/>
      <w:pPr>
        <w:ind w:left="5687" w:hanging="490"/>
      </w:pPr>
      <w:rPr>
        <w:rFonts w:hint="default"/>
      </w:rPr>
    </w:lvl>
    <w:lvl w:ilvl="7" w:tentative="0">
      <w:start w:val="0"/>
      <w:numFmt w:val="bullet"/>
      <w:lvlText w:val="•"/>
      <w:lvlJc w:val="left"/>
      <w:pPr>
        <w:ind w:left="6617" w:hanging="490"/>
      </w:pPr>
      <w:rPr>
        <w:rFonts w:hint="default"/>
      </w:rPr>
    </w:lvl>
    <w:lvl w:ilvl="8" w:tentative="0">
      <w:start w:val="0"/>
      <w:numFmt w:val="bullet"/>
      <w:lvlText w:val="•"/>
      <w:lvlJc w:val="left"/>
      <w:pPr>
        <w:ind w:left="7546" w:hanging="490"/>
      </w:pPr>
      <w:rPr>
        <w:rFonts w:hint="default"/>
      </w:rPr>
    </w:lvl>
  </w:abstractNum>
  <w:abstractNum w:abstractNumId="4">
    <w:nsid w:val="9C8AC8EF"/>
    <w:multiLevelType w:val="multilevel"/>
    <w:tmpl w:val="9C8AC8EF"/>
    <w:lvl w:ilvl="0" w:tentative="0">
      <w:start w:val="6"/>
      <w:numFmt w:val="decimal"/>
      <w:lvlText w:val="%1"/>
      <w:lvlJc w:val="left"/>
      <w:pPr>
        <w:ind w:left="883" w:hanging="327"/>
        <w:jc w:val="left"/>
      </w:pPr>
      <w:rPr>
        <w:rFonts w:hint="default"/>
      </w:rPr>
    </w:lvl>
    <w:lvl w:ilvl="1" w:tentative="0">
      <w:start w:val="2"/>
      <w:numFmt w:val="decimal"/>
      <w:lvlText w:val="%1.%2"/>
      <w:lvlJc w:val="left"/>
      <w:pPr>
        <w:ind w:left="883" w:hanging="327"/>
        <w:jc w:val="left"/>
      </w:pPr>
      <w:rPr>
        <w:rFonts w:hint="default" w:ascii="方正书宋_GBK" w:hAnsi="方正书宋_GBK" w:eastAsia="方正书宋_GBK" w:cs="方正书宋_GBK"/>
        <w:color w:val="231F20"/>
        <w:spacing w:val="-1"/>
        <w:w w:val="100"/>
        <w:sz w:val="22"/>
        <w:szCs w:val="22"/>
      </w:rPr>
    </w:lvl>
    <w:lvl w:ilvl="2" w:tentative="0">
      <w:start w:val="1"/>
      <w:numFmt w:val="decimal"/>
      <w:lvlText w:val="%1.%2.%3"/>
      <w:lvlJc w:val="left"/>
      <w:pPr>
        <w:ind w:left="1047" w:hanging="490"/>
        <w:jc w:val="left"/>
      </w:pPr>
      <w:rPr>
        <w:rFonts w:hint="default" w:ascii="方正书宋_GBK" w:hAnsi="方正书宋_GBK" w:eastAsia="方正书宋_GBK" w:cs="方正书宋_GBK"/>
        <w:color w:val="231F20"/>
        <w:spacing w:val="-1"/>
        <w:w w:val="100"/>
        <w:sz w:val="22"/>
        <w:szCs w:val="22"/>
      </w:rPr>
    </w:lvl>
    <w:lvl w:ilvl="3" w:tentative="0">
      <w:start w:val="0"/>
      <w:numFmt w:val="bullet"/>
      <w:lvlText w:val="•"/>
      <w:lvlJc w:val="left"/>
      <w:pPr>
        <w:ind w:left="2876" w:hanging="490"/>
      </w:pPr>
      <w:rPr>
        <w:rFonts w:hint="default"/>
      </w:rPr>
    </w:lvl>
    <w:lvl w:ilvl="4" w:tentative="0">
      <w:start w:val="0"/>
      <w:numFmt w:val="bullet"/>
      <w:lvlText w:val="•"/>
      <w:lvlJc w:val="left"/>
      <w:pPr>
        <w:ind w:left="3795" w:hanging="490"/>
      </w:pPr>
      <w:rPr>
        <w:rFonts w:hint="default"/>
      </w:rPr>
    </w:lvl>
    <w:lvl w:ilvl="5" w:tentative="0">
      <w:start w:val="0"/>
      <w:numFmt w:val="bullet"/>
      <w:lvlText w:val="•"/>
      <w:lvlJc w:val="left"/>
      <w:pPr>
        <w:ind w:left="4713" w:hanging="490"/>
      </w:pPr>
      <w:rPr>
        <w:rFonts w:hint="default"/>
      </w:rPr>
    </w:lvl>
    <w:lvl w:ilvl="6" w:tentative="0">
      <w:start w:val="0"/>
      <w:numFmt w:val="bullet"/>
      <w:lvlText w:val="•"/>
      <w:lvlJc w:val="left"/>
      <w:pPr>
        <w:ind w:left="5631" w:hanging="490"/>
      </w:pPr>
      <w:rPr>
        <w:rFonts w:hint="default"/>
      </w:rPr>
    </w:lvl>
    <w:lvl w:ilvl="7" w:tentative="0">
      <w:start w:val="0"/>
      <w:numFmt w:val="bullet"/>
      <w:lvlText w:val="•"/>
      <w:lvlJc w:val="left"/>
      <w:pPr>
        <w:ind w:left="6550" w:hanging="490"/>
      </w:pPr>
      <w:rPr>
        <w:rFonts w:hint="default"/>
      </w:rPr>
    </w:lvl>
    <w:lvl w:ilvl="8" w:tentative="0">
      <w:start w:val="0"/>
      <w:numFmt w:val="bullet"/>
      <w:lvlText w:val="•"/>
      <w:lvlJc w:val="left"/>
      <w:pPr>
        <w:ind w:left="7468" w:hanging="490"/>
      </w:pPr>
      <w:rPr>
        <w:rFonts w:hint="default"/>
      </w:rPr>
    </w:lvl>
  </w:abstractNum>
  <w:abstractNum w:abstractNumId="5">
    <w:nsid w:val="B0F1ACD9"/>
    <w:multiLevelType w:val="multilevel"/>
    <w:tmpl w:val="B0F1ACD9"/>
    <w:lvl w:ilvl="0" w:tentative="0">
      <w:start w:val="14"/>
      <w:numFmt w:val="decimal"/>
      <w:lvlText w:val="%1"/>
      <w:lvlJc w:val="left"/>
      <w:pPr>
        <w:ind w:left="992" w:hanging="436"/>
        <w:jc w:val="left"/>
      </w:pPr>
      <w:rPr>
        <w:rFonts w:hint="default"/>
      </w:rPr>
    </w:lvl>
    <w:lvl w:ilvl="1" w:tentative="0">
      <w:start w:val="2"/>
      <w:numFmt w:val="decimal"/>
      <w:lvlText w:val="%1.%2"/>
      <w:lvlJc w:val="left"/>
      <w:pPr>
        <w:ind w:left="992" w:hanging="436"/>
        <w:jc w:val="left"/>
      </w:pPr>
      <w:rPr>
        <w:rFonts w:hint="default" w:ascii="方正书宋_GBK" w:hAnsi="方正书宋_GBK" w:eastAsia="方正书宋_GBK" w:cs="方正书宋_GBK"/>
        <w:color w:val="231F20"/>
        <w:spacing w:val="-1"/>
        <w:w w:val="100"/>
        <w:sz w:val="22"/>
        <w:szCs w:val="22"/>
      </w:rPr>
    </w:lvl>
    <w:lvl w:ilvl="2" w:tentative="0">
      <w:start w:val="1"/>
      <w:numFmt w:val="decimal"/>
      <w:lvlText w:val="%1.%2.%3"/>
      <w:lvlJc w:val="left"/>
      <w:pPr>
        <w:ind w:left="117" w:hanging="620"/>
        <w:jc w:val="left"/>
      </w:pPr>
      <w:rPr>
        <w:rFonts w:hint="default" w:ascii="方正书宋_GBK" w:hAnsi="方正书宋_GBK" w:eastAsia="方正书宋_GBK" w:cs="方正书宋_GBK"/>
        <w:color w:val="231F20"/>
        <w:w w:val="100"/>
        <w:sz w:val="22"/>
        <w:szCs w:val="22"/>
      </w:rPr>
    </w:lvl>
    <w:lvl w:ilvl="3" w:tentative="0">
      <w:start w:val="0"/>
      <w:numFmt w:val="bullet"/>
      <w:lvlText w:val="•"/>
      <w:lvlJc w:val="left"/>
      <w:pPr>
        <w:ind w:left="2867" w:hanging="620"/>
      </w:pPr>
      <w:rPr>
        <w:rFonts w:hint="default"/>
      </w:rPr>
    </w:lvl>
    <w:lvl w:ilvl="4" w:tentative="0">
      <w:start w:val="0"/>
      <w:numFmt w:val="bullet"/>
      <w:lvlText w:val="•"/>
      <w:lvlJc w:val="left"/>
      <w:pPr>
        <w:ind w:left="3801" w:hanging="620"/>
      </w:pPr>
      <w:rPr>
        <w:rFonts w:hint="default"/>
      </w:rPr>
    </w:lvl>
    <w:lvl w:ilvl="5" w:tentative="0">
      <w:start w:val="0"/>
      <w:numFmt w:val="bullet"/>
      <w:lvlText w:val="•"/>
      <w:lvlJc w:val="left"/>
      <w:pPr>
        <w:ind w:left="4735" w:hanging="620"/>
      </w:pPr>
      <w:rPr>
        <w:rFonts w:hint="default"/>
      </w:rPr>
    </w:lvl>
    <w:lvl w:ilvl="6" w:tentative="0">
      <w:start w:val="0"/>
      <w:numFmt w:val="bullet"/>
      <w:lvlText w:val="•"/>
      <w:lvlJc w:val="left"/>
      <w:pPr>
        <w:ind w:left="5669" w:hanging="620"/>
      </w:pPr>
      <w:rPr>
        <w:rFonts w:hint="default"/>
      </w:rPr>
    </w:lvl>
    <w:lvl w:ilvl="7" w:tentative="0">
      <w:start w:val="0"/>
      <w:numFmt w:val="bullet"/>
      <w:lvlText w:val="•"/>
      <w:lvlJc w:val="left"/>
      <w:pPr>
        <w:ind w:left="6603" w:hanging="620"/>
      </w:pPr>
      <w:rPr>
        <w:rFonts w:hint="default"/>
      </w:rPr>
    </w:lvl>
    <w:lvl w:ilvl="8" w:tentative="0">
      <w:start w:val="0"/>
      <w:numFmt w:val="bullet"/>
      <w:lvlText w:val="•"/>
      <w:lvlJc w:val="left"/>
      <w:pPr>
        <w:ind w:left="7537" w:hanging="620"/>
      </w:pPr>
      <w:rPr>
        <w:rFonts w:hint="default"/>
      </w:rPr>
    </w:lvl>
  </w:abstractNum>
  <w:abstractNum w:abstractNumId="6">
    <w:nsid w:val="B5E306ED"/>
    <w:multiLevelType w:val="multilevel"/>
    <w:tmpl w:val="B5E306ED"/>
    <w:lvl w:ilvl="0" w:tentative="0">
      <w:start w:val="1"/>
      <w:numFmt w:val="decimal"/>
      <w:lvlText w:val="%1."/>
      <w:lvlJc w:val="left"/>
      <w:pPr>
        <w:ind w:left="775" w:hanging="219"/>
        <w:jc w:val="left"/>
      </w:pPr>
      <w:rPr>
        <w:rFonts w:hint="default" w:ascii="宋体" w:hAnsi="宋体" w:eastAsia="宋体" w:cs="宋体"/>
        <w:color w:val="231F20"/>
        <w:spacing w:val="-1"/>
        <w:w w:val="100"/>
        <w:sz w:val="22"/>
        <w:szCs w:val="22"/>
      </w:rPr>
    </w:lvl>
    <w:lvl w:ilvl="1" w:tentative="0">
      <w:start w:val="0"/>
      <w:numFmt w:val="bullet"/>
      <w:lvlText w:val="•"/>
      <w:lvlJc w:val="left"/>
      <w:pPr>
        <w:ind w:left="1642" w:hanging="219"/>
      </w:pPr>
      <w:rPr>
        <w:rFonts w:hint="default"/>
      </w:rPr>
    </w:lvl>
    <w:lvl w:ilvl="2" w:tentative="0">
      <w:start w:val="0"/>
      <w:numFmt w:val="bullet"/>
      <w:lvlText w:val="•"/>
      <w:lvlJc w:val="left"/>
      <w:pPr>
        <w:ind w:left="2505" w:hanging="219"/>
      </w:pPr>
      <w:rPr>
        <w:rFonts w:hint="default"/>
      </w:rPr>
    </w:lvl>
    <w:lvl w:ilvl="3" w:tentative="0">
      <w:start w:val="0"/>
      <w:numFmt w:val="bullet"/>
      <w:lvlText w:val="•"/>
      <w:lvlJc w:val="left"/>
      <w:pPr>
        <w:ind w:left="3367" w:hanging="219"/>
      </w:pPr>
      <w:rPr>
        <w:rFonts w:hint="default"/>
      </w:rPr>
    </w:lvl>
    <w:lvl w:ilvl="4" w:tentative="0">
      <w:start w:val="0"/>
      <w:numFmt w:val="bullet"/>
      <w:lvlText w:val="•"/>
      <w:lvlJc w:val="left"/>
      <w:pPr>
        <w:ind w:left="4230" w:hanging="219"/>
      </w:pPr>
      <w:rPr>
        <w:rFonts w:hint="default"/>
      </w:rPr>
    </w:lvl>
    <w:lvl w:ilvl="5" w:tentative="0">
      <w:start w:val="0"/>
      <w:numFmt w:val="bullet"/>
      <w:lvlText w:val="•"/>
      <w:lvlJc w:val="left"/>
      <w:pPr>
        <w:ind w:left="5092" w:hanging="219"/>
      </w:pPr>
      <w:rPr>
        <w:rFonts w:hint="default"/>
      </w:rPr>
    </w:lvl>
    <w:lvl w:ilvl="6" w:tentative="0">
      <w:start w:val="0"/>
      <w:numFmt w:val="bullet"/>
      <w:lvlText w:val="•"/>
      <w:lvlJc w:val="left"/>
      <w:pPr>
        <w:ind w:left="5955" w:hanging="219"/>
      </w:pPr>
      <w:rPr>
        <w:rFonts w:hint="default"/>
      </w:rPr>
    </w:lvl>
    <w:lvl w:ilvl="7" w:tentative="0">
      <w:start w:val="0"/>
      <w:numFmt w:val="bullet"/>
      <w:lvlText w:val="•"/>
      <w:lvlJc w:val="left"/>
      <w:pPr>
        <w:ind w:left="6817" w:hanging="219"/>
      </w:pPr>
      <w:rPr>
        <w:rFonts w:hint="default"/>
      </w:rPr>
    </w:lvl>
    <w:lvl w:ilvl="8" w:tentative="0">
      <w:start w:val="0"/>
      <w:numFmt w:val="bullet"/>
      <w:lvlText w:val="•"/>
      <w:lvlJc w:val="left"/>
      <w:pPr>
        <w:ind w:left="7680" w:hanging="219"/>
      </w:pPr>
      <w:rPr>
        <w:rFonts w:hint="default"/>
      </w:rPr>
    </w:lvl>
  </w:abstractNum>
  <w:abstractNum w:abstractNumId="7">
    <w:nsid w:val="BE923771"/>
    <w:multiLevelType w:val="multilevel"/>
    <w:tmpl w:val="BE923771"/>
    <w:lvl w:ilvl="0" w:tentative="0">
      <w:start w:val="1"/>
      <w:numFmt w:val="decimal"/>
      <w:lvlText w:val="%1"/>
      <w:lvlJc w:val="left"/>
      <w:pPr>
        <w:ind w:left="883" w:hanging="327"/>
        <w:jc w:val="left"/>
      </w:pPr>
      <w:rPr>
        <w:rFonts w:hint="default"/>
      </w:rPr>
    </w:lvl>
    <w:lvl w:ilvl="1" w:tentative="0">
      <w:start w:val="5"/>
      <w:numFmt w:val="decimal"/>
      <w:lvlText w:val="%1.%2"/>
      <w:lvlJc w:val="left"/>
      <w:pPr>
        <w:ind w:left="883" w:hanging="327"/>
        <w:jc w:val="left"/>
      </w:pPr>
      <w:rPr>
        <w:rFonts w:hint="default" w:ascii="方正书宋_GBK" w:hAnsi="方正书宋_GBK" w:eastAsia="方正书宋_GBK" w:cs="方正书宋_GBK"/>
        <w:color w:val="231F20"/>
        <w:spacing w:val="-1"/>
        <w:w w:val="100"/>
        <w:sz w:val="22"/>
        <w:szCs w:val="22"/>
      </w:rPr>
    </w:lvl>
    <w:lvl w:ilvl="2" w:tentative="0">
      <w:start w:val="1"/>
      <w:numFmt w:val="decimal"/>
      <w:lvlText w:val="%1.%2.%3"/>
      <w:lvlJc w:val="left"/>
      <w:pPr>
        <w:ind w:left="1048" w:hanging="491"/>
        <w:jc w:val="left"/>
      </w:pPr>
      <w:rPr>
        <w:rFonts w:hint="default" w:ascii="方正书宋_GBK" w:hAnsi="方正书宋_GBK" w:eastAsia="方正书宋_GBK" w:cs="方正书宋_GBK"/>
        <w:color w:val="231F20"/>
        <w:spacing w:val="-1"/>
        <w:w w:val="100"/>
        <w:sz w:val="22"/>
        <w:szCs w:val="22"/>
      </w:rPr>
    </w:lvl>
    <w:lvl w:ilvl="3" w:tentative="0">
      <w:start w:val="0"/>
      <w:numFmt w:val="bullet"/>
      <w:lvlText w:val="•"/>
      <w:lvlJc w:val="left"/>
      <w:pPr>
        <w:ind w:left="2899" w:hanging="491"/>
      </w:pPr>
      <w:rPr>
        <w:rFonts w:hint="default"/>
      </w:rPr>
    </w:lvl>
    <w:lvl w:ilvl="4" w:tentative="0">
      <w:start w:val="0"/>
      <w:numFmt w:val="bullet"/>
      <w:lvlText w:val="•"/>
      <w:lvlJc w:val="left"/>
      <w:pPr>
        <w:ind w:left="3828" w:hanging="491"/>
      </w:pPr>
      <w:rPr>
        <w:rFonts w:hint="default"/>
      </w:rPr>
    </w:lvl>
    <w:lvl w:ilvl="5" w:tentative="0">
      <w:start w:val="0"/>
      <w:numFmt w:val="bullet"/>
      <w:lvlText w:val="•"/>
      <w:lvlJc w:val="left"/>
      <w:pPr>
        <w:ind w:left="4758" w:hanging="491"/>
      </w:pPr>
      <w:rPr>
        <w:rFonts w:hint="default"/>
      </w:rPr>
    </w:lvl>
    <w:lvl w:ilvl="6" w:tentative="0">
      <w:start w:val="0"/>
      <w:numFmt w:val="bullet"/>
      <w:lvlText w:val="•"/>
      <w:lvlJc w:val="left"/>
      <w:pPr>
        <w:ind w:left="5687" w:hanging="491"/>
      </w:pPr>
      <w:rPr>
        <w:rFonts w:hint="default"/>
      </w:rPr>
    </w:lvl>
    <w:lvl w:ilvl="7" w:tentative="0">
      <w:start w:val="0"/>
      <w:numFmt w:val="bullet"/>
      <w:lvlText w:val="•"/>
      <w:lvlJc w:val="left"/>
      <w:pPr>
        <w:ind w:left="6617" w:hanging="491"/>
      </w:pPr>
      <w:rPr>
        <w:rFonts w:hint="default"/>
      </w:rPr>
    </w:lvl>
    <w:lvl w:ilvl="8" w:tentative="0">
      <w:start w:val="0"/>
      <w:numFmt w:val="bullet"/>
      <w:lvlText w:val="•"/>
      <w:lvlJc w:val="left"/>
      <w:pPr>
        <w:ind w:left="7546" w:hanging="491"/>
      </w:pPr>
      <w:rPr>
        <w:rFonts w:hint="default"/>
      </w:rPr>
    </w:lvl>
  </w:abstractNum>
  <w:abstractNum w:abstractNumId="8">
    <w:nsid w:val="BF205925"/>
    <w:multiLevelType w:val="multilevel"/>
    <w:tmpl w:val="BF205925"/>
    <w:lvl w:ilvl="0" w:tentative="0">
      <w:start w:val="5"/>
      <w:numFmt w:val="decimal"/>
      <w:lvlText w:val="%1."/>
      <w:lvlJc w:val="left"/>
      <w:pPr>
        <w:ind w:left="557" w:hanging="218"/>
        <w:jc w:val="left"/>
      </w:pPr>
      <w:rPr>
        <w:rFonts w:hint="default" w:ascii="宋体" w:hAnsi="宋体" w:eastAsia="宋体" w:cs="宋体"/>
        <w:color w:val="231F20"/>
        <w:spacing w:val="-1"/>
        <w:w w:val="100"/>
        <w:sz w:val="22"/>
        <w:szCs w:val="22"/>
      </w:rPr>
    </w:lvl>
    <w:lvl w:ilvl="1" w:tentative="0">
      <w:start w:val="0"/>
      <w:numFmt w:val="bullet"/>
      <w:lvlText w:val="•"/>
      <w:lvlJc w:val="left"/>
      <w:pPr>
        <w:ind w:left="1396" w:hanging="218"/>
      </w:pPr>
      <w:rPr>
        <w:rFonts w:hint="default"/>
      </w:rPr>
    </w:lvl>
    <w:lvl w:ilvl="2" w:tentative="0">
      <w:start w:val="0"/>
      <w:numFmt w:val="bullet"/>
      <w:lvlText w:val="•"/>
      <w:lvlJc w:val="left"/>
      <w:pPr>
        <w:ind w:left="2233" w:hanging="218"/>
      </w:pPr>
      <w:rPr>
        <w:rFonts w:hint="default"/>
      </w:rPr>
    </w:lvl>
    <w:lvl w:ilvl="3" w:tentative="0">
      <w:start w:val="0"/>
      <w:numFmt w:val="bullet"/>
      <w:lvlText w:val="•"/>
      <w:lvlJc w:val="left"/>
      <w:pPr>
        <w:ind w:left="3069" w:hanging="218"/>
      </w:pPr>
      <w:rPr>
        <w:rFonts w:hint="default"/>
      </w:rPr>
    </w:lvl>
    <w:lvl w:ilvl="4" w:tentative="0">
      <w:start w:val="0"/>
      <w:numFmt w:val="bullet"/>
      <w:lvlText w:val="•"/>
      <w:lvlJc w:val="left"/>
      <w:pPr>
        <w:ind w:left="3906" w:hanging="218"/>
      </w:pPr>
      <w:rPr>
        <w:rFonts w:hint="default"/>
      </w:rPr>
    </w:lvl>
    <w:lvl w:ilvl="5" w:tentative="0">
      <w:start w:val="0"/>
      <w:numFmt w:val="bullet"/>
      <w:lvlText w:val="•"/>
      <w:lvlJc w:val="left"/>
      <w:pPr>
        <w:ind w:left="4742" w:hanging="218"/>
      </w:pPr>
      <w:rPr>
        <w:rFonts w:hint="default"/>
      </w:rPr>
    </w:lvl>
    <w:lvl w:ilvl="6" w:tentative="0">
      <w:start w:val="0"/>
      <w:numFmt w:val="bullet"/>
      <w:lvlText w:val="•"/>
      <w:lvlJc w:val="left"/>
      <w:pPr>
        <w:ind w:left="5579" w:hanging="218"/>
      </w:pPr>
      <w:rPr>
        <w:rFonts w:hint="default"/>
      </w:rPr>
    </w:lvl>
    <w:lvl w:ilvl="7" w:tentative="0">
      <w:start w:val="0"/>
      <w:numFmt w:val="bullet"/>
      <w:lvlText w:val="•"/>
      <w:lvlJc w:val="left"/>
      <w:pPr>
        <w:ind w:left="6415" w:hanging="218"/>
      </w:pPr>
      <w:rPr>
        <w:rFonts w:hint="default"/>
      </w:rPr>
    </w:lvl>
    <w:lvl w:ilvl="8" w:tentative="0">
      <w:start w:val="0"/>
      <w:numFmt w:val="bullet"/>
      <w:lvlText w:val="•"/>
      <w:lvlJc w:val="left"/>
      <w:pPr>
        <w:ind w:left="7252" w:hanging="218"/>
      </w:pPr>
      <w:rPr>
        <w:rFonts w:hint="default"/>
      </w:rPr>
    </w:lvl>
  </w:abstractNum>
  <w:abstractNum w:abstractNumId="9">
    <w:nsid w:val="C8879AEF"/>
    <w:multiLevelType w:val="multilevel"/>
    <w:tmpl w:val="C8879AEF"/>
    <w:lvl w:ilvl="0" w:tentative="0">
      <w:start w:val="1"/>
      <w:numFmt w:val="decimal"/>
      <w:lvlText w:val="%1"/>
      <w:lvlJc w:val="left"/>
      <w:pPr>
        <w:ind w:left="1047" w:hanging="490"/>
        <w:jc w:val="left"/>
      </w:pPr>
      <w:rPr>
        <w:rFonts w:hint="default"/>
      </w:rPr>
    </w:lvl>
    <w:lvl w:ilvl="1" w:tentative="0">
      <w:start w:val="1"/>
      <w:numFmt w:val="decimal"/>
      <w:lvlText w:val="%1.%2"/>
      <w:lvlJc w:val="left"/>
      <w:pPr>
        <w:ind w:left="1047" w:hanging="490"/>
        <w:jc w:val="left"/>
      </w:pPr>
      <w:rPr>
        <w:rFonts w:hint="default"/>
      </w:rPr>
    </w:lvl>
    <w:lvl w:ilvl="2" w:tentative="0">
      <w:start w:val="5"/>
      <w:numFmt w:val="decimal"/>
      <w:lvlText w:val="%1.%2.%3"/>
      <w:lvlJc w:val="left"/>
      <w:pPr>
        <w:ind w:left="1047" w:hanging="490"/>
        <w:jc w:val="left"/>
      </w:pPr>
      <w:rPr>
        <w:rFonts w:hint="default" w:ascii="方正书宋_GBK" w:hAnsi="方正书宋_GBK" w:eastAsia="方正书宋_GBK" w:cs="方正书宋_GBK"/>
        <w:color w:val="231F20"/>
        <w:spacing w:val="-1"/>
        <w:w w:val="100"/>
        <w:sz w:val="22"/>
        <w:szCs w:val="22"/>
      </w:rPr>
    </w:lvl>
    <w:lvl w:ilvl="3" w:tentative="0">
      <w:start w:val="1"/>
      <w:numFmt w:val="decimal"/>
      <w:lvlText w:val="%1.%2.%3.%4"/>
      <w:lvlJc w:val="left"/>
      <w:pPr>
        <w:ind w:left="117" w:hanging="653"/>
        <w:jc w:val="left"/>
      </w:pPr>
      <w:rPr>
        <w:rFonts w:hint="default" w:ascii="方正书宋_GBK" w:hAnsi="方正书宋_GBK" w:eastAsia="方正书宋_GBK" w:cs="方正书宋_GBK"/>
        <w:color w:val="231F20"/>
        <w:spacing w:val="-1"/>
        <w:w w:val="100"/>
        <w:sz w:val="22"/>
        <w:szCs w:val="22"/>
      </w:rPr>
    </w:lvl>
    <w:lvl w:ilvl="4" w:tentative="0">
      <w:start w:val="0"/>
      <w:numFmt w:val="bullet"/>
      <w:lvlText w:val="•"/>
      <w:lvlJc w:val="left"/>
      <w:pPr>
        <w:ind w:left="3795" w:hanging="653"/>
      </w:pPr>
      <w:rPr>
        <w:rFonts w:hint="default"/>
      </w:rPr>
    </w:lvl>
    <w:lvl w:ilvl="5" w:tentative="0">
      <w:start w:val="0"/>
      <w:numFmt w:val="bullet"/>
      <w:lvlText w:val="•"/>
      <w:lvlJc w:val="left"/>
      <w:pPr>
        <w:ind w:left="4713" w:hanging="653"/>
      </w:pPr>
      <w:rPr>
        <w:rFonts w:hint="default"/>
      </w:rPr>
    </w:lvl>
    <w:lvl w:ilvl="6" w:tentative="0">
      <w:start w:val="0"/>
      <w:numFmt w:val="bullet"/>
      <w:lvlText w:val="•"/>
      <w:lvlJc w:val="left"/>
      <w:pPr>
        <w:ind w:left="5631" w:hanging="653"/>
      </w:pPr>
      <w:rPr>
        <w:rFonts w:hint="default"/>
      </w:rPr>
    </w:lvl>
    <w:lvl w:ilvl="7" w:tentative="0">
      <w:start w:val="0"/>
      <w:numFmt w:val="bullet"/>
      <w:lvlText w:val="•"/>
      <w:lvlJc w:val="left"/>
      <w:pPr>
        <w:ind w:left="6550" w:hanging="653"/>
      </w:pPr>
      <w:rPr>
        <w:rFonts w:hint="default"/>
      </w:rPr>
    </w:lvl>
    <w:lvl w:ilvl="8" w:tentative="0">
      <w:start w:val="0"/>
      <w:numFmt w:val="bullet"/>
      <w:lvlText w:val="•"/>
      <w:lvlJc w:val="left"/>
      <w:pPr>
        <w:ind w:left="7468" w:hanging="653"/>
      </w:pPr>
      <w:rPr>
        <w:rFonts w:hint="default"/>
      </w:rPr>
    </w:lvl>
  </w:abstractNum>
  <w:abstractNum w:abstractNumId="10">
    <w:nsid w:val="CF092B84"/>
    <w:multiLevelType w:val="multilevel"/>
    <w:tmpl w:val="CF092B84"/>
    <w:lvl w:ilvl="0" w:tentative="0">
      <w:start w:val="1"/>
      <w:numFmt w:val="decimal"/>
      <w:lvlText w:val="%1."/>
      <w:lvlJc w:val="left"/>
      <w:pPr>
        <w:ind w:left="774" w:hanging="218"/>
        <w:jc w:val="right"/>
      </w:pPr>
      <w:rPr>
        <w:rFonts w:hint="default" w:ascii="宋体" w:hAnsi="宋体" w:eastAsia="宋体" w:cs="宋体"/>
        <w:color w:val="231F20"/>
        <w:spacing w:val="-1"/>
        <w:w w:val="100"/>
        <w:sz w:val="22"/>
        <w:szCs w:val="22"/>
      </w:rPr>
    </w:lvl>
    <w:lvl w:ilvl="1" w:tentative="0">
      <w:start w:val="1"/>
      <w:numFmt w:val="decimal"/>
      <w:lvlText w:val="%1.%2"/>
      <w:lvlJc w:val="left"/>
      <w:pPr>
        <w:ind w:left="1103" w:hanging="327"/>
        <w:jc w:val="left"/>
      </w:pPr>
      <w:rPr>
        <w:rFonts w:hint="default" w:ascii="宋体" w:hAnsi="宋体" w:eastAsia="宋体" w:cs="宋体"/>
        <w:color w:val="231F20"/>
        <w:spacing w:val="-1"/>
        <w:w w:val="100"/>
        <w:sz w:val="22"/>
        <w:szCs w:val="22"/>
      </w:rPr>
    </w:lvl>
    <w:lvl w:ilvl="2" w:tentative="0">
      <w:start w:val="0"/>
      <w:numFmt w:val="bullet"/>
      <w:lvlText w:val="•"/>
      <w:lvlJc w:val="left"/>
      <w:pPr>
        <w:ind w:left="840" w:hanging="327"/>
      </w:pPr>
      <w:rPr>
        <w:rFonts w:hint="default"/>
      </w:rPr>
    </w:lvl>
    <w:lvl w:ilvl="3" w:tentative="0">
      <w:start w:val="0"/>
      <w:numFmt w:val="bullet"/>
      <w:lvlText w:val="•"/>
      <w:lvlJc w:val="left"/>
      <w:pPr>
        <w:ind w:left="1100" w:hanging="327"/>
      </w:pPr>
      <w:rPr>
        <w:rFonts w:hint="default"/>
      </w:rPr>
    </w:lvl>
    <w:lvl w:ilvl="4" w:tentative="0">
      <w:start w:val="0"/>
      <w:numFmt w:val="bullet"/>
      <w:lvlText w:val="•"/>
      <w:lvlJc w:val="left"/>
      <w:pPr>
        <w:ind w:left="1220" w:hanging="327"/>
      </w:pPr>
      <w:rPr>
        <w:rFonts w:hint="default"/>
      </w:rPr>
    </w:lvl>
    <w:lvl w:ilvl="5" w:tentative="0">
      <w:start w:val="0"/>
      <w:numFmt w:val="bullet"/>
      <w:lvlText w:val="•"/>
      <w:lvlJc w:val="left"/>
      <w:pPr>
        <w:ind w:left="2440" w:hanging="327"/>
      </w:pPr>
      <w:rPr>
        <w:rFonts w:hint="default"/>
      </w:rPr>
    </w:lvl>
    <w:lvl w:ilvl="6" w:tentative="0">
      <w:start w:val="0"/>
      <w:numFmt w:val="bullet"/>
      <w:lvlText w:val="•"/>
      <w:lvlJc w:val="left"/>
      <w:pPr>
        <w:ind w:left="3661" w:hanging="327"/>
      </w:pPr>
      <w:rPr>
        <w:rFonts w:hint="default"/>
      </w:rPr>
    </w:lvl>
    <w:lvl w:ilvl="7" w:tentative="0">
      <w:start w:val="0"/>
      <w:numFmt w:val="bullet"/>
      <w:lvlText w:val="•"/>
      <w:lvlJc w:val="left"/>
      <w:pPr>
        <w:ind w:left="4882" w:hanging="327"/>
      </w:pPr>
      <w:rPr>
        <w:rFonts w:hint="default"/>
      </w:rPr>
    </w:lvl>
    <w:lvl w:ilvl="8" w:tentative="0">
      <w:start w:val="0"/>
      <w:numFmt w:val="bullet"/>
      <w:lvlText w:val="•"/>
      <w:lvlJc w:val="left"/>
      <w:pPr>
        <w:ind w:left="6103" w:hanging="327"/>
      </w:pPr>
      <w:rPr>
        <w:rFonts w:hint="default"/>
      </w:rPr>
    </w:lvl>
  </w:abstractNum>
  <w:abstractNum w:abstractNumId="11">
    <w:nsid w:val="D7F9FE59"/>
    <w:multiLevelType w:val="multilevel"/>
    <w:tmpl w:val="D7F9FE59"/>
    <w:lvl w:ilvl="0" w:tentative="0">
      <w:start w:val="5"/>
      <w:numFmt w:val="decimal"/>
      <w:lvlText w:val="%1"/>
      <w:lvlJc w:val="left"/>
      <w:pPr>
        <w:ind w:left="883" w:hanging="327"/>
        <w:jc w:val="left"/>
      </w:pPr>
      <w:rPr>
        <w:rFonts w:hint="default"/>
      </w:rPr>
    </w:lvl>
    <w:lvl w:ilvl="1" w:tentative="0">
      <w:start w:val="2"/>
      <w:numFmt w:val="decimal"/>
      <w:lvlText w:val="%1.%2"/>
      <w:lvlJc w:val="left"/>
      <w:pPr>
        <w:ind w:left="883" w:hanging="327"/>
        <w:jc w:val="left"/>
      </w:pPr>
      <w:rPr>
        <w:rFonts w:hint="default" w:ascii="方正书宋_GBK" w:hAnsi="方正书宋_GBK" w:eastAsia="方正书宋_GBK" w:cs="方正书宋_GBK"/>
        <w:color w:val="231F20"/>
        <w:spacing w:val="-1"/>
        <w:w w:val="100"/>
        <w:sz w:val="22"/>
        <w:szCs w:val="22"/>
      </w:rPr>
    </w:lvl>
    <w:lvl w:ilvl="2" w:tentative="0">
      <w:start w:val="1"/>
      <w:numFmt w:val="decimal"/>
      <w:lvlText w:val="%1.%2.%3"/>
      <w:lvlJc w:val="left"/>
      <w:pPr>
        <w:ind w:left="1047" w:hanging="490"/>
        <w:jc w:val="left"/>
      </w:pPr>
      <w:rPr>
        <w:rFonts w:hint="default" w:ascii="方正书宋_GBK" w:hAnsi="方正书宋_GBK" w:eastAsia="方正书宋_GBK" w:cs="方正书宋_GBK"/>
        <w:color w:val="231F20"/>
        <w:spacing w:val="-1"/>
        <w:w w:val="100"/>
        <w:sz w:val="22"/>
        <w:szCs w:val="22"/>
      </w:rPr>
    </w:lvl>
    <w:lvl w:ilvl="3" w:tentative="0">
      <w:start w:val="0"/>
      <w:numFmt w:val="bullet"/>
      <w:lvlText w:val="•"/>
      <w:lvlJc w:val="left"/>
      <w:pPr>
        <w:ind w:left="2073" w:hanging="490"/>
      </w:pPr>
      <w:rPr>
        <w:rFonts w:hint="default"/>
      </w:rPr>
    </w:lvl>
    <w:lvl w:ilvl="4" w:tentative="0">
      <w:start w:val="0"/>
      <w:numFmt w:val="bullet"/>
      <w:lvlText w:val="•"/>
      <w:lvlJc w:val="left"/>
      <w:pPr>
        <w:ind w:left="3106" w:hanging="490"/>
      </w:pPr>
      <w:rPr>
        <w:rFonts w:hint="default"/>
      </w:rPr>
    </w:lvl>
    <w:lvl w:ilvl="5" w:tentative="0">
      <w:start w:val="0"/>
      <w:numFmt w:val="bullet"/>
      <w:lvlText w:val="•"/>
      <w:lvlJc w:val="left"/>
      <w:pPr>
        <w:ind w:left="4139" w:hanging="490"/>
      </w:pPr>
      <w:rPr>
        <w:rFonts w:hint="default"/>
      </w:rPr>
    </w:lvl>
    <w:lvl w:ilvl="6" w:tentative="0">
      <w:start w:val="0"/>
      <w:numFmt w:val="bullet"/>
      <w:lvlText w:val="•"/>
      <w:lvlJc w:val="left"/>
      <w:pPr>
        <w:ind w:left="5172" w:hanging="490"/>
      </w:pPr>
      <w:rPr>
        <w:rFonts w:hint="default"/>
      </w:rPr>
    </w:lvl>
    <w:lvl w:ilvl="7" w:tentative="0">
      <w:start w:val="0"/>
      <w:numFmt w:val="bullet"/>
      <w:lvlText w:val="•"/>
      <w:lvlJc w:val="left"/>
      <w:pPr>
        <w:ind w:left="6205" w:hanging="490"/>
      </w:pPr>
      <w:rPr>
        <w:rFonts w:hint="default"/>
      </w:rPr>
    </w:lvl>
    <w:lvl w:ilvl="8" w:tentative="0">
      <w:start w:val="0"/>
      <w:numFmt w:val="bullet"/>
      <w:lvlText w:val="•"/>
      <w:lvlJc w:val="left"/>
      <w:pPr>
        <w:ind w:left="7239" w:hanging="490"/>
      </w:pPr>
      <w:rPr>
        <w:rFonts w:hint="default"/>
      </w:rPr>
    </w:lvl>
  </w:abstractNum>
  <w:abstractNum w:abstractNumId="12">
    <w:nsid w:val="DCBA6B53"/>
    <w:multiLevelType w:val="multilevel"/>
    <w:tmpl w:val="DCBA6B53"/>
    <w:lvl w:ilvl="0" w:tentative="0">
      <w:start w:val="2"/>
      <w:numFmt w:val="decimal"/>
      <w:lvlText w:val="%1"/>
      <w:lvlJc w:val="left"/>
      <w:pPr>
        <w:ind w:left="883" w:hanging="327"/>
        <w:jc w:val="left"/>
      </w:pPr>
      <w:rPr>
        <w:rFonts w:hint="default"/>
      </w:rPr>
    </w:lvl>
    <w:lvl w:ilvl="1" w:tentative="0">
      <w:start w:val="2"/>
      <w:numFmt w:val="decimal"/>
      <w:lvlText w:val="%1.%2"/>
      <w:lvlJc w:val="left"/>
      <w:pPr>
        <w:ind w:left="883" w:hanging="327"/>
        <w:jc w:val="left"/>
      </w:pPr>
      <w:rPr>
        <w:rFonts w:hint="default" w:ascii="方正书宋_GBK" w:hAnsi="方正书宋_GBK" w:eastAsia="方正书宋_GBK" w:cs="方正书宋_GBK"/>
        <w:color w:val="231F20"/>
        <w:spacing w:val="-1"/>
        <w:w w:val="100"/>
        <w:sz w:val="22"/>
        <w:szCs w:val="22"/>
      </w:rPr>
    </w:lvl>
    <w:lvl w:ilvl="2" w:tentative="0">
      <w:start w:val="1"/>
      <w:numFmt w:val="decimal"/>
      <w:lvlText w:val="%1.%2.%3"/>
      <w:lvlJc w:val="left"/>
      <w:pPr>
        <w:ind w:left="117" w:hanging="509"/>
        <w:jc w:val="left"/>
      </w:pPr>
      <w:rPr>
        <w:rFonts w:hint="default" w:ascii="方正书宋_GBK" w:hAnsi="方正书宋_GBK" w:eastAsia="方正书宋_GBK" w:cs="方正书宋_GBK"/>
        <w:color w:val="231F20"/>
        <w:w w:val="100"/>
        <w:sz w:val="22"/>
        <w:szCs w:val="22"/>
      </w:rPr>
    </w:lvl>
    <w:lvl w:ilvl="3" w:tentative="0">
      <w:start w:val="0"/>
      <w:numFmt w:val="bullet"/>
      <w:lvlText w:val="•"/>
      <w:lvlJc w:val="left"/>
      <w:pPr>
        <w:ind w:left="2752" w:hanging="509"/>
      </w:pPr>
      <w:rPr>
        <w:rFonts w:hint="default"/>
      </w:rPr>
    </w:lvl>
    <w:lvl w:ilvl="4" w:tentative="0">
      <w:start w:val="0"/>
      <w:numFmt w:val="bullet"/>
      <w:lvlText w:val="•"/>
      <w:lvlJc w:val="left"/>
      <w:pPr>
        <w:ind w:left="3688" w:hanging="509"/>
      </w:pPr>
      <w:rPr>
        <w:rFonts w:hint="default"/>
      </w:rPr>
    </w:lvl>
    <w:lvl w:ilvl="5" w:tentative="0">
      <w:start w:val="0"/>
      <w:numFmt w:val="bullet"/>
      <w:lvlText w:val="•"/>
      <w:lvlJc w:val="left"/>
      <w:pPr>
        <w:ind w:left="4624" w:hanging="509"/>
      </w:pPr>
      <w:rPr>
        <w:rFonts w:hint="default"/>
      </w:rPr>
    </w:lvl>
    <w:lvl w:ilvl="6" w:tentative="0">
      <w:start w:val="0"/>
      <w:numFmt w:val="bullet"/>
      <w:lvlText w:val="•"/>
      <w:lvlJc w:val="left"/>
      <w:pPr>
        <w:ind w:left="5560" w:hanging="509"/>
      </w:pPr>
      <w:rPr>
        <w:rFonts w:hint="default"/>
      </w:rPr>
    </w:lvl>
    <w:lvl w:ilvl="7" w:tentative="0">
      <w:start w:val="0"/>
      <w:numFmt w:val="bullet"/>
      <w:lvlText w:val="•"/>
      <w:lvlJc w:val="left"/>
      <w:pPr>
        <w:ind w:left="6497" w:hanging="509"/>
      </w:pPr>
      <w:rPr>
        <w:rFonts w:hint="default"/>
      </w:rPr>
    </w:lvl>
    <w:lvl w:ilvl="8" w:tentative="0">
      <w:start w:val="0"/>
      <w:numFmt w:val="bullet"/>
      <w:lvlText w:val="•"/>
      <w:lvlJc w:val="left"/>
      <w:pPr>
        <w:ind w:left="7433" w:hanging="509"/>
      </w:pPr>
      <w:rPr>
        <w:rFonts w:hint="default"/>
      </w:rPr>
    </w:lvl>
  </w:abstractNum>
  <w:abstractNum w:abstractNumId="13">
    <w:nsid w:val="E093A4B0"/>
    <w:multiLevelType w:val="multilevel"/>
    <w:tmpl w:val="E093A4B0"/>
    <w:lvl w:ilvl="0" w:tentative="0">
      <w:start w:val="1"/>
      <w:numFmt w:val="decimal"/>
      <w:lvlText w:val="%1."/>
      <w:lvlJc w:val="left"/>
      <w:pPr>
        <w:ind w:left="117" w:hanging="219"/>
        <w:jc w:val="left"/>
      </w:pPr>
      <w:rPr>
        <w:rFonts w:hint="default" w:ascii="方正书宋_GBK" w:hAnsi="方正书宋_GBK" w:eastAsia="方正书宋_GBK" w:cs="方正书宋_GBK"/>
        <w:color w:val="231F20"/>
        <w:w w:val="100"/>
        <w:sz w:val="22"/>
        <w:szCs w:val="22"/>
      </w:rPr>
    </w:lvl>
    <w:lvl w:ilvl="1" w:tentative="0">
      <w:start w:val="1"/>
      <w:numFmt w:val="decimal"/>
      <w:lvlText w:val="%2."/>
      <w:lvlJc w:val="left"/>
      <w:pPr>
        <w:ind w:left="3239" w:hanging="219"/>
        <w:jc w:val="left"/>
      </w:pPr>
      <w:rPr>
        <w:rFonts w:hint="default" w:ascii="方正书宋_GBK" w:hAnsi="方正书宋_GBK" w:eastAsia="方正书宋_GBK" w:cs="方正书宋_GBK"/>
        <w:color w:val="231F20"/>
        <w:spacing w:val="-55"/>
        <w:w w:val="100"/>
        <w:sz w:val="22"/>
        <w:szCs w:val="22"/>
      </w:rPr>
    </w:lvl>
    <w:lvl w:ilvl="2" w:tentative="0">
      <w:start w:val="0"/>
      <w:numFmt w:val="bullet"/>
      <w:lvlText w:val="•"/>
      <w:lvlJc w:val="left"/>
      <w:pPr>
        <w:ind w:left="3913" w:hanging="219"/>
      </w:pPr>
      <w:rPr>
        <w:rFonts w:hint="default"/>
      </w:rPr>
    </w:lvl>
    <w:lvl w:ilvl="3" w:tentative="0">
      <w:start w:val="0"/>
      <w:numFmt w:val="bullet"/>
      <w:lvlText w:val="•"/>
      <w:lvlJc w:val="left"/>
      <w:pPr>
        <w:ind w:left="4587" w:hanging="219"/>
      </w:pPr>
      <w:rPr>
        <w:rFonts w:hint="default"/>
      </w:rPr>
    </w:lvl>
    <w:lvl w:ilvl="4" w:tentative="0">
      <w:start w:val="0"/>
      <w:numFmt w:val="bullet"/>
      <w:lvlText w:val="•"/>
      <w:lvlJc w:val="left"/>
      <w:pPr>
        <w:ind w:left="5261" w:hanging="219"/>
      </w:pPr>
      <w:rPr>
        <w:rFonts w:hint="default"/>
      </w:rPr>
    </w:lvl>
    <w:lvl w:ilvl="5" w:tentative="0">
      <w:start w:val="0"/>
      <w:numFmt w:val="bullet"/>
      <w:lvlText w:val="•"/>
      <w:lvlJc w:val="left"/>
      <w:pPr>
        <w:ind w:left="5935" w:hanging="219"/>
      </w:pPr>
      <w:rPr>
        <w:rFonts w:hint="default"/>
      </w:rPr>
    </w:lvl>
    <w:lvl w:ilvl="6" w:tentative="0">
      <w:start w:val="0"/>
      <w:numFmt w:val="bullet"/>
      <w:lvlText w:val="•"/>
      <w:lvlJc w:val="left"/>
      <w:pPr>
        <w:ind w:left="6609" w:hanging="219"/>
      </w:pPr>
      <w:rPr>
        <w:rFonts w:hint="default"/>
      </w:rPr>
    </w:lvl>
    <w:lvl w:ilvl="7" w:tentative="0">
      <w:start w:val="0"/>
      <w:numFmt w:val="bullet"/>
      <w:lvlText w:val="•"/>
      <w:lvlJc w:val="left"/>
      <w:pPr>
        <w:ind w:left="7283" w:hanging="219"/>
      </w:pPr>
      <w:rPr>
        <w:rFonts w:hint="default"/>
      </w:rPr>
    </w:lvl>
    <w:lvl w:ilvl="8" w:tentative="0">
      <w:start w:val="0"/>
      <w:numFmt w:val="bullet"/>
      <w:lvlText w:val="•"/>
      <w:lvlJc w:val="left"/>
      <w:pPr>
        <w:ind w:left="7957" w:hanging="219"/>
      </w:pPr>
      <w:rPr>
        <w:rFonts w:hint="default"/>
      </w:rPr>
    </w:lvl>
  </w:abstractNum>
  <w:abstractNum w:abstractNumId="14">
    <w:nsid w:val="F4B5D9F5"/>
    <w:multiLevelType w:val="multilevel"/>
    <w:tmpl w:val="F4B5D9F5"/>
    <w:lvl w:ilvl="0" w:tentative="0">
      <w:start w:val="1"/>
      <w:numFmt w:val="decimal"/>
      <w:lvlText w:val="%1"/>
      <w:lvlJc w:val="left"/>
      <w:pPr>
        <w:ind w:left="883" w:hanging="327"/>
        <w:jc w:val="left"/>
      </w:pPr>
      <w:rPr>
        <w:rFonts w:hint="default"/>
      </w:rPr>
    </w:lvl>
    <w:lvl w:ilvl="1" w:tentative="0">
      <w:start w:val="5"/>
      <w:numFmt w:val="decimal"/>
      <w:lvlText w:val="%1.%2"/>
      <w:lvlJc w:val="left"/>
      <w:pPr>
        <w:ind w:left="883" w:hanging="327"/>
        <w:jc w:val="left"/>
      </w:pPr>
      <w:rPr>
        <w:rFonts w:hint="default" w:ascii="方正书宋_GBK" w:hAnsi="方正书宋_GBK" w:eastAsia="方正书宋_GBK" w:cs="方正书宋_GBK"/>
        <w:color w:val="231F20"/>
        <w:spacing w:val="-1"/>
        <w:w w:val="100"/>
        <w:sz w:val="22"/>
        <w:szCs w:val="22"/>
      </w:rPr>
    </w:lvl>
    <w:lvl w:ilvl="2" w:tentative="0">
      <w:start w:val="1"/>
      <w:numFmt w:val="decimal"/>
      <w:lvlText w:val="%1.%2.%3"/>
      <w:lvlJc w:val="left"/>
      <w:pPr>
        <w:ind w:left="117" w:hanging="491"/>
        <w:jc w:val="left"/>
      </w:pPr>
      <w:rPr>
        <w:rFonts w:hint="default" w:ascii="方正书宋_GBK" w:hAnsi="方正书宋_GBK" w:eastAsia="方正书宋_GBK" w:cs="方正书宋_GBK"/>
        <w:color w:val="231F20"/>
        <w:spacing w:val="-1"/>
        <w:w w:val="100"/>
        <w:sz w:val="22"/>
        <w:szCs w:val="22"/>
      </w:rPr>
    </w:lvl>
    <w:lvl w:ilvl="3" w:tentative="0">
      <w:start w:val="0"/>
      <w:numFmt w:val="bullet"/>
      <w:lvlText w:val="•"/>
      <w:lvlJc w:val="left"/>
      <w:pPr>
        <w:ind w:left="2752" w:hanging="491"/>
      </w:pPr>
      <w:rPr>
        <w:rFonts w:hint="default"/>
      </w:rPr>
    </w:lvl>
    <w:lvl w:ilvl="4" w:tentative="0">
      <w:start w:val="0"/>
      <w:numFmt w:val="bullet"/>
      <w:lvlText w:val="•"/>
      <w:lvlJc w:val="left"/>
      <w:pPr>
        <w:ind w:left="3688" w:hanging="491"/>
      </w:pPr>
      <w:rPr>
        <w:rFonts w:hint="default"/>
      </w:rPr>
    </w:lvl>
    <w:lvl w:ilvl="5" w:tentative="0">
      <w:start w:val="0"/>
      <w:numFmt w:val="bullet"/>
      <w:lvlText w:val="•"/>
      <w:lvlJc w:val="left"/>
      <w:pPr>
        <w:ind w:left="4624" w:hanging="491"/>
      </w:pPr>
      <w:rPr>
        <w:rFonts w:hint="default"/>
      </w:rPr>
    </w:lvl>
    <w:lvl w:ilvl="6" w:tentative="0">
      <w:start w:val="0"/>
      <w:numFmt w:val="bullet"/>
      <w:lvlText w:val="•"/>
      <w:lvlJc w:val="left"/>
      <w:pPr>
        <w:ind w:left="5560" w:hanging="491"/>
      </w:pPr>
      <w:rPr>
        <w:rFonts w:hint="default"/>
      </w:rPr>
    </w:lvl>
    <w:lvl w:ilvl="7" w:tentative="0">
      <w:start w:val="0"/>
      <w:numFmt w:val="bullet"/>
      <w:lvlText w:val="•"/>
      <w:lvlJc w:val="left"/>
      <w:pPr>
        <w:ind w:left="6497" w:hanging="491"/>
      </w:pPr>
      <w:rPr>
        <w:rFonts w:hint="default"/>
      </w:rPr>
    </w:lvl>
    <w:lvl w:ilvl="8" w:tentative="0">
      <w:start w:val="0"/>
      <w:numFmt w:val="bullet"/>
      <w:lvlText w:val="•"/>
      <w:lvlJc w:val="left"/>
      <w:pPr>
        <w:ind w:left="7433" w:hanging="491"/>
      </w:pPr>
      <w:rPr>
        <w:rFonts w:hint="default"/>
      </w:rPr>
    </w:lvl>
  </w:abstractNum>
  <w:abstractNum w:abstractNumId="15">
    <w:nsid w:val="F7735DC9"/>
    <w:multiLevelType w:val="multilevel"/>
    <w:tmpl w:val="F7735DC9"/>
    <w:lvl w:ilvl="0" w:tentative="0">
      <w:start w:val="1"/>
      <w:numFmt w:val="decimal"/>
      <w:lvlText w:val="%1."/>
      <w:lvlJc w:val="left"/>
      <w:pPr>
        <w:ind w:left="117" w:hanging="219"/>
        <w:jc w:val="left"/>
      </w:pPr>
      <w:rPr>
        <w:rFonts w:hint="default" w:ascii="方正书宋_GBK" w:hAnsi="方正书宋_GBK" w:eastAsia="方正书宋_GBK" w:cs="方正书宋_GBK"/>
        <w:color w:val="231F20"/>
        <w:spacing w:val="-1"/>
        <w:w w:val="100"/>
        <w:sz w:val="22"/>
        <w:szCs w:val="22"/>
      </w:rPr>
    </w:lvl>
    <w:lvl w:ilvl="1" w:tentative="0">
      <w:start w:val="0"/>
      <w:numFmt w:val="bullet"/>
      <w:lvlText w:val="•"/>
      <w:lvlJc w:val="left"/>
      <w:pPr>
        <w:ind w:left="1038" w:hanging="219"/>
      </w:pPr>
      <w:rPr>
        <w:rFonts w:hint="default"/>
      </w:rPr>
    </w:lvl>
    <w:lvl w:ilvl="2" w:tentative="0">
      <w:start w:val="0"/>
      <w:numFmt w:val="bullet"/>
      <w:lvlText w:val="•"/>
      <w:lvlJc w:val="left"/>
      <w:pPr>
        <w:ind w:left="1957" w:hanging="219"/>
      </w:pPr>
      <w:rPr>
        <w:rFonts w:hint="default"/>
      </w:rPr>
    </w:lvl>
    <w:lvl w:ilvl="3" w:tentative="0">
      <w:start w:val="0"/>
      <w:numFmt w:val="bullet"/>
      <w:lvlText w:val="•"/>
      <w:lvlJc w:val="left"/>
      <w:pPr>
        <w:ind w:left="2875" w:hanging="219"/>
      </w:pPr>
      <w:rPr>
        <w:rFonts w:hint="default"/>
      </w:rPr>
    </w:lvl>
    <w:lvl w:ilvl="4" w:tentative="0">
      <w:start w:val="0"/>
      <w:numFmt w:val="bullet"/>
      <w:lvlText w:val="•"/>
      <w:lvlJc w:val="left"/>
      <w:pPr>
        <w:ind w:left="3794" w:hanging="219"/>
      </w:pPr>
      <w:rPr>
        <w:rFonts w:hint="default"/>
      </w:rPr>
    </w:lvl>
    <w:lvl w:ilvl="5" w:tentative="0">
      <w:start w:val="0"/>
      <w:numFmt w:val="bullet"/>
      <w:lvlText w:val="•"/>
      <w:lvlJc w:val="left"/>
      <w:pPr>
        <w:ind w:left="4712" w:hanging="219"/>
      </w:pPr>
      <w:rPr>
        <w:rFonts w:hint="default"/>
      </w:rPr>
    </w:lvl>
    <w:lvl w:ilvl="6" w:tentative="0">
      <w:start w:val="0"/>
      <w:numFmt w:val="bullet"/>
      <w:lvlText w:val="•"/>
      <w:lvlJc w:val="left"/>
      <w:pPr>
        <w:ind w:left="5631" w:hanging="219"/>
      </w:pPr>
      <w:rPr>
        <w:rFonts w:hint="default"/>
      </w:rPr>
    </w:lvl>
    <w:lvl w:ilvl="7" w:tentative="0">
      <w:start w:val="0"/>
      <w:numFmt w:val="bullet"/>
      <w:lvlText w:val="•"/>
      <w:lvlJc w:val="left"/>
      <w:pPr>
        <w:ind w:left="6549" w:hanging="219"/>
      </w:pPr>
      <w:rPr>
        <w:rFonts w:hint="default"/>
      </w:rPr>
    </w:lvl>
    <w:lvl w:ilvl="8" w:tentative="0">
      <w:start w:val="0"/>
      <w:numFmt w:val="bullet"/>
      <w:lvlText w:val="•"/>
      <w:lvlJc w:val="left"/>
      <w:pPr>
        <w:ind w:left="7468" w:hanging="219"/>
      </w:pPr>
      <w:rPr>
        <w:rFonts w:hint="default"/>
      </w:rPr>
    </w:lvl>
  </w:abstractNum>
  <w:abstractNum w:abstractNumId="16">
    <w:nsid w:val="0053208E"/>
    <w:multiLevelType w:val="multilevel"/>
    <w:tmpl w:val="0053208E"/>
    <w:lvl w:ilvl="0" w:tentative="0">
      <w:start w:val="1"/>
      <w:numFmt w:val="decimal"/>
      <w:lvlText w:val="%1."/>
      <w:lvlJc w:val="left"/>
      <w:pPr>
        <w:ind w:left="217" w:hanging="219"/>
        <w:jc w:val="left"/>
      </w:pPr>
      <w:rPr>
        <w:rFonts w:hint="default" w:ascii="方正书宋_GBK" w:hAnsi="方正书宋_GBK" w:eastAsia="方正书宋_GBK" w:cs="方正书宋_GBK"/>
        <w:color w:val="231F20"/>
        <w:spacing w:val="-1"/>
        <w:w w:val="100"/>
        <w:sz w:val="22"/>
        <w:szCs w:val="22"/>
      </w:rPr>
    </w:lvl>
    <w:lvl w:ilvl="1" w:tentative="0">
      <w:start w:val="0"/>
      <w:numFmt w:val="bullet"/>
      <w:lvlText w:val="•"/>
      <w:lvlJc w:val="left"/>
      <w:pPr>
        <w:ind w:left="1148" w:hanging="219"/>
      </w:pPr>
      <w:rPr>
        <w:rFonts w:hint="default"/>
      </w:rPr>
    </w:lvl>
    <w:lvl w:ilvl="2" w:tentative="0">
      <w:start w:val="0"/>
      <w:numFmt w:val="bullet"/>
      <w:lvlText w:val="•"/>
      <w:lvlJc w:val="left"/>
      <w:pPr>
        <w:ind w:left="2077" w:hanging="219"/>
      </w:pPr>
      <w:rPr>
        <w:rFonts w:hint="default"/>
      </w:rPr>
    </w:lvl>
    <w:lvl w:ilvl="3" w:tentative="0">
      <w:start w:val="0"/>
      <w:numFmt w:val="bullet"/>
      <w:lvlText w:val="•"/>
      <w:lvlJc w:val="left"/>
      <w:pPr>
        <w:ind w:left="3005" w:hanging="219"/>
      </w:pPr>
      <w:rPr>
        <w:rFonts w:hint="default"/>
      </w:rPr>
    </w:lvl>
    <w:lvl w:ilvl="4" w:tentative="0">
      <w:start w:val="0"/>
      <w:numFmt w:val="bullet"/>
      <w:lvlText w:val="•"/>
      <w:lvlJc w:val="left"/>
      <w:pPr>
        <w:ind w:left="3934" w:hanging="219"/>
      </w:pPr>
      <w:rPr>
        <w:rFonts w:hint="default"/>
      </w:rPr>
    </w:lvl>
    <w:lvl w:ilvl="5" w:tentative="0">
      <w:start w:val="0"/>
      <w:numFmt w:val="bullet"/>
      <w:lvlText w:val="•"/>
      <w:lvlJc w:val="left"/>
      <w:pPr>
        <w:ind w:left="4862" w:hanging="219"/>
      </w:pPr>
      <w:rPr>
        <w:rFonts w:hint="default"/>
      </w:rPr>
    </w:lvl>
    <w:lvl w:ilvl="6" w:tentative="0">
      <w:start w:val="0"/>
      <w:numFmt w:val="bullet"/>
      <w:lvlText w:val="•"/>
      <w:lvlJc w:val="left"/>
      <w:pPr>
        <w:ind w:left="5791" w:hanging="219"/>
      </w:pPr>
      <w:rPr>
        <w:rFonts w:hint="default"/>
      </w:rPr>
    </w:lvl>
    <w:lvl w:ilvl="7" w:tentative="0">
      <w:start w:val="0"/>
      <w:numFmt w:val="bullet"/>
      <w:lvlText w:val="•"/>
      <w:lvlJc w:val="left"/>
      <w:pPr>
        <w:ind w:left="6719" w:hanging="219"/>
      </w:pPr>
      <w:rPr>
        <w:rFonts w:hint="default"/>
      </w:rPr>
    </w:lvl>
    <w:lvl w:ilvl="8" w:tentative="0">
      <w:start w:val="0"/>
      <w:numFmt w:val="bullet"/>
      <w:lvlText w:val="•"/>
      <w:lvlJc w:val="left"/>
      <w:pPr>
        <w:ind w:left="7648" w:hanging="219"/>
      </w:pPr>
      <w:rPr>
        <w:rFonts w:hint="default"/>
      </w:rPr>
    </w:lvl>
  </w:abstractNum>
  <w:abstractNum w:abstractNumId="17">
    <w:nsid w:val="0248C179"/>
    <w:multiLevelType w:val="multilevel"/>
    <w:tmpl w:val="0248C179"/>
    <w:lvl w:ilvl="0" w:tentative="0">
      <w:start w:val="1"/>
      <w:numFmt w:val="decimal"/>
      <w:lvlText w:val="%1."/>
      <w:lvlJc w:val="left"/>
      <w:pPr>
        <w:ind w:left="361" w:hanging="245"/>
        <w:jc w:val="left"/>
      </w:pPr>
      <w:rPr>
        <w:rFonts w:hint="default" w:ascii="方正黑体_GBK" w:hAnsi="方正黑体_GBK" w:eastAsia="方正黑体_GBK" w:cs="方正黑体_GBK"/>
        <w:color w:val="231F20"/>
        <w:w w:val="100"/>
        <w:sz w:val="22"/>
        <w:szCs w:val="22"/>
      </w:rPr>
    </w:lvl>
    <w:lvl w:ilvl="1" w:tentative="0">
      <w:start w:val="1"/>
      <w:numFmt w:val="decimal"/>
      <w:lvlText w:val="%1.%2"/>
      <w:lvlJc w:val="left"/>
      <w:pPr>
        <w:ind w:left="883" w:hanging="327"/>
        <w:jc w:val="left"/>
      </w:pPr>
      <w:rPr>
        <w:rFonts w:hint="default" w:ascii="方正书宋_GBK" w:hAnsi="方正书宋_GBK" w:eastAsia="方正书宋_GBK" w:cs="方正书宋_GBK"/>
        <w:color w:val="231F20"/>
        <w:spacing w:val="-1"/>
        <w:w w:val="100"/>
        <w:sz w:val="22"/>
        <w:szCs w:val="22"/>
      </w:rPr>
    </w:lvl>
    <w:lvl w:ilvl="2" w:tentative="0">
      <w:start w:val="1"/>
      <w:numFmt w:val="decimal"/>
      <w:lvlText w:val="%1.%2.%3"/>
      <w:lvlJc w:val="left"/>
      <w:pPr>
        <w:ind w:left="1047" w:hanging="490"/>
        <w:jc w:val="left"/>
      </w:pPr>
      <w:rPr>
        <w:rFonts w:hint="default" w:ascii="方正书宋_GBK" w:hAnsi="方正书宋_GBK" w:eastAsia="方正书宋_GBK" w:cs="方正书宋_GBK"/>
        <w:color w:val="231F20"/>
        <w:spacing w:val="-1"/>
        <w:w w:val="100"/>
        <w:sz w:val="22"/>
        <w:szCs w:val="22"/>
      </w:rPr>
    </w:lvl>
    <w:lvl w:ilvl="3" w:tentative="0">
      <w:start w:val="1"/>
      <w:numFmt w:val="decimal"/>
      <w:lvlText w:val="%1.%2.%3.%4"/>
      <w:lvlJc w:val="left"/>
      <w:pPr>
        <w:ind w:left="117" w:hanging="674"/>
        <w:jc w:val="left"/>
      </w:pPr>
      <w:rPr>
        <w:rFonts w:hint="default" w:ascii="方正书宋_GBK" w:hAnsi="方正书宋_GBK" w:eastAsia="方正书宋_GBK" w:cs="方正书宋_GBK"/>
        <w:color w:val="231F20"/>
        <w:w w:val="100"/>
        <w:sz w:val="22"/>
        <w:szCs w:val="22"/>
      </w:rPr>
    </w:lvl>
    <w:lvl w:ilvl="4" w:tentative="0">
      <w:start w:val="0"/>
      <w:numFmt w:val="bullet"/>
      <w:lvlText w:val="•"/>
      <w:lvlJc w:val="left"/>
      <w:pPr>
        <w:ind w:left="1040" w:hanging="674"/>
      </w:pPr>
      <w:rPr>
        <w:rFonts w:hint="default"/>
      </w:rPr>
    </w:lvl>
    <w:lvl w:ilvl="5" w:tentative="0">
      <w:start w:val="0"/>
      <w:numFmt w:val="bullet"/>
      <w:lvlText w:val="•"/>
      <w:lvlJc w:val="left"/>
      <w:pPr>
        <w:ind w:left="1160" w:hanging="674"/>
      </w:pPr>
      <w:rPr>
        <w:rFonts w:hint="default"/>
      </w:rPr>
    </w:lvl>
    <w:lvl w:ilvl="6" w:tentative="0">
      <w:start w:val="0"/>
      <w:numFmt w:val="bullet"/>
      <w:lvlText w:val="•"/>
      <w:lvlJc w:val="left"/>
      <w:pPr>
        <w:ind w:left="2789" w:hanging="674"/>
      </w:pPr>
      <w:rPr>
        <w:rFonts w:hint="default"/>
      </w:rPr>
    </w:lvl>
    <w:lvl w:ilvl="7" w:tentative="0">
      <w:start w:val="0"/>
      <w:numFmt w:val="bullet"/>
      <w:lvlText w:val="•"/>
      <w:lvlJc w:val="left"/>
      <w:pPr>
        <w:ind w:left="4418" w:hanging="674"/>
      </w:pPr>
      <w:rPr>
        <w:rFonts w:hint="default"/>
      </w:rPr>
    </w:lvl>
    <w:lvl w:ilvl="8" w:tentative="0">
      <w:start w:val="0"/>
      <w:numFmt w:val="bullet"/>
      <w:lvlText w:val="•"/>
      <w:lvlJc w:val="left"/>
      <w:pPr>
        <w:ind w:left="6047" w:hanging="674"/>
      </w:pPr>
      <w:rPr>
        <w:rFonts w:hint="default"/>
      </w:rPr>
    </w:lvl>
  </w:abstractNum>
  <w:abstractNum w:abstractNumId="18">
    <w:nsid w:val="03D62ECE"/>
    <w:multiLevelType w:val="multilevel"/>
    <w:tmpl w:val="03D62ECE"/>
    <w:lvl w:ilvl="0" w:tentative="0">
      <w:start w:val="1"/>
      <w:numFmt w:val="decimal"/>
      <w:lvlText w:val="%1."/>
      <w:lvlJc w:val="left"/>
      <w:pPr>
        <w:ind w:left="557" w:hanging="219"/>
        <w:jc w:val="left"/>
      </w:pPr>
      <w:rPr>
        <w:rFonts w:hint="default" w:ascii="宋体" w:hAnsi="宋体" w:eastAsia="宋体" w:cs="宋体"/>
        <w:color w:val="231F20"/>
        <w:spacing w:val="-1"/>
        <w:w w:val="100"/>
        <w:sz w:val="22"/>
        <w:szCs w:val="22"/>
      </w:rPr>
    </w:lvl>
    <w:lvl w:ilvl="1" w:tentative="0">
      <w:start w:val="0"/>
      <w:numFmt w:val="bullet"/>
      <w:lvlText w:val="•"/>
      <w:lvlJc w:val="left"/>
      <w:pPr>
        <w:ind w:left="1444" w:hanging="219"/>
      </w:pPr>
      <w:rPr>
        <w:rFonts w:hint="default"/>
      </w:rPr>
    </w:lvl>
    <w:lvl w:ilvl="2" w:tentative="0">
      <w:start w:val="0"/>
      <w:numFmt w:val="bullet"/>
      <w:lvlText w:val="•"/>
      <w:lvlJc w:val="left"/>
      <w:pPr>
        <w:ind w:left="2329" w:hanging="219"/>
      </w:pPr>
      <w:rPr>
        <w:rFonts w:hint="default"/>
      </w:rPr>
    </w:lvl>
    <w:lvl w:ilvl="3" w:tentative="0">
      <w:start w:val="0"/>
      <w:numFmt w:val="bullet"/>
      <w:lvlText w:val="•"/>
      <w:lvlJc w:val="left"/>
      <w:pPr>
        <w:ind w:left="3213" w:hanging="219"/>
      </w:pPr>
      <w:rPr>
        <w:rFonts w:hint="default"/>
      </w:rPr>
    </w:lvl>
    <w:lvl w:ilvl="4" w:tentative="0">
      <w:start w:val="0"/>
      <w:numFmt w:val="bullet"/>
      <w:lvlText w:val="•"/>
      <w:lvlJc w:val="left"/>
      <w:pPr>
        <w:ind w:left="4098" w:hanging="219"/>
      </w:pPr>
      <w:rPr>
        <w:rFonts w:hint="default"/>
      </w:rPr>
    </w:lvl>
    <w:lvl w:ilvl="5" w:tentative="0">
      <w:start w:val="0"/>
      <w:numFmt w:val="bullet"/>
      <w:lvlText w:val="•"/>
      <w:lvlJc w:val="left"/>
      <w:pPr>
        <w:ind w:left="4982" w:hanging="219"/>
      </w:pPr>
      <w:rPr>
        <w:rFonts w:hint="default"/>
      </w:rPr>
    </w:lvl>
    <w:lvl w:ilvl="6" w:tentative="0">
      <w:start w:val="0"/>
      <w:numFmt w:val="bullet"/>
      <w:lvlText w:val="•"/>
      <w:lvlJc w:val="left"/>
      <w:pPr>
        <w:ind w:left="5867" w:hanging="219"/>
      </w:pPr>
      <w:rPr>
        <w:rFonts w:hint="default"/>
      </w:rPr>
    </w:lvl>
    <w:lvl w:ilvl="7" w:tentative="0">
      <w:start w:val="0"/>
      <w:numFmt w:val="bullet"/>
      <w:lvlText w:val="•"/>
      <w:lvlJc w:val="left"/>
      <w:pPr>
        <w:ind w:left="6751" w:hanging="219"/>
      </w:pPr>
      <w:rPr>
        <w:rFonts w:hint="default"/>
      </w:rPr>
    </w:lvl>
    <w:lvl w:ilvl="8" w:tentative="0">
      <w:start w:val="0"/>
      <w:numFmt w:val="bullet"/>
      <w:lvlText w:val="•"/>
      <w:lvlJc w:val="left"/>
      <w:pPr>
        <w:ind w:left="7636" w:hanging="219"/>
      </w:pPr>
      <w:rPr>
        <w:rFonts w:hint="default"/>
      </w:rPr>
    </w:lvl>
  </w:abstractNum>
  <w:abstractNum w:abstractNumId="19">
    <w:nsid w:val="0E640482"/>
    <w:multiLevelType w:val="multilevel"/>
    <w:tmpl w:val="0E640482"/>
    <w:lvl w:ilvl="0" w:tentative="0">
      <w:start w:val="10"/>
      <w:numFmt w:val="decimal"/>
      <w:lvlText w:val="%1"/>
      <w:lvlJc w:val="left"/>
      <w:pPr>
        <w:ind w:left="992" w:hanging="436"/>
        <w:jc w:val="left"/>
      </w:pPr>
      <w:rPr>
        <w:rFonts w:hint="default"/>
      </w:rPr>
    </w:lvl>
    <w:lvl w:ilvl="1" w:tentative="0">
      <w:start w:val="4"/>
      <w:numFmt w:val="decimal"/>
      <w:lvlText w:val="%1.%2"/>
      <w:lvlJc w:val="left"/>
      <w:pPr>
        <w:ind w:left="992" w:hanging="436"/>
        <w:jc w:val="left"/>
      </w:pPr>
      <w:rPr>
        <w:rFonts w:hint="default" w:ascii="方正书宋_GBK" w:hAnsi="方正书宋_GBK" w:eastAsia="方正书宋_GBK" w:cs="方正书宋_GBK"/>
        <w:color w:val="231F20"/>
        <w:spacing w:val="-1"/>
        <w:w w:val="100"/>
        <w:sz w:val="22"/>
        <w:szCs w:val="22"/>
      </w:rPr>
    </w:lvl>
    <w:lvl w:ilvl="2" w:tentative="0">
      <w:start w:val="1"/>
      <w:numFmt w:val="decimal"/>
      <w:lvlText w:val="%1.%2.%3"/>
      <w:lvlJc w:val="left"/>
      <w:pPr>
        <w:ind w:left="1156" w:hanging="599"/>
        <w:jc w:val="left"/>
      </w:pPr>
      <w:rPr>
        <w:rFonts w:hint="default" w:ascii="方正书宋_GBK" w:hAnsi="方正书宋_GBK" w:eastAsia="方正书宋_GBK" w:cs="方正书宋_GBK"/>
        <w:color w:val="231F20"/>
        <w:spacing w:val="-1"/>
        <w:w w:val="100"/>
        <w:sz w:val="22"/>
        <w:szCs w:val="22"/>
      </w:rPr>
    </w:lvl>
    <w:lvl w:ilvl="3" w:tentative="0">
      <w:start w:val="0"/>
      <w:numFmt w:val="bullet"/>
      <w:lvlText w:val="•"/>
      <w:lvlJc w:val="left"/>
      <w:pPr>
        <w:ind w:left="2970" w:hanging="599"/>
      </w:pPr>
      <w:rPr>
        <w:rFonts w:hint="default"/>
      </w:rPr>
    </w:lvl>
    <w:lvl w:ilvl="4" w:tentative="0">
      <w:start w:val="0"/>
      <w:numFmt w:val="bullet"/>
      <w:lvlText w:val="•"/>
      <w:lvlJc w:val="left"/>
      <w:pPr>
        <w:ind w:left="3875" w:hanging="599"/>
      </w:pPr>
      <w:rPr>
        <w:rFonts w:hint="default"/>
      </w:rPr>
    </w:lvl>
    <w:lvl w:ilvl="5" w:tentative="0">
      <w:start w:val="0"/>
      <w:numFmt w:val="bullet"/>
      <w:lvlText w:val="•"/>
      <w:lvlJc w:val="left"/>
      <w:pPr>
        <w:ind w:left="4780" w:hanging="599"/>
      </w:pPr>
      <w:rPr>
        <w:rFonts w:hint="default"/>
      </w:rPr>
    </w:lvl>
    <w:lvl w:ilvl="6" w:tentative="0">
      <w:start w:val="0"/>
      <w:numFmt w:val="bullet"/>
      <w:lvlText w:val="•"/>
      <w:lvlJc w:val="left"/>
      <w:pPr>
        <w:ind w:left="5685" w:hanging="599"/>
      </w:pPr>
      <w:rPr>
        <w:rFonts w:hint="default"/>
      </w:rPr>
    </w:lvl>
    <w:lvl w:ilvl="7" w:tentative="0">
      <w:start w:val="0"/>
      <w:numFmt w:val="bullet"/>
      <w:lvlText w:val="•"/>
      <w:lvlJc w:val="left"/>
      <w:pPr>
        <w:ind w:left="6590" w:hanging="599"/>
      </w:pPr>
      <w:rPr>
        <w:rFonts w:hint="default"/>
      </w:rPr>
    </w:lvl>
    <w:lvl w:ilvl="8" w:tentative="0">
      <w:start w:val="0"/>
      <w:numFmt w:val="bullet"/>
      <w:lvlText w:val="•"/>
      <w:lvlJc w:val="left"/>
      <w:pPr>
        <w:ind w:left="7495" w:hanging="599"/>
      </w:pPr>
      <w:rPr>
        <w:rFonts w:hint="default"/>
      </w:rPr>
    </w:lvl>
  </w:abstractNum>
  <w:abstractNum w:abstractNumId="20">
    <w:nsid w:val="243FCF68"/>
    <w:multiLevelType w:val="multilevel"/>
    <w:tmpl w:val="243FCF68"/>
    <w:lvl w:ilvl="0" w:tentative="0">
      <w:start w:val="14"/>
      <w:numFmt w:val="decimal"/>
      <w:lvlText w:val="%1"/>
      <w:lvlJc w:val="left"/>
      <w:pPr>
        <w:ind w:left="992" w:hanging="436"/>
        <w:jc w:val="left"/>
      </w:pPr>
      <w:rPr>
        <w:rFonts w:hint="default"/>
      </w:rPr>
    </w:lvl>
    <w:lvl w:ilvl="1" w:tentative="0">
      <w:start w:val="2"/>
      <w:numFmt w:val="decimal"/>
      <w:lvlText w:val="%1.%2"/>
      <w:lvlJc w:val="left"/>
      <w:pPr>
        <w:ind w:left="992" w:hanging="436"/>
        <w:jc w:val="left"/>
      </w:pPr>
      <w:rPr>
        <w:rFonts w:hint="default" w:ascii="方正书宋_GBK" w:hAnsi="方正书宋_GBK" w:eastAsia="方正书宋_GBK" w:cs="方正书宋_GBK"/>
        <w:color w:val="231F20"/>
        <w:spacing w:val="-1"/>
        <w:w w:val="100"/>
        <w:sz w:val="22"/>
        <w:szCs w:val="22"/>
      </w:rPr>
    </w:lvl>
    <w:lvl w:ilvl="2" w:tentative="0">
      <w:start w:val="1"/>
      <w:numFmt w:val="decimal"/>
      <w:lvlText w:val="%1.%2.%3"/>
      <w:lvlJc w:val="left"/>
      <w:pPr>
        <w:ind w:left="1156" w:hanging="599"/>
        <w:jc w:val="left"/>
      </w:pPr>
      <w:rPr>
        <w:rFonts w:hint="default" w:ascii="方正书宋_GBK" w:hAnsi="方正书宋_GBK" w:eastAsia="方正书宋_GBK" w:cs="方正书宋_GBK"/>
        <w:color w:val="231F20"/>
        <w:spacing w:val="-1"/>
        <w:w w:val="100"/>
        <w:sz w:val="22"/>
        <w:szCs w:val="22"/>
      </w:rPr>
    </w:lvl>
    <w:lvl w:ilvl="3" w:tentative="0">
      <w:start w:val="0"/>
      <w:numFmt w:val="bullet"/>
      <w:lvlText w:val="•"/>
      <w:lvlJc w:val="left"/>
      <w:pPr>
        <w:ind w:left="2992" w:hanging="599"/>
      </w:pPr>
      <w:rPr>
        <w:rFonts w:hint="default"/>
      </w:rPr>
    </w:lvl>
    <w:lvl w:ilvl="4" w:tentative="0">
      <w:start w:val="0"/>
      <w:numFmt w:val="bullet"/>
      <w:lvlText w:val="•"/>
      <w:lvlJc w:val="left"/>
      <w:pPr>
        <w:ind w:left="3908" w:hanging="599"/>
      </w:pPr>
      <w:rPr>
        <w:rFonts w:hint="default"/>
      </w:rPr>
    </w:lvl>
    <w:lvl w:ilvl="5" w:tentative="0">
      <w:start w:val="0"/>
      <w:numFmt w:val="bullet"/>
      <w:lvlText w:val="•"/>
      <w:lvlJc w:val="left"/>
      <w:pPr>
        <w:ind w:left="4824" w:hanging="599"/>
      </w:pPr>
      <w:rPr>
        <w:rFonts w:hint="default"/>
      </w:rPr>
    </w:lvl>
    <w:lvl w:ilvl="6" w:tentative="0">
      <w:start w:val="0"/>
      <w:numFmt w:val="bullet"/>
      <w:lvlText w:val="•"/>
      <w:lvlJc w:val="left"/>
      <w:pPr>
        <w:ind w:left="5740" w:hanging="599"/>
      </w:pPr>
      <w:rPr>
        <w:rFonts w:hint="default"/>
      </w:rPr>
    </w:lvl>
    <w:lvl w:ilvl="7" w:tentative="0">
      <w:start w:val="0"/>
      <w:numFmt w:val="bullet"/>
      <w:lvlText w:val="•"/>
      <w:lvlJc w:val="left"/>
      <w:pPr>
        <w:ind w:left="6657" w:hanging="599"/>
      </w:pPr>
      <w:rPr>
        <w:rFonts w:hint="default"/>
      </w:rPr>
    </w:lvl>
    <w:lvl w:ilvl="8" w:tentative="0">
      <w:start w:val="0"/>
      <w:numFmt w:val="bullet"/>
      <w:lvlText w:val="•"/>
      <w:lvlJc w:val="left"/>
      <w:pPr>
        <w:ind w:left="7573" w:hanging="599"/>
      </w:pPr>
      <w:rPr>
        <w:rFonts w:hint="default"/>
      </w:rPr>
    </w:lvl>
  </w:abstractNum>
  <w:abstractNum w:abstractNumId="21">
    <w:nsid w:val="2470EC97"/>
    <w:multiLevelType w:val="multilevel"/>
    <w:tmpl w:val="2470EC97"/>
    <w:lvl w:ilvl="0" w:tentative="0">
      <w:start w:val="1"/>
      <w:numFmt w:val="decimal"/>
      <w:lvlText w:val="%1"/>
      <w:lvlJc w:val="left"/>
      <w:pPr>
        <w:ind w:left="883" w:hanging="327"/>
        <w:jc w:val="left"/>
      </w:pPr>
      <w:rPr>
        <w:rFonts w:hint="default"/>
      </w:rPr>
    </w:lvl>
    <w:lvl w:ilvl="1" w:tentative="0">
      <w:start w:val="7"/>
      <w:numFmt w:val="decimal"/>
      <w:lvlText w:val="%1.%2"/>
      <w:lvlJc w:val="left"/>
      <w:pPr>
        <w:ind w:left="883" w:hanging="327"/>
        <w:jc w:val="left"/>
      </w:pPr>
      <w:rPr>
        <w:rFonts w:hint="default" w:ascii="方正书宋_GBK" w:hAnsi="方正书宋_GBK" w:eastAsia="方正书宋_GBK" w:cs="方正书宋_GBK"/>
        <w:color w:val="231F20"/>
        <w:spacing w:val="-1"/>
        <w:w w:val="100"/>
        <w:sz w:val="22"/>
        <w:szCs w:val="22"/>
      </w:rPr>
    </w:lvl>
    <w:lvl w:ilvl="2" w:tentative="0">
      <w:start w:val="0"/>
      <w:numFmt w:val="bullet"/>
      <w:lvlText w:val="•"/>
      <w:lvlJc w:val="left"/>
      <w:pPr>
        <w:ind w:left="2585" w:hanging="327"/>
      </w:pPr>
      <w:rPr>
        <w:rFonts w:hint="default"/>
      </w:rPr>
    </w:lvl>
    <w:lvl w:ilvl="3" w:tentative="0">
      <w:start w:val="0"/>
      <w:numFmt w:val="bullet"/>
      <w:lvlText w:val="•"/>
      <w:lvlJc w:val="left"/>
      <w:pPr>
        <w:ind w:left="3437" w:hanging="327"/>
      </w:pPr>
      <w:rPr>
        <w:rFonts w:hint="default"/>
      </w:rPr>
    </w:lvl>
    <w:lvl w:ilvl="4" w:tentative="0">
      <w:start w:val="0"/>
      <w:numFmt w:val="bullet"/>
      <w:lvlText w:val="•"/>
      <w:lvlJc w:val="left"/>
      <w:pPr>
        <w:ind w:left="4290" w:hanging="327"/>
      </w:pPr>
      <w:rPr>
        <w:rFonts w:hint="default"/>
      </w:rPr>
    </w:lvl>
    <w:lvl w:ilvl="5" w:tentative="0">
      <w:start w:val="0"/>
      <w:numFmt w:val="bullet"/>
      <w:lvlText w:val="•"/>
      <w:lvlJc w:val="left"/>
      <w:pPr>
        <w:ind w:left="5142" w:hanging="327"/>
      </w:pPr>
      <w:rPr>
        <w:rFonts w:hint="default"/>
      </w:rPr>
    </w:lvl>
    <w:lvl w:ilvl="6" w:tentative="0">
      <w:start w:val="0"/>
      <w:numFmt w:val="bullet"/>
      <w:lvlText w:val="•"/>
      <w:lvlJc w:val="left"/>
      <w:pPr>
        <w:ind w:left="5995" w:hanging="327"/>
      </w:pPr>
      <w:rPr>
        <w:rFonts w:hint="default"/>
      </w:rPr>
    </w:lvl>
    <w:lvl w:ilvl="7" w:tentative="0">
      <w:start w:val="0"/>
      <w:numFmt w:val="bullet"/>
      <w:lvlText w:val="•"/>
      <w:lvlJc w:val="left"/>
      <w:pPr>
        <w:ind w:left="6847" w:hanging="327"/>
      </w:pPr>
      <w:rPr>
        <w:rFonts w:hint="default"/>
      </w:rPr>
    </w:lvl>
    <w:lvl w:ilvl="8" w:tentative="0">
      <w:start w:val="0"/>
      <w:numFmt w:val="bullet"/>
      <w:lvlText w:val="•"/>
      <w:lvlJc w:val="left"/>
      <w:pPr>
        <w:ind w:left="7700" w:hanging="327"/>
      </w:pPr>
      <w:rPr>
        <w:rFonts w:hint="default"/>
      </w:rPr>
    </w:lvl>
  </w:abstractNum>
  <w:abstractNum w:abstractNumId="22">
    <w:nsid w:val="25B654F3"/>
    <w:multiLevelType w:val="multilevel"/>
    <w:tmpl w:val="25B654F3"/>
    <w:lvl w:ilvl="0" w:tentative="0">
      <w:start w:val="1"/>
      <w:numFmt w:val="decimal"/>
      <w:lvlText w:val="%1."/>
      <w:lvlJc w:val="left"/>
      <w:pPr>
        <w:ind w:left="775" w:hanging="219"/>
        <w:jc w:val="left"/>
      </w:pPr>
      <w:rPr>
        <w:rFonts w:hint="default" w:ascii="宋体" w:hAnsi="宋体" w:eastAsia="宋体" w:cs="宋体"/>
        <w:color w:val="231F20"/>
        <w:spacing w:val="-1"/>
        <w:w w:val="100"/>
        <w:sz w:val="22"/>
        <w:szCs w:val="22"/>
      </w:rPr>
    </w:lvl>
    <w:lvl w:ilvl="1" w:tentative="0">
      <w:start w:val="0"/>
      <w:numFmt w:val="bullet"/>
      <w:lvlText w:val="•"/>
      <w:lvlJc w:val="left"/>
      <w:pPr>
        <w:ind w:left="1642" w:hanging="219"/>
      </w:pPr>
      <w:rPr>
        <w:rFonts w:hint="default"/>
      </w:rPr>
    </w:lvl>
    <w:lvl w:ilvl="2" w:tentative="0">
      <w:start w:val="0"/>
      <w:numFmt w:val="bullet"/>
      <w:lvlText w:val="•"/>
      <w:lvlJc w:val="left"/>
      <w:pPr>
        <w:ind w:left="2505" w:hanging="219"/>
      </w:pPr>
      <w:rPr>
        <w:rFonts w:hint="default"/>
      </w:rPr>
    </w:lvl>
    <w:lvl w:ilvl="3" w:tentative="0">
      <w:start w:val="0"/>
      <w:numFmt w:val="bullet"/>
      <w:lvlText w:val="•"/>
      <w:lvlJc w:val="left"/>
      <w:pPr>
        <w:ind w:left="3367" w:hanging="219"/>
      </w:pPr>
      <w:rPr>
        <w:rFonts w:hint="default"/>
      </w:rPr>
    </w:lvl>
    <w:lvl w:ilvl="4" w:tentative="0">
      <w:start w:val="0"/>
      <w:numFmt w:val="bullet"/>
      <w:lvlText w:val="•"/>
      <w:lvlJc w:val="left"/>
      <w:pPr>
        <w:ind w:left="4230" w:hanging="219"/>
      </w:pPr>
      <w:rPr>
        <w:rFonts w:hint="default"/>
      </w:rPr>
    </w:lvl>
    <w:lvl w:ilvl="5" w:tentative="0">
      <w:start w:val="0"/>
      <w:numFmt w:val="bullet"/>
      <w:lvlText w:val="•"/>
      <w:lvlJc w:val="left"/>
      <w:pPr>
        <w:ind w:left="5092" w:hanging="219"/>
      </w:pPr>
      <w:rPr>
        <w:rFonts w:hint="default"/>
      </w:rPr>
    </w:lvl>
    <w:lvl w:ilvl="6" w:tentative="0">
      <w:start w:val="0"/>
      <w:numFmt w:val="bullet"/>
      <w:lvlText w:val="•"/>
      <w:lvlJc w:val="left"/>
      <w:pPr>
        <w:ind w:left="5955" w:hanging="219"/>
      </w:pPr>
      <w:rPr>
        <w:rFonts w:hint="default"/>
      </w:rPr>
    </w:lvl>
    <w:lvl w:ilvl="7" w:tentative="0">
      <w:start w:val="0"/>
      <w:numFmt w:val="bullet"/>
      <w:lvlText w:val="•"/>
      <w:lvlJc w:val="left"/>
      <w:pPr>
        <w:ind w:left="6817" w:hanging="219"/>
      </w:pPr>
      <w:rPr>
        <w:rFonts w:hint="default"/>
      </w:rPr>
    </w:lvl>
    <w:lvl w:ilvl="8" w:tentative="0">
      <w:start w:val="0"/>
      <w:numFmt w:val="bullet"/>
      <w:lvlText w:val="•"/>
      <w:lvlJc w:val="left"/>
      <w:pPr>
        <w:ind w:left="7680" w:hanging="219"/>
      </w:pPr>
      <w:rPr>
        <w:rFonts w:hint="default"/>
      </w:rPr>
    </w:lvl>
  </w:abstractNum>
  <w:abstractNum w:abstractNumId="23">
    <w:nsid w:val="2A8F537B"/>
    <w:multiLevelType w:val="multilevel"/>
    <w:tmpl w:val="2A8F537B"/>
    <w:lvl w:ilvl="0" w:tentative="0">
      <w:start w:val="1"/>
      <w:numFmt w:val="decimal"/>
      <w:lvlText w:val="%1"/>
      <w:lvlJc w:val="left"/>
      <w:pPr>
        <w:ind w:left="1047" w:hanging="490"/>
        <w:jc w:val="left"/>
      </w:pPr>
      <w:rPr>
        <w:rFonts w:hint="default"/>
      </w:rPr>
    </w:lvl>
    <w:lvl w:ilvl="1" w:tentative="0">
      <w:start w:val="1"/>
      <w:numFmt w:val="decimal"/>
      <w:lvlText w:val="%1.%2"/>
      <w:lvlJc w:val="left"/>
      <w:pPr>
        <w:ind w:left="1047" w:hanging="490"/>
        <w:jc w:val="left"/>
      </w:pPr>
      <w:rPr>
        <w:rFonts w:hint="default"/>
      </w:rPr>
    </w:lvl>
    <w:lvl w:ilvl="2" w:tentative="0">
      <w:start w:val="3"/>
      <w:numFmt w:val="decimal"/>
      <w:lvlText w:val="%1.%2.%3"/>
      <w:lvlJc w:val="left"/>
      <w:pPr>
        <w:ind w:left="1047" w:hanging="490"/>
        <w:jc w:val="left"/>
      </w:pPr>
      <w:rPr>
        <w:rFonts w:hint="default" w:ascii="方正书宋_GBK" w:hAnsi="方正书宋_GBK" w:eastAsia="方正书宋_GBK" w:cs="方正书宋_GBK"/>
        <w:color w:val="231F20"/>
        <w:spacing w:val="-1"/>
        <w:w w:val="100"/>
        <w:sz w:val="22"/>
        <w:szCs w:val="22"/>
      </w:rPr>
    </w:lvl>
    <w:lvl w:ilvl="3" w:tentative="0">
      <w:start w:val="1"/>
      <w:numFmt w:val="decimal"/>
      <w:lvlText w:val="%1.%2.%3.%4"/>
      <w:lvlJc w:val="left"/>
      <w:pPr>
        <w:ind w:left="117" w:hanging="674"/>
        <w:jc w:val="left"/>
      </w:pPr>
      <w:rPr>
        <w:rFonts w:hint="default" w:ascii="方正书宋_GBK" w:hAnsi="方正书宋_GBK" w:eastAsia="方正书宋_GBK" w:cs="方正书宋_GBK"/>
        <w:color w:val="231F20"/>
        <w:w w:val="100"/>
        <w:sz w:val="22"/>
        <w:szCs w:val="22"/>
      </w:rPr>
    </w:lvl>
    <w:lvl w:ilvl="4" w:tentative="0">
      <w:start w:val="0"/>
      <w:numFmt w:val="bullet"/>
      <w:lvlText w:val="•"/>
      <w:lvlJc w:val="left"/>
      <w:pPr>
        <w:ind w:left="3828" w:hanging="674"/>
      </w:pPr>
      <w:rPr>
        <w:rFonts w:hint="default"/>
      </w:rPr>
    </w:lvl>
    <w:lvl w:ilvl="5" w:tentative="0">
      <w:start w:val="0"/>
      <w:numFmt w:val="bullet"/>
      <w:lvlText w:val="•"/>
      <w:lvlJc w:val="left"/>
      <w:pPr>
        <w:ind w:left="4758" w:hanging="674"/>
      </w:pPr>
      <w:rPr>
        <w:rFonts w:hint="default"/>
      </w:rPr>
    </w:lvl>
    <w:lvl w:ilvl="6" w:tentative="0">
      <w:start w:val="0"/>
      <w:numFmt w:val="bullet"/>
      <w:lvlText w:val="•"/>
      <w:lvlJc w:val="left"/>
      <w:pPr>
        <w:ind w:left="5687" w:hanging="674"/>
      </w:pPr>
      <w:rPr>
        <w:rFonts w:hint="default"/>
      </w:rPr>
    </w:lvl>
    <w:lvl w:ilvl="7" w:tentative="0">
      <w:start w:val="0"/>
      <w:numFmt w:val="bullet"/>
      <w:lvlText w:val="•"/>
      <w:lvlJc w:val="left"/>
      <w:pPr>
        <w:ind w:left="6617" w:hanging="674"/>
      </w:pPr>
      <w:rPr>
        <w:rFonts w:hint="default"/>
      </w:rPr>
    </w:lvl>
    <w:lvl w:ilvl="8" w:tentative="0">
      <w:start w:val="0"/>
      <w:numFmt w:val="bullet"/>
      <w:lvlText w:val="•"/>
      <w:lvlJc w:val="left"/>
      <w:pPr>
        <w:ind w:left="7546" w:hanging="674"/>
      </w:pPr>
      <w:rPr>
        <w:rFonts w:hint="default"/>
      </w:rPr>
    </w:lvl>
  </w:abstractNum>
  <w:abstractNum w:abstractNumId="24">
    <w:nsid w:val="30FC5B15"/>
    <w:multiLevelType w:val="multilevel"/>
    <w:tmpl w:val="30FC5B15"/>
    <w:lvl w:ilvl="0" w:tentative="0">
      <w:start w:val="1"/>
      <w:numFmt w:val="decimal"/>
      <w:lvlText w:val="%1."/>
      <w:lvlJc w:val="left"/>
      <w:pPr>
        <w:ind w:left="217" w:hanging="219"/>
        <w:jc w:val="right"/>
      </w:pPr>
      <w:rPr>
        <w:rFonts w:hint="default" w:ascii="方正书宋_GBK" w:hAnsi="方正书宋_GBK" w:eastAsia="方正书宋_GBK" w:cs="方正书宋_GBK"/>
        <w:color w:val="231F20"/>
        <w:w w:val="100"/>
        <w:sz w:val="22"/>
        <w:szCs w:val="22"/>
      </w:rPr>
    </w:lvl>
    <w:lvl w:ilvl="1" w:tentative="0">
      <w:start w:val="0"/>
      <w:numFmt w:val="bullet"/>
      <w:lvlText w:val="•"/>
      <w:lvlJc w:val="left"/>
      <w:pPr>
        <w:ind w:left="1148" w:hanging="219"/>
      </w:pPr>
      <w:rPr>
        <w:rFonts w:hint="default"/>
      </w:rPr>
    </w:lvl>
    <w:lvl w:ilvl="2" w:tentative="0">
      <w:start w:val="0"/>
      <w:numFmt w:val="bullet"/>
      <w:lvlText w:val="•"/>
      <w:lvlJc w:val="left"/>
      <w:pPr>
        <w:ind w:left="2077" w:hanging="219"/>
      </w:pPr>
      <w:rPr>
        <w:rFonts w:hint="default"/>
      </w:rPr>
    </w:lvl>
    <w:lvl w:ilvl="3" w:tentative="0">
      <w:start w:val="0"/>
      <w:numFmt w:val="bullet"/>
      <w:lvlText w:val="•"/>
      <w:lvlJc w:val="left"/>
      <w:pPr>
        <w:ind w:left="3005" w:hanging="219"/>
      </w:pPr>
      <w:rPr>
        <w:rFonts w:hint="default"/>
      </w:rPr>
    </w:lvl>
    <w:lvl w:ilvl="4" w:tentative="0">
      <w:start w:val="0"/>
      <w:numFmt w:val="bullet"/>
      <w:lvlText w:val="•"/>
      <w:lvlJc w:val="left"/>
      <w:pPr>
        <w:ind w:left="3934" w:hanging="219"/>
      </w:pPr>
      <w:rPr>
        <w:rFonts w:hint="default"/>
      </w:rPr>
    </w:lvl>
    <w:lvl w:ilvl="5" w:tentative="0">
      <w:start w:val="0"/>
      <w:numFmt w:val="bullet"/>
      <w:lvlText w:val="•"/>
      <w:lvlJc w:val="left"/>
      <w:pPr>
        <w:ind w:left="4862" w:hanging="219"/>
      </w:pPr>
      <w:rPr>
        <w:rFonts w:hint="default"/>
      </w:rPr>
    </w:lvl>
    <w:lvl w:ilvl="6" w:tentative="0">
      <w:start w:val="0"/>
      <w:numFmt w:val="bullet"/>
      <w:lvlText w:val="•"/>
      <w:lvlJc w:val="left"/>
      <w:pPr>
        <w:ind w:left="5791" w:hanging="219"/>
      </w:pPr>
      <w:rPr>
        <w:rFonts w:hint="default"/>
      </w:rPr>
    </w:lvl>
    <w:lvl w:ilvl="7" w:tentative="0">
      <w:start w:val="0"/>
      <w:numFmt w:val="bullet"/>
      <w:lvlText w:val="•"/>
      <w:lvlJc w:val="left"/>
      <w:pPr>
        <w:ind w:left="6719" w:hanging="219"/>
      </w:pPr>
      <w:rPr>
        <w:rFonts w:hint="default"/>
      </w:rPr>
    </w:lvl>
    <w:lvl w:ilvl="8" w:tentative="0">
      <w:start w:val="0"/>
      <w:numFmt w:val="bullet"/>
      <w:lvlText w:val="•"/>
      <w:lvlJc w:val="left"/>
      <w:pPr>
        <w:ind w:left="7648" w:hanging="219"/>
      </w:pPr>
      <w:rPr>
        <w:rFonts w:hint="default"/>
      </w:rPr>
    </w:lvl>
  </w:abstractNum>
  <w:abstractNum w:abstractNumId="25">
    <w:nsid w:val="39A0D9AC"/>
    <w:multiLevelType w:val="multilevel"/>
    <w:tmpl w:val="39A0D9AC"/>
    <w:lvl w:ilvl="0" w:tentative="0">
      <w:start w:val="3"/>
      <w:numFmt w:val="decimal"/>
      <w:lvlText w:val="%1"/>
      <w:lvlJc w:val="left"/>
      <w:pPr>
        <w:ind w:left="883" w:hanging="327"/>
        <w:jc w:val="left"/>
      </w:pPr>
      <w:rPr>
        <w:rFonts w:hint="default"/>
      </w:rPr>
    </w:lvl>
    <w:lvl w:ilvl="1" w:tentative="0">
      <w:start w:val="4"/>
      <w:numFmt w:val="decimal"/>
      <w:lvlText w:val="%1.%2"/>
      <w:lvlJc w:val="left"/>
      <w:pPr>
        <w:ind w:left="883" w:hanging="327"/>
        <w:jc w:val="left"/>
      </w:pPr>
      <w:rPr>
        <w:rFonts w:hint="default" w:ascii="方正书宋_GBK" w:hAnsi="方正书宋_GBK" w:eastAsia="方正书宋_GBK" w:cs="方正书宋_GBK"/>
        <w:color w:val="231F20"/>
        <w:spacing w:val="-1"/>
        <w:w w:val="100"/>
        <w:sz w:val="22"/>
        <w:szCs w:val="22"/>
      </w:rPr>
    </w:lvl>
    <w:lvl w:ilvl="2" w:tentative="0">
      <w:start w:val="1"/>
      <w:numFmt w:val="decimal"/>
      <w:lvlText w:val="%1.%2.%3"/>
      <w:lvlJc w:val="left"/>
      <w:pPr>
        <w:ind w:left="1047" w:hanging="490"/>
        <w:jc w:val="left"/>
      </w:pPr>
      <w:rPr>
        <w:rFonts w:hint="default" w:ascii="方正书宋_GBK" w:hAnsi="方正书宋_GBK" w:eastAsia="方正书宋_GBK" w:cs="方正书宋_GBK"/>
        <w:color w:val="231F20"/>
        <w:spacing w:val="-1"/>
        <w:w w:val="100"/>
        <w:sz w:val="22"/>
        <w:szCs w:val="22"/>
      </w:rPr>
    </w:lvl>
    <w:lvl w:ilvl="3" w:tentative="0">
      <w:start w:val="0"/>
      <w:numFmt w:val="bullet"/>
      <w:lvlText w:val="•"/>
      <w:lvlJc w:val="left"/>
      <w:pPr>
        <w:ind w:left="2899" w:hanging="490"/>
      </w:pPr>
      <w:rPr>
        <w:rFonts w:hint="default"/>
      </w:rPr>
    </w:lvl>
    <w:lvl w:ilvl="4" w:tentative="0">
      <w:start w:val="0"/>
      <w:numFmt w:val="bullet"/>
      <w:lvlText w:val="•"/>
      <w:lvlJc w:val="left"/>
      <w:pPr>
        <w:ind w:left="3828" w:hanging="490"/>
      </w:pPr>
      <w:rPr>
        <w:rFonts w:hint="default"/>
      </w:rPr>
    </w:lvl>
    <w:lvl w:ilvl="5" w:tentative="0">
      <w:start w:val="0"/>
      <w:numFmt w:val="bullet"/>
      <w:lvlText w:val="•"/>
      <w:lvlJc w:val="left"/>
      <w:pPr>
        <w:ind w:left="4758" w:hanging="490"/>
      </w:pPr>
      <w:rPr>
        <w:rFonts w:hint="default"/>
      </w:rPr>
    </w:lvl>
    <w:lvl w:ilvl="6" w:tentative="0">
      <w:start w:val="0"/>
      <w:numFmt w:val="bullet"/>
      <w:lvlText w:val="•"/>
      <w:lvlJc w:val="left"/>
      <w:pPr>
        <w:ind w:left="5687" w:hanging="490"/>
      </w:pPr>
      <w:rPr>
        <w:rFonts w:hint="default"/>
      </w:rPr>
    </w:lvl>
    <w:lvl w:ilvl="7" w:tentative="0">
      <w:start w:val="0"/>
      <w:numFmt w:val="bullet"/>
      <w:lvlText w:val="•"/>
      <w:lvlJc w:val="left"/>
      <w:pPr>
        <w:ind w:left="6617" w:hanging="490"/>
      </w:pPr>
      <w:rPr>
        <w:rFonts w:hint="default"/>
      </w:rPr>
    </w:lvl>
    <w:lvl w:ilvl="8" w:tentative="0">
      <w:start w:val="0"/>
      <w:numFmt w:val="bullet"/>
      <w:lvlText w:val="•"/>
      <w:lvlJc w:val="left"/>
      <w:pPr>
        <w:ind w:left="7546" w:hanging="490"/>
      </w:pPr>
      <w:rPr>
        <w:rFonts w:hint="default"/>
      </w:rPr>
    </w:lvl>
  </w:abstractNum>
  <w:abstractNum w:abstractNumId="26">
    <w:nsid w:val="46A08BB8"/>
    <w:multiLevelType w:val="multilevel"/>
    <w:tmpl w:val="46A08BB8"/>
    <w:lvl w:ilvl="0" w:tentative="0">
      <w:start w:val="10"/>
      <w:numFmt w:val="decimal"/>
      <w:lvlText w:val="%1"/>
      <w:lvlJc w:val="left"/>
      <w:pPr>
        <w:ind w:left="992" w:hanging="436"/>
        <w:jc w:val="left"/>
      </w:pPr>
      <w:rPr>
        <w:rFonts w:hint="default"/>
      </w:rPr>
    </w:lvl>
    <w:lvl w:ilvl="1" w:tentative="0">
      <w:start w:val="5"/>
      <w:numFmt w:val="decimal"/>
      <w:lvlText w:val="%1.%2"/>
      <w:lvlJc w:val="left"/>
      <w:pPr>
        <w:ind w:left="992" w:hanging="436"/>
        <w:jc w:val="left"/>
      </w:pPr>
      <w:rPr>
        <w:rFonts w:hint="default" w:ascii="方正书宋_GBK" w:hAnsi="方正书宋_GBK" w:eastAsia="方正书宋_GBK" w:cs="方正书宋_GBK"/>
        <w:color w:val="231F20"/>
        <w:spacing w:val="-1"/>
        <w:w w:val="100"/>
        <w:sz w:val="22"/>
        <w:szCs w:val="22"/>
      </w:rPr>
    </w:lvl>
    <w:lvl w:ilvl="2" w:tentative="0">
      <w:start w:val="1"/>
      <w:numFmt w:val="decimal"/>
      <w:lvlText w:val="%1.%2.%3"/>
      <w:lvlJc w:val="left"/>
      <w:pPr>
        <w:ind w:left="117" w:hanging="620"/>
        <w:jc w:val="left"/>
      </w:pPr>
      <w:rPr>
        <w:rFonts w:hint="default" w:ascii="方正书宋_GBK" w:hAnsi="方正书宋_GBK" w:eastAsia="方正书宋_GBK" w:cs="方正书宋_GBK"/>
        <w:color w:val="231F20"/>
        <w:w w:val="100"/>
        <w:sz w:val="22"/>
        <w:szCs w:val="22"/>
      </w:rPr>
    </w:lvl>
    <w:lvl w:ilvl="3" w:tentative="0">
      <w:start w:val="0"/>
      <w:numFmt w:val="bullet"/>
      <w:lvlText w:val="•"/>
      <w:lvlJc w:val="left"/>
      <w:pPr>
        <w:ind w:left="2845" w:hanging="620"/>
      </w:pPr>
      <w:rPr>
        <w:rFonts w:hint="default"/>
      </w:rPr>
    </w:lvl>
    <w:lvl w:ilvl="4" w:tentative="0">
      <w:start w:val="0"/>
      <w:numFmt w:val="bullet"/>
      <w:lvlText w:val="•"/>
      <w:lvlJc w:val="left"/>
      <w:pPr>
        <w:ind w:left="3768" w:hanging="620"/>
      </w:pPr>
      <w:rPr>
        <w:rFonts w:hint="default"/>
      </w:rPr>
    </w:lvl>
    <w:lvl w:ilvl="5" w:tentative="0">
      <w:start w:val="0"/>
      <w:numFmt w:val="bullet"/>
      <w:lvlText w:val="•"/>
      <w:lvlJc w:val="left"/>
      <w:pPr>
        <w:ind w:left="4691" w:hanging="620"/>
      </w:pPr>
      <w:rPr>
        <w:rFonts w:hint="default"/>
      </w:rPr>
    </w:lvl>
    <w:lvl w:ilvl="6" w:tentative="0">
      <w:start w:val="0"/>
      <w:numFmt w:val="bullet"/>
      <w:lvlText w:val="•"/>
      <w:lvlJc w:val="left"/>
      <w:pPr>
        <w:ind w:left="5614" w:hanging="620"/>
      </w:pPr>
      <w:rPr>
        <w:rFonts w:hint="default"/>
      </w:rPr>
    </w:lvl>
    <w:lvl w:ilvl="7" w:tentative="0">
      <w:start w:val="0"/>
      <w:numFmt w:val="bullet"/>
      <w:lvlText w:val="•"/>
      <w:lvlJc w:val="left"/>
      <w:pPr>
        <w:ind w:left="6537" w:hanging="620"/>
      </w:pPr>
      <w:rPr>
        <w:rFonts w:hint="default"/>
      </w:rPr>
    </w:lvl>
    <w:lvl w:ilvl="8" w:tentative="0">
      <w:start w:val="0"/>
      <w:numFmt w:val="bullet"/>
      <w:lvlText w:val="•"/>
      <w:lvlJc w:val="left"/>
      <w:pPr>
        <w:ind w:left="7459" w:hanging="620"/>
      </w:pPr>
      <w:rPr>
        <w:rFonts w:hint="default"/>
      </w:rPr>
    </w:lvl>
  </w:abstractNum>
  <w:abstractNum w:abstractNumId="27">
    <w:nsid w:val="4C1BAE26"/>
    <w:multiLevelType w:val="multilevel"/>
    <w:tmpl w:val="4C1BAE26"/>
    <w:lvl w:ilvl="0" w:tentative="0">
      <w:start w:val="6"/>
      <w:numFmt w:val="decimal"/>
      <w:lvlText w:val="%1"/>
      <w:lvlJc w:val="left"/>
      <w:pPr>
        <w:ind w:left="883" w:hanging="327"/>
        <w:jc w:val="left"/>
      </w:pPr>
      <w:rPr>
        <w:rFonts w:hint="default"/>
      </w:rPr>
    </w:lvl>
    <w:lvl w:ilvl="1" w:tentative="0">
      <w:start w:val="4"/>
      <w:numFmt w:val="decimal"/>
      <w:lvlText w:val="%1.%2"/>
      <w:lvlJc w:val="left"/>
      <w:pPr>
        <w:ind w:left="883" w:hanging="327"/>
        <w:jc w:val="left"/>
      </w:pPr>
      <w:rPr>
        <w:rFonts w:hint="default" w:ascii="方正书宋_GBK" w:hAnsi="方正书宋_GBK" w:eastAsia="方正书宋_GBK" w:cs="方正书宋_GBK"/>
        <w:color w:val="231F20"/>
        <w:spacing w:val="-1"/>
        <w:w w:val="100"/>
        <w:sz w:val="22"/>
        <w:szCs w:val="22"/>
      </w:rPr>
    </w:lvl>
    <w:lvl w:ilvl="2" w:tentative="0">
      <w:start w:val="1"/>
      <w:numFmt w:val="decimal"/>
      <w:lvlText w:val="%1.%2.%3"/>
      <w:lvlJc w:val="left"/>
      <w:pPr>
        <w:ind w:left="1047" w:hanging="490"/>
        <w:jc w:val="left"/>
      </w:pPr>
      <w:rPr>
        <w:rFonts w:hint="default" w:ascii="方正书宋_GBK" w:hAnsi="方正书宋_GBK" w:eastAsia="方正书宋_GBK" w:cs="方正书宋_GBK"/>
        <w:color w:val="231F20"/>
        <w:spacing w:val="-1"/>
        <w:w w:val="100"/>
        <w:sz w:val="22"/>
        <w:szCs w:val="22"/>
      </w:rPr>
    </w:lvl>
    <w:lvl w:ilvl="3" w:tentative="0">
      <w:start w:val="0"/>
      <w:numFmt w:val="bullet"/>
      <w:lvlText w:val="•"/>
      <w:lvlJc w:val="left"/>
      <w:pPr>
        <w:ind w:left="2073" w:hanging="490"/>
      </w:pPr>
      <w:rPr>
        <w:rFonts w:hint="default"/>
      </w:rPr>
    </w:lvl>
    <w:lvl w:ilvl="4" w:tentative="0">
      <w:start w:val="0"/>
      <w:numFmt w:val="bullet"/>
      <w:lvlText w:val="•"/>
      <w:lvlJc w:val="left"/>
      <w:pPr>
        <w:ind w:left="3106" w:hanging="490"/>
      </w:pPr>
      <w:rPr>
        <w:rFonts w:hint="default"/>
      </w:rPr>
    </w:lvl>
    <w:lvl w:ilvl="5" w:tentative="0">
      <w:start w:val="0"/>
      <w:numFmt w:val="bullet"/>
      <w:lvlText w:val="•"/>
      <w:lvlJc w:val="left"/>
      <w:pPr>
        <w:ind w:left="4139" w:hanging="490"/>
      </w:pPr>
      <w:rPr>
        <w:rFonts w:hint="default"/>
      </w:rPr>
    </w:lvl>
    <w:lvl w:ilvl="6" w:tentative="0">
      <w:start w:val="0"/>
      <w:numFmt w:val="bullet"/>
      <w:lvlText w:val="•"/>
      <w:lvlJc w:val="left"/>
      <w:pPr>
        <w:ind w:left="5172" w:hanging="490"/>
      </w:pPr>
      <w:rPr>
        <w:rFonts w:hint="default"/>
      </w:rPr>
    </w:lvl>
    <w:lvl w:ilvl="7" w:tentative="0">
      <w:start w:val="0"/>
      <w:numFmt w:val="bullet"/>
      <w:lvlText w:val="•"/>
      <w:lvlJc w:val="left"/>
      <w:pPr>
        <w:ind w:left="6205" w:hanging="490"/>
      </w:pPr>
      <w:rPr>
        <w:rFonts w:hint="default"/>
      </w:rPr>
    </w:lvl>
    <w:lvl w:ilvl="8" w:tentative="0">
      <w:start w:val="0"/>
      <w:numFmt w:val="bullet"/>
      <w:lvlText w:val="•"/>
      <w:lvlJc w:val="left"/>
      <w:pPr>
        <w:ind w:left="7239" w:hanging="490"/>
      </w:pPr>
      <w:rPr>
        <w:rFonts w:hint="default"/>
      </w:rPr>
    </w:lvl>
  </w:abstractNum>
  <w:abstractNum w:abstractNumId="28">
    <w:nsid w:val="4D4DC07F"/>
    <w:multiLevelType w:val="multilevel"/>
    <w:tmpl w:val="4D4DC07F"/>
    <w:lvl w:ilvl="0" w:tentative="0">
      <w:start w:val="1"/>
      <w:numFmt w:val="decimal"/>
      <w:lvlText w:val="%1"/>
      <w:lvlJc w:val="left"/>
      <w:pPr>
        <w:ind w:left="883" w:hanging="327"/>
        <w:jc w:val="left"/>
      </w:pPr>
      <w:rPr>
        <w:rFonts w:hint="default"/>
      </w:rPr>
    </w:lvl>
    <w:lvl w:ilvl="1" w:tentative="0">
      <w:start w:val="2"/>
      <w:numFmt w:val="decimal"/>
      <w:lvlText w:val="%1.%2"/>
      <w:lvlJc w:val="left"/>
      <w:pPr>
        <w:ind w:left="883" w:hanging="327"/>
        <w:jc w:val="left"/>
      </w:pPr>
      <w:rPr>
        <w:rFonts w:hint="default" w:ascii="方正书宋_GBK" w:hAnsi="方正书宋_GBK" w:eastAsia="方正书宋_GBK" w:cs="方正书宋_GBK"/>
        <w:color w:val="231F20"/>
        <w:spacing w:val="-1"/>
        <w:w w:val="100"/>
        <w:sz w:val="22"/>
        <w:szCs w:val="22"/>
      </w:rPr>
    </w:lvl>
    <w:lvl w:ilvl="2" w:tentative="0">
      <w:start w:val="1"/>
      <w:numFmt w:val="decimal"/>
      <w:lvlText w:val="%1.%2.%3"/>
      <w:lvlJc w:val="left"/>
      <w:pPr>
        <w:ind w:left="117" w:hanging="491"/>
        <w:jc w:val="left"/>
      </w:pPr>
      <w:rPr>
        <w:rFonts w:hint="default" w:ascii="方正书宋_GBK" w:hAnsi="方正书宋_GBK" w:eastAsia="方正书宋_GBK" w:cs="方正书宋_GBK"/>
        <w:color w:val="231F20"/>
        <w:spacing w:val="-1"/>
        <w:w w:val="100"/>
        <w:sz w:val="22"/>
        <w:szCs w:val="22"/>
      </w:rPr>
    </w:lvl>
    <w:lvl w:ilvl="3" w:tentative="0">
      <w:start w:val="0"/>
      <w:numFmt w:val="bullet"/>
      <w:lvlText w:val="•"/>
      <w:lvlJc w:val="left"/>
      <w:pPr>
        <w:ind w:left="2752" w:hanging="491"/>
      </w:pPr>
      <w:rPr>
        <w:rFonts w:hint="default"/>
      </w:rPr>
    </w:lvl>
    <w:lvl w:ilvl="4" w:tentative="0">
      <w:start w:val="0"/>
      <w:numFmt w:val="bullet"/>
      <w:lvlText w:val="•"/>
      <w:lvlJc w:val="left"/>
      <w:pPr>
        <w:ind w:left="3688" w:hanging="491"/>
      </w:pPr>
      <w:rPr>
        <w:rFonts w:hint="default"/>
      </w:rPr>
    </w:lvl>
    <w:lvl w:ilvl="5" w:tentative="0">
      <w:start w:val="0"/>
      <w:numFmt w:val="bullet"/>
      <w:lvlText w:val="•"/>
      <w:lvlJc w:val="left"/>
      <w:pPr>
        <w:ind w:left="4624" w:hanging="491"/>
      </w:pPr>
      <w:rPr>
        <w:rFonts w:hint="default"/>
      </w:rPr>
    </w:lvl>
    <w:lvl w:ilvl="6" w:tentative="0">
      <w:start w:val="0"/>
      <w:numFmt w:val="bullet"/>
      <w:lvlText w:val="•"/>
      <w:lvlJc w:val="left"/>
      <w:pPr>
        <w:ind w:left="5560" w:hanging="491"/>
      </w:pPr>
      <w:rPr>
        <w:rFonts w:hint="default"/>
      </w:rPr>
    </w:lvl>
    <w:lvl w:ilvl="7" w:tentative="0">
      <w:start w:val="0"/>
      <w:numFmt w:val="bullet"/>
      <w:lvlText w:val="•"/>
      <w:lvlJc w:val="left"/>
      <w:pPr>
        <w:ind w:left="6497" w:hanging="491"/>
      </w:pPr>
      <w:rPr>
        <w:rFonts w:hint="default"/>
      </w:rPr>
    </w:lvl>
    <w:lvl w:ilvl="8" w:tentative="0">
      <w:start w:val="0"/>
      <w:numFmt w:val="bullet"/>
      <w:lvlText w:val="•"/>
      <w:lvlJc w:val="left"/>
      <w:pPr>
        <w:ind w:left="7433" w:hanging="491"/>
      </w:pPr>
      <w:rPr>
        <w:rFonts w:hint="default"/>
      </w:rPr>
    </w:lvl>
  </w:abstractNum>
  <w:abstractNum w:abstractNumId="29">
    <w:nsid w:val="4D94DA66"/>
    <w:multiLevelType w:val="multilevel"/>
    <w:tmpl w:val="4D94DA66"/>
    <w:lvl w:ilvl="0" w:tentative="0">
      <w:start w:val="17"/>
      <w:numFmt w:val="decimal"/>
      <w:lvlText w:val="%1"/>
      <w:lvlJc w:val="left"/>
      <w:pPr>
        <w:ind w:left="992" w:hanging="436"/>
        <w:jc w:val="left"/>
      </w:pPr>
      <w:rPr>
        <w:rFonts w:hint="default"/>
      </w:rPr>
    </w:lvl>
    <w:lvl w:ilvl="1" w:tentative="0">
      <w:start w:val="3"/>
      <w:numFmt w:val="decimal"/>
      <w:lvlText w:val="%1.%2"/>
      <w:lvlJc w:val="left"/>
      <w:pPr>
        <w:ind w:left="992" w:hanging="436"/>
        <w:jc w:val="left"/>
      </w:pPr>
      <w:rPr>
        <w:rFonts w:hint="default" w:ascii="方正书宋_GBK" w:hAnsi="方正书宋_GBK" w:eastAsia="方正书宋_GBK" w:cs="方正书宋_GBK"/>
        <w:color w:val="231F20"/>
        <w:spacing w:val="-1"/>
        <w:w w:val="100"/>
        <w:sz w:val="22"/>
        <w:szCs w:val="22"/>
      </w:rPr>
    </w:lvl>
    <w:lvl w:ilvl="2" w:tentative="0">
      <w:start w:val="1"/>
      <w:numFmt w:val="decimal"/>
      <w:lvlText w:val="%1.%2.%3"/>
      <w:lvlJc w:val="left"/>
      <w:pPr>
        <w:ind w:left="1156" w:hanging="599"/>
        <w:jc w:val="left"/>
      </w:pPr>
      <w:rPr>
        <w:rFonts w:hint="default" w:ascii="方正书宋_GBK" w:hAnsi="方正书宋_GBK" w:eastAsia="方正书宋_GBK" w:cs="方正书宋_GBK"/>
        <w:color w:val="231F20"/>
        <w:spacing w:val="-1"/>
        <w:w w:val="100"/>
        <w:sz w:val="22"/>
        <w:szCs w:val="22"/>
      </w:rPr>
    </w:lvl>
    <w:lvl w:ilvl="3" w:tentative="0">
      <w:start w:val="0"/>
      <w:numFmt w:val="bullet"/>
      <w:lvlText w:val="•"/>
      <w:lvlJc w:val="left"/>
      <w:pPr>
        <w:ind w:left="2992" w:hanging="599"/>
      </w:pPr>
      <w:rPr>
        <w:rFonts w:hint="default"/>
      </w:rPr>
    </w:lvl>
    <w:lvl w:ilvl="4" w:tentative="0">
      <w:start w:val="0"/>
      <w:numFmt w:val="bullet"/>
      <w:lvlText w:val="•"/>
      <w:lvlJc w:val="left"/>
      <w:pPr>
        <w:ind w:left="3908" w:hanging="599"/>
      </w:pPr>
      <w:rPr>
        <w:rFonts w:hint="default"/>
      </w:rPr>
    </w:lvl>
    <w:lvl w:ilvl="5" w:tentative="0">
      <w:start w:val="0"/>
      <w:numFmt w:val="bullet"/>
      <w:lvlText w:val="•"/>
      <w:lvlJc w:val="left"/>
      <w:pPr>
        <w:ind w:left="4824" w:hanging="599"/>
      </w:pPr>
      <w:rPr>
        <w:rFonts w:hint="default"/>
      </w:rPr>
    </w:lvl>
    <w:lvl w:ilvl="6" w:tentative="0">
      <w:start w:val="0"/>
      <w:numFmt w:val="bullet"/>
      <w:lvlText w:val="•"/>
      <w:lvlJc w:val="left"/>
      <w:pPr>
        <w:ind w:left="5740" w:hanging="599"/>
      </w:pPr>
      <w:rPr>
        <w:rFonts w:hint="default"/>
      </w:rPr>
    </w:lvl>
    <w:lvl w:ilvl="7" w:tentative="0">
      <w:start w:val="0"/>
      <w:numFmt w:val="bullet"/>
      <w:lvlText w:val="•"/>
      <w:lvlJc w:val="left"/>
      <w:pPr>
        <w:ind w:left="6657" w:hanging="599"/>
      </w:pPr>
      <w:rPr>
        <w:rFonts w:hint="default"/>
      </w:rPr>
    </w:lvl>
    <w:lvl w:ilvl="8" w:tentative="0">
      <w:start w:val="0"/>
      <w:numFmt w:val="bullet"/>
      <w:lvlText w:val="•"/>
      <w:lvlJc w:val="left"/>
      <w:pPr>
        <w:ind w:left="7573" w:hanging="599"/>
      </w:pPr>
      <w:rPr>
        <w:rFonts w:hint="default"/>
      </w:rPr>
    </w:lvl>
  </w:abstractNum>
  <w:abstractNum w:abstractNumId="30">
    <w:nsid w:val="58765686"/>
    <w:multiLevelType w:val="multilevel"/>
    <w:tmpl w:val="58765686"/>
    <w:lvl w:ilvl="0" w:tentative="0">
      <w:start w:val="5"/>
      <w:numFmt w:val="decimal"/>
      <w:lvlText w:val="%1"/>
      <w:lvlJc w:val="left"/>
      <w:pPr>
        <w:ind w:left="1210" w:hanging="653"/>
        <w:jc w:val="left"/>
      </w:pPr>
      <w:rPr>
        <w:rFonts w:hint="default"/>
      </w:rPr>
    </w:lvl>
    <w:lvl w:ilvl="1" w:tentative="0">
      <w:start w:val="1"/>
      <w:numFmt w:val="decimal"/>
      <w:lvlText w:val="%1.%2"/>
      <w:lvlJc w:val="left"/>
      <w:pPr>
        <w:ind w:left="1210" w:hanging="653"/>
        <w:jc w:val="left"/>
      </w:pPr>
      <w:rPr>
        <w:rFonts w:hint="default"/>
      </w:rPr>
    </w:lvl>
    <w:lvl w:ilvl="2" w:tentative="0">
      <w:start w:val="2"/>
      <w:numFmt w:val="decimal"/>
      <w:lvlText w:val="%1.%2.%3"/>
      <w:lvlJc w:val="left"/>
      <w:pPr>
        <w:ind w:left="1210" w:hanging="653"/>
        <w:jc w:val="left"/>
      </w:pPr>
      <w:rPr>
        <w:rFonts w:hint="default"/>
      </w:rPr>
    </w:lvl>
    <w:lvl w:ilvl="3" w:tentative="0">
      <w:start w:val="1"/>
      <w:numFmt w:val="decimal"/>
      <w:lvlText w:val="%1.%2.%3.%4"/>
      <w:lvlJc w:val="left"/>
      <w:pPr>
        <w:ind w:left="1210" w:hanging="653"/>
        <w:jc w:val="left"/>
      </w:pPr>
      <w:rPr>
        <w:rFonts w:hint="default" w:ascii="方正书宋_GBK" w:hAnsi="方正书宋_GBK" w:eastAsia="方正书宋_GBK" w:cs="方正书宋_GBK"/>
        <w:color w:val="231F20"/>
        <w:spacing w:val="-1"/>
        <w:w w:val="100"/>
        <w:sz w:val="22"/>
        <w:szCs w:val="22"/>
      </w:rPr>
    </w:lvl>
    <w:lvl w:ilvl="4" w:tentative="0">
      <w:start w:val="0"/>
      <w:numFmt w:val="bullet"/>
      <w:lvlText w:val="•"/>
      <w:lvlJc w:val="left"/>
      <w:pPr>
        <w:ind w:left="4494" w:hanging="653"/>
      </w:pPr>
      <w:rPr>
        <w:rFonts w:hint="default"/>
      </w:rPr>
    </w:lvl>
    <w:lvl w:ilvl="5" w:tentative="0">
      <w:start w:val="0"/>
      <w:numFmt w:val="bullet"/>
      <w:lvlText w:val="•"/>
      <w:lvlJc w:val="left"/>
      <w:pPr>
        <w:ind w:left="5312" w:hanging="653"/>
      </w:pPr>
      <w:rPr>
        <w:rFonts w:hint="default"/>
      </w:rPr>
    </w:lvl>
    <w:lvl w:ilvl="6" w:tentative="0">
      <w:start w:val="0"/>
      <w:numFmt w:val="bullet"/>
      <w:lvlText w:val="•"/>
      <w:lvlJc w:val="left"/>
      <w:pPr>
        <w:ind w:left="6131" w:hanging="653"/>
      </w:pPr>
      <w:rPr>
        <w:rFonts w:hint="default"/>
      </w:rPr>
    </w:lvl>
    <w:lvl w:ilvl="7" w:tentative="0">
      <w:start w:val="0"/>
      <w:numFmt w:val="bullet"/>
      <w:lvlText w:val="•"/>
      <w:lvlJc w:val="left"/>
      <w:pPr>
        <w:ind w:left="6949" w:hanging="653"/>
      </w:pPr>
      <w:rPr>
        <w:rFonts w:hint="default"/>
      </w:rPr>
    </w:lvl>
    <w:lvl w:ilvl="8" w:tentative="0">
      <w:start w:val="0"/>
      <w:numFmt w:val="bullet"/>
      <w:lvlText w:val="•"/>
      <w:lvlJc w:val="left"/>
      <w:pPr>
        <w:ind w:left="7768" w:hanging="653"/>
      </w:pPr>
      <w:rPr>
        <w:rFonts w:hint="default"/>
      </w:rPr>
    </w:lvl>
  </w:abstractNum>
  <w:abstractNum w:abstractNumId="31">
    <w:nsid w:val="59ADCABA"/>
    <w:multiLevelType w:val="multilevel"/>
    <w:tmpl w:val="59ADCABA"/>
    <w:lvl w:ilvl="0" w:tentative="0">
      <w:start w:val="1"/>
      <w:numFmt w:val="decimal"/>
      <w:lvlText w:val="%1."/>
      <w:lvlJc w:val="left"/>
      <w:pPr>
        <w:ind w:left="774" w:hanging="218"/>
        <w:jc w:val="left"/>
      </w:pPr>
      <w:rPr>
        <w:rFonts w:hint="default" w:ascii="宋体" w:hAnsi="宋体" w:eastAsia="宋体" w:cs="宋体"/>
        <w:color w:val="231F20"/>
        <w:spacing w:val="-1"/>
        <w:w w:val="100"/>
        <w:sz w:val="22"/>
        <w:szCs w:val="22"/>
      </w:rPr>
    </w:lvl>
    <w:lvl w:ilvl="1" w:tentative="0">
      <w:start w:val="0"/>
      <w:numFmt w:val="bullet"/>
      <w:lvlText w:val="•"/>
      <w:lvlJc w:val="left"/>
      <w:pPr>
        <w:ind w:left="1594" w:hanging="218"/>
      </w:pPr>
      <w:rPr>
        <w:rFonts w:hint="default"/>
      </w:rPr>
    </w:lvl>
    <w:lvl w:ilvl="2" w:tentative="0">
      <w:start w:val="0"/>
      <w:numFmt w:val="bullet"/>
      <w:lvlText w:val="•"/>
      <w:lvlJc w:val="left"/>
      <w:pPr>
        <w:ind w:left="2409" w:hanging="218"/>
      </w:pPr>
      <w:rPr>
        <w:rFonts w:hint="default"/>
      </w:rPr>
    </w:lvl>
    <w:lvl w:ilvl="3" w:tentative="0">
      <w:start w:val="0"/>
      <w:numFmt w:val="bullet"/>
      <w:lvlText w:val="•"/>
      <w:lvlJc w:val="left"/>
      <w:pPr>
        <w:ind w:left="3223" w:hanging="218"/>
      </w:pPr>
      <w:rPr>
        <w:rFonts w:hint="default"/>
      </w:rPr>
    </w:lvl>
    <w:lvl w:ilvl="4" w:tentative="0">
      <w:start w:val="0"/>
      <w:numFmt w:val="bullet"/>
      <w:lvlText w:val="•"/>
      <w:lvlJc w:val="left"/>
      <w:pPr>
        <w:ind w:left="4038" w:hanging="218"/>
      </w:pPr>
      <w:rPr>
        <w:rFonts w:hint="default"/>
      </w:rPr>
    </w:lvl>
    <w:lvl w:ilvl="5" w:tentative="0">
      <w:start w:val="0"/>
      <w:numFmt w:val="bullet"/>
      <w:lvlText w:val="•"/>
      <w:lvlJc w:val="left"/>
      <w:pPr>
        <w:ind w:left="4852" w:hanging="218"/>
      </w:pPr>
      <w:rPr>
        <w:rFonts w:hint="default"/>
      </w:rPr>
    </w:lvl>
    <w:lvl w:ilvl="6" w:tentative="0">
      <w:start w:val="0"/>
      <w:numFmt w:val="bullet"/>
      <w:lvlText w:val="•"/>
      <w:lvlJc w:val="left"/>
      <w:pPr>
        <w:ind w:left="5667" w:hanging="218"/>
      </w:pPr>
      <w:rPr>
        <w:rFonts w:hint="default"/>
      </w:rPr>
    </w:lvl>
    <w:lvl w:ilvl="7" w:tentative="0">
      <w:start w:val="0"/>
      <w:numFmt w:val="bullet"/>
      <w:lvlText w:val="•"/>
      <w:lvlJc w:val="left"/>
      <w:pPr>
        <w:ind w:left="6481" w:hanging="218"/>
      </w:pPr>
      <w:rPr>
        <w:rFonts w:hint="default"/>
      </w:rPr>
    </w:lvl>
    <w:lvl w:ilvl="8" w:tentative="0">
      <w:start w:val="0"/>
      <w:numFmt w:val="bullet"/>
      <w:lvlText w:val="•"/>
      <w:lvlJc w:val="left"/>
      <w:pPr>
        <w:ind w:left="7296" w:hanging="218"/>
      </w:pPr>
      <w:rPr>
        <w:rFonts w:hint="default"/>
      </w:rPr>
    </w:lvl>
  </w:abstractNum>
  <w:abstractNum w:abstractNumId="32">
    <w:nsid w:val="5A241D34"/>
    <w:multiLevelType w:val="multilevel"/>
    <w:tmpl w:val="5A241D34"/>
    <w:lvl w:ilvl="0" w:tentative="0">
      <w:start w:val="1"/>
      <w:numFmt w:val="decimal"/>
      <w:lvlText w:val="%1"/>
      <w:lvlJc w:val="left"/>
      <w:pPr>
        <w:ind w:left="1047" w:hanging="490"/>
        <w:jc w:val="left"/>
      </w:pPr>
      <w:rPr>
        <w:rFonts w:hint="default"/>
      </w:rPr>
    </w:lvl>
    <w:lvl w:ilvl="1" w:tentative="0">
      <w:start w:val="1"/>
      <w:numFmt w:val="decimal"/>
      <w:lvlText w:val="%1.%2"/>
      <w:lvlJc w:val="left"/>
      <w:pPr>
        <w:ind w:left="1047" w:hanging="490"/>
        <w:jc w:val="left"/>
      </w:pPr>
      <w:rPr>
        <w:rFonts w:hint="default"/>
      </w:rPr>
    </w:lvl>
    <w:lvl w:ilvl="2" w:tentative="0">
      <w:start w:val="4"/>
      <w:numFmt w:val="decimal"/>
      <w:lvlText w:val="%1.%2.%3"/>
      <w:lvlJc w:val="left"/>
      <w:pPr>
        <w:ind w:left="1047" w:hanging="490"/>
        <w:jc w:val="left"/>
      </w:pPr>
      <w:rPr>
        <w:rFonts w:hint="default" w:ascii="方正书宋_GBK" w:hAnsi="方正书宋_GBK" w:eastAsia="方正书宋_GBK" w:cs="方正书宋_GBK"/>
        <w:color w:val="231F20"/>
        <w:spacing w:val="-1"/>
        <w:w w:val="100"/>
        <w:sz w:val="22"/>
        <w:szCs w:val="22"/>
      </w:rPr>
    </w:lvl>
    <w:lvl w:ilvl="3" w:tentative="0">
      <w:start w:val="1"/>
      <w:numFmt w:val="decimal"/>
      <w:lvlText w:val="%1.%2.%3.%4"/>
      <w:lvlJc w:val="left"/>
      <w:pPr>
        <w:ind w:left="117" w:hanging="674"/>
        <w:jc w:val="left"/>
      </w:pPr>
      <w:rPr>
        <w:rFonts w:hint="default" w:ascii="方正书宋_GBK" w:hAnsi="方正书宋_GBK" w:eastAsia="方正书宋_GBK" w:cs="方正书宋_GBK"/>
        <w:color w:val="231F20"/>
        <w:w w:val="100"/>
        <w:sz w:val="22"/>
        <w:szCs w:val="22"/>
      </w:rPr>
    </w:lvl>
    <w:lvl w:ilvl="4" w:tentative="0">
      <w:start w:val="0"/>
      <w:numFmt w:val="bullet"/>
      <w:lvlText w:val="•"/>
      <w:lvlJc w:val="left"/>
      <w:pPr>
        <w:ind w:left="3828" w:hanging="674"/>
      </w:pPr>
      <w:rPr>
        <w:rFonts w:hint="default"/>
      </w:rPr>
    </w:lvl>
    <w:lvl w:ilvl="5" w:tentative="0">
      <w:start w:val="0"/>
      <w:numFmt w:val="bullet"/>
      <w:lvlText w:val="•"/>
      <w:lvlJc w:val="left"/>
      <w:pPr>
        <w:ind w:left="4758" w:hanging="674"/>
      </w:pPr>
      <w:rPr>
        <w:rFonts w:hint="default"/>
      </w:rPr>
    </w:lvl>
    <w:lvl w:ilvl="6" w:tentative="0">
      <w:start w:val="0"/>
      <w:numFmt w:val="bullet"/>
      <w:lvlText w:val="•"/>
      <w:lvlJc w:val="left"/>
      <w:pPr>
        <w:ind w:left="5687" w:hanging="674"/>
      </w:pPr>
      <w:rPr>
        <w:rFonts w:hint="default"/>
      </w:rPr>
    </w:lvl>
    <w:lvl w:ilvl="7" w:tentative="0">
      <w:start w:val="0"/>
      <w:numFmt w:val="bullet"/>
      <w:lvlText w:val="•"/>
      <w:lvlJc w:val="left"/>
      <w:pPr>
        <w:ind w:left="6617" w:hanging="674"/>
      </w:pPr>
      <w:rPr>
        <w:rFonts w:hint="default"/>
      </w:rPr>
    </w:lvl>
    <w:lvl w:ilvl="8" w:tentative="0">
      <w:start w:val="0"/>
      <w:numFmt w:val="bullet"/>
      <w:lvlText w:val="•"/>
      <w:lvlJc w:val="left"/>
      <w:pPr>
        <w:ind w:left="7546" w:hanging="674"/>
      </w:pPr>
      <w:rPr>
        <w:rFonts w:hint="default"/>
      </w:rPr>
    </w:lvl>
  </w:abstractNum>
  <w:abstractNum w:abstractNumId="33">
    <w:nsid w:val="60382F6E"/>
    <w:multiLevelType w:val="multilevel"/>
    <w:tmpl w:val="60382F6E"/>
    <w:lvl w:ilvl="0" w:tentative="0">
      <w:start w:val="7"/>
      <w:numFmt w:val="decimal"/>
      <w:lvlText w:val="%1"/>
      <w:lvlJc w:val="left"/>
      <w:pPr>
        <w:ind w:left="883" w:hanging="327"/>
        <w:jc w:val="left"/>
      </w:pPr>
      <w:rPr>
        <w:rFonts w:hint="default"/>
      </w:rPr>
    </w:lvl>
    <w:lvl w:ilvl="1" w:tentative="0">
      <w:start w:val="2"/>
      <w:numFmt w:val="decimal"/>
      <w:lvlText w:val="%1.%2"/>
      <w:lvlJc w:val="left"/>
      <w:pPr>
        <w:ind w:left="883" w:hanging="327"/>
        <w:jc w:val="left"/>
      </w:pPr>
      <w:rPr>
        <w:rFonts w:hint="default" w:ascii="方正书宋_GBK" w:hAnsi="方正书宋_GBK" w:eastAsia="方正书宋_GBK" w:cs="方正书宋_GBK"/>
        <w:color w:val="231F20"/>
        <w:spacing w:val="-1"/>
        <w:w w:val="100"/>
        <w:sz w:val="22"/>
        <w:szCs w:val="22"/>
      </w:rPr>
    </w:lvl>
    <w:lvl w:ilvl="2" w:tentative="0">
      <w:start w:val="0"/>
      <w:numFmt w:val="bullet"/>
      <w:lvlText w:val="•"/>
      <w:lvlJc w:val="left"/>
      <w:pPr>
        <w:ind w:left="2585" w:hanging="327"/>
      </w:pPr>
      <w:rPr>
        <w:rFonts w:hint="default"/>
      </w:rPr>
    </w:lvl>
    <w:lvl w:ilvl="3" w:tentative="0">
      <w:start w:val="0"/>
      <w:numFmt w:val="bullet"/>
      <w:lvlText w:val="•"/>
      <w:lvlJc w:val="left"/>
      <w:pPr>
        <w:ind w:left="3437" w:hanging="327"/>
      </w:pPr>
      <w:rPr>
        <w:rFonts w:hint="default"/>
      </w:rPr>
    </w:lvl>
    <w:lvl w:ilvl="4" w:tentative="0">
      <w:start w:val="0"/>
      <w:numFmt w:val="bullet"/>
      <w:lvlText w:val="•"/>
      <w:lvlJc w:val="left"/>
      <w:pPr>
        <w:ind w:left="4290" w:hanging="327"/>
      </w:pPr>
      <w:rPr>
        <w:rFonts w:hint="default"/>
      </w:rPr>
    </w:lvl>
    <w:lvl w:ilvl="5" w:tentative="0">
      <w:start w:val="0"/>
      <w:numFmt w:val="bullet"/>
      <w:lvlText w:val="•"/>
      <w:lvlJc w:val="left"/>
      <w:pPr>
        <w:ind w:left="5142" w:hanging="327"/>
      </w:pPr>
      <w:rPr>
        <w:rFonts w:hint="default"/>
      </w:rPr>
    </w:lvl>
    <w:lvl w:ilvl="6" w:tentative="0">
      <w:start w:val="0"/>
      <w:numFmt w:val="bullet"/>
      <w:lvlText w:val="•"/>
      <w:lvlJc w:val="left"/>
      <w:pPr>
        <w:ind w:left="5995" w:hanging="327"/>
      </w:pPr>
      <w:rPr>
        <w:rFonts w:hint="default"/>
      </w:rPr>
    </w:lvl>
    <w:lvl w:ilvl="7" w:tentative="0">
      <w:start w:val="0"/>
      <w:numFmt w:val="bullet"/>
      <w:lvlText w:val="•"/>
      <w:lvlJc w:val="left"/>
      <w:pPr>
        <w:ind w:left="6847" w:hanging="327"/>
      </w:pPr>
      <w:rPr>
        <w:rFonts w:hint="default"/>
      </w:rPr>
    </w:lvl>
    <w:lvl w:ilvl="8" w:tentative="0">
      <w:start w:val="0"/>
      <w:numFmt w:val="bullet"/>
      <w:lvlText w:val="•"/>
      <w:lvlJc w:val="left"/>
      <w:pPr>
        <w:ind w:left="7700" w:hanging="327"/>
      </w:pPr>
      <w:rPr>
        <w:rFonts w:hint="default"/>
      </w:rPr>
    </w:lvl>
  </w:abstractNum>
  <w:abstractNum w:abstractNumId="34">
    <w:nsid w:val="629F7852"/>
    <w:multiLevelType w:val="multilevel"/>
    <w:tmpl w:val="629F7852"/>
    <w:lvl w:ilvl="0" w:tentative="0">
      <w:start w:val="2"/>
      <w:numFmt w:val="decimal"/>
      <w:lvlText w:val="%1"/>
      <w:lvlJc w:val="left"/>
      <w:pPr>
        <w:ind w:left="557" w:hanging="327"/>
        <w:jc w:val="left"/>
      </w:pPr>
      <w:rPr>
        <w:rFonts w:hint="default"/>
      </w:rPr>
    </w:lvl>
    <w:lvl w:ilvl="1" w:tentative="0">
      <w:start w:val="2"/>
      <w:numFmt w:val="decimal"/>
      <w:lvlText w:val="%1.%2"/>
      <w:lvlJc w:val="left"/>
      <w:pPr>
        <w:ind w:left="557" w:hanging="327"/>
        <w:jc w:val="left"/>
      </w:pPr>
      <w:rPr>
        <w:rFonts w:hint="default" w:ascii="方正书宋_GBK" w:hAnsi="方正书宋_GBK" w:eastAsia="方正书宋_GBK" w:cs="方正书宋_GBK"/>
        <w:color w:val="231F20"/>
        <w:spacing w:val="-1"/>
        <w:w w:val="100"/>
        <w:sz w:val="22"/>
        <w:szCs w:val="22"/>
      </w:rPr>
    </w:lvl>
    <w:lvl w:ilvl="2" w:tentative="0">
      <w:start w:val="0"/>
      <w:numFmt w:val="bullet"/>
      <w:lvlText w:val="•"/>
      <w:lvlJc w:val="left"/>
      <w:pPr>
        <w:ind w:left="1969" w:hanging="327"/>
      </w:pPr>
      <w:rPr>
        <w:rFonts w:hint="default"/>
      </w:rPr>
    </w:lvl>
    <w:lvl w:ilvl="3" w:tentative="0">
      <w:start w:val="0"/>
      <w:numFmt w:val="bullet"/>
      <w:lvlText w:val="•"/>
      <w:lvlJc w:val="left"/>
      <w:pPr>
        <w:ind w:left="2899" w:hanging="327"/>
      </w:pPr>
      <w:rPr>
        <w:rFonts w:hint="default"/>
      </w:rPr>
    </w:lvl>
    <w:lvl w:ilvl="4" w:tentative="0">
      <w:start w:val="0"/>
      <w:numFmt w:val="bullet"/>
      <w:lvlText w:val="•"/>
      <w:lvlJc w:val="left"/>
      <w:pPr>
        <w:ind w:left="3828" w:hanging="327"/>
      </w:pPr>
      <w:rPr>
        <w:rFonts w:hint="default"/>
      </w:rPr>
    </w:lvl>
    <w:lvl w:ilvl="5" w:tentative="0">
      <w:start w:val="0"/>
      <w:numFmt w:val="bullet"/>
      <w:lvlText w:val="•"/>
      <w:lvlJc w:val="left"/>
      <w:pPr>
        <w:ind w:left="4758" w:hanging="327"/>
      </w:pPr>
      <w:rPr>
        <w:rFonts w:hint="default"/>
      </w:rPr>
    </w:lvl>
    <w:lvl w:ilvl="6" w:tentative="0">
      <w:start w:val="0"/>
      <w:numFmt w:val="bullet"/>
      <w:lvlText w:val="•"/>
      <w:lvlJc w:val="left"/>
      <w:pPr>
        <w:ind w:left="5687" w:hanging="327"/>
      </w:pPr>
      <w:rPr>
        <w:rFonts w:hint="default"/>
      </w:rPr>
    </w:lvl>
    <w:lvl w:ilvl="7" w:tentative="0">
      <w:start w:val="0"/>
      <w:numFmt w:val="bullet"/>
      <w:lvlText w:val="•"/>
      <w:lvlJc w:val="left"/>
      <w:pPr>
        <w:ind w:left="6617" w:hanging="327"/>
      </w:pPr>
      <w:rPr>
        <w:rFonts w:hint="default"/>
      </w:rPr>
    </w:lvl>
    <w:lvl w:ilvl="8" w:tentative="0">
      <w:start w:val="0"/>
      <w:numFmt w:val="bullet"/>
      <w:lvlText w:val="•"/>
      <w:lvlJc w:val="left"/>
      <w:pPr>
        <w:ind w:left="7546" w:hanging="327"/>
      </w:pPr>
      <w:rPr>
        <w:rFonts w:hint="default"/>
      </w:rPr>
    </w:lvl>
  </w:abstractNum>
  <w:abstractNum w:abstractNumId="35">
    <w:nsid w:val="72183CF9"/>
    <w:multiLevelType w:val="multilevel"/>
    <w:tmpl w:val="72183CF9"/>
    <w:lvl w:ilvl="0" w:tentative="0">
      <w:start w:val="1"/>
      <w:numFmt w:val="decimal"/>
      <w:lvlText w:val="%1."/>
      <w:lvlJc w:val="left"/>
      <w:pPr>
        <w:ind w:left="117" w:hanging="219"/>
        <w:jc w:val="left"/>
      </w:pPr>
      <w:rPr>
        <w:rFonts w:hint="default" w:ascii="宋体" w:hAnsi="宋体" w:eastAsia="宋体" w:cs="宋体"/>
        <w:color w:val="231F20"/>
        <w:w w:val="100"/>
        <w:sz w:val="22"/>
        <w:szCs w:val="22"/>
      </w:rPr>
    </w:lvl>
    <w:lvl w:ilvl="1" w:tentative="0">
      <w:start w:val="0"/>
      <w:numFmt w:val="bullet"/>
      <w:lvlText w:val="•"/>
      <w:lvlJc w:val="left"/>
      <w:pPr>
        <w:ind w:left="1048" w:hanging="219"/>
      </w:pPr>
      <w:rPr>
        <w:rFonts w:hint="default"/>
      </w:rPr>
    </w:lvl>
    <w:lvl w:ilvl="2" w:tentative="0">
      <w:start w:val="0"/>
      <w:numFmt w:val="bullet"/>
      <w:lvlText w:val="•"/>
      <w:lvlJc w:val="left"/>
      <w:pPr>
        <w:ind w:left="1977" w:hanging="219"/>
      </w:pPr>
      <w:rPr>
        <w:rFonts w:hint="default"/>
      </w:rPr>
    </w:lvl>
    <w:lvl w:ilvl="3" w:tentative="0">
      <w:start w:val="0"/>
      <w:numFmt w:val="bullet"/>
      <w:lvlText w:val="•"/>
      <w:lvlJc w:val="left"/>
      <w:pPr>
        <w:ind w:left="2905" w:hanging="219"/>
      </w:pPr>
      <w:rPr>
        <w:rFonts w:hint="default"/>
      </w:rPr>
    </w:lvl>
    <w:lvl w:ilvl="4" w:tentative="0">
      <w:start w:val="0"/>
      <w:numFmt w:val="bullet"/>
      <w:lvlText w:val="•"/>
      <w:lvlJc w:val="left"/>
      <w:pPr>
        <w:ind w:left="3834" w:hanging="219"/>
      </w:pPr>
      <w:rPr>
        <w:rFonts w:hint="default"/>
      </w:rPr>
    </w:lvl>
    <w:lvl w:ilvl="5" w:tentative="0">
      <w:start w:val="0"/>
      <w:numFmt w:val="bullet"/>
      <w:lvlText w:val="•"/>
      <w:lvlJc w:val="left"/>
      <w:pPr>
        <w:ind w:left="4762" w:hanging="219"/>
      </w:pPr>
      <w:rPr>
        <w:rFonts w:hint="default"/>
      </w:rPr>
    </w:lvl>
    <w:lvl w:ilvl="6" w:tentative="0">
      <w:start w:val="0"/>
      <w:numFmt w:val="bullet"/>
      <w:lvlText w:val="•"/>
      <w:lvlJc w:val="left"/>
      <w:pPr>
        <w:ind w:left="5691" w:hanging="219"/>
      </w:pPr>
      <w:rPr>
        <w:rFonts w:hint="default"/>
      </w:rPr>
    </w:lvl>
    <w:lvl w:ilvl="7" w:tentative="0">
      <w:start w:val="0"/>
      <w:numFmt w:val="bullet"/>
      <w:lvlText w:val="•"/>
      <w:lvlJc w:val="left"/>
      <w:pPr>
        <w:ind w:left="6619" w:hanging="219"/>
      </w:pPr>
      <w:rPr>
        <w:rFonts w:hint="default"/>
      </w:rPr>
    </w:lvl>
    <w:lvl w:ilvl="8" w:tentative="0">
      <w:start w:val="0"/>
      <w:numFmt w:val="bullet"/>
      <w:lvlText w:val="•"/>
      <w:lvlJc w:val="left"/>
      <w:pPr>
        <w:ind w:left="7548" w:hanging="219"/>
      </w:pPr>
      <w:rPr>
        <w:rFonts w:hint="default"/>
      </w:rPr>
    </w:lvl>
  </w:abstractNum>
  <w:abstractNum w:abstractNumId="36">
    <w:nsid w:val="77ECEA79"/>
    <w:multiLevelType w:val="multilevel"/>
    <w:tmpl w:val="77ECEA79"/>
    <w:lvl w:ilvl="0" w:tentative="0">
      <w:start w:val="1"/>
      <w:numFmt w:val="decimal"/>
      <w:lvlText w:val="%1"/>
      <w:lvlJc w:val="left"/>
      <w:pPr>
        <w:ind w:left="883" w:hanging="327"/>
        <w:jc w:val="left"/>
      </w:pPr>
      <w:rPr>
        <w:rFonts w:hint="default"/>
      </w:rPr>
    </w:lvl>
    <w:lvl w:ilvl="1" w:tentative="0">
      <w:start w:val="3"/>
      <w:numFmt w:val="decimal"/>
      <w:lvlText w:val="%1.%2"/>
      <w:lvlJc w:val="left"/>
      <w:pPr>
        <w:ind w:left="883" w:hanging="327"/>
        <w:jc w:val="left"/>
      </w:pPr>
      <w:rPr>
        <w:rFonts w:hint="default" w:ascii="方正书宋_GBK" w:hAnsi="方正书宋_GBK" w:eastAsia="方正书宋_GBK" w:cs="方正书宋_GBK"/>
        <w:color w:val="231F20"/>
        <w:spacing w:val="-1"/>
        <w:w w:val="100"/>
        <w:sz w:val="22"/>
        <w:szCs w:val="22"/>
      </w:rPr>
    </w:lvl>
    <w:lvl w:ilvl="2" w:tentative="0">
      <w:start w:val="1"/>
      <w:numFmt w:val="decimal"/>
      <w:lvlText w:val="%1.%2.%3"/>
      <w:lvlJc w:val="left"/>
      <w:pPr>
        <w:ind w:left="1048" w:hanging="491"/>
        <w:jc w:val="left"/>
      </w:pPr>
      <w:rPr>
        <w:rFonts w:hint="default" w:ascii="方正书宋_GBK" w:hAnsi="方正书宋_GBK" w:eastAsia="方正书宋_GBK" w:cs="方正书宋_GBK"/>
        <w:color w:val="231F20"/>
        <w:spacing w:val="-1"/>
        <w:w w:val="100"/>
        <w:sz w:val="22"/>
        <w:szCs w:val="22"/>
      </w:rPr>
    </w:lvl>
    <w:lvl w:ilvl="3" w:tentative="0">
      <w:start w:val="0"/>
      <w:numFmt w:val="bullet"/>
      <w:lvlText w:val="•"/>
      <w:lvlJc w:val="left"/>
      <w:pPr>
        <w:ind w:left="2899" w:hanging="491"/>
      </w:pPr>
      <w:rPr>
        <w:rFonts w:hint="default"/>
      </w:rPr>
    </w:lvl>
    <w:lvl w:ilvl="4" w:tentative="0">
      <w:start w:val="0"/>
      <w:numFmt w:val="bullet"/>
      <w:lvlText w:val="•"/>
      <w:lvlJc w:val="left"/>
      <w:pPr>
        <w:ind w:left="3828" w:hanging="491"/>
      </w:pPr>
      <w:rPr>
        <w:rFonts w:hint="default"/>
      </w:rPr>
    </w:lvl>
    <w:lvl w:ilvl="5" w:tentative="0">
      <w:start w:val="0"/>
      <w:numFmt w:val="bullet"/>
      <w:lvlText w:val="•"/>
      <w:lvlJc w:val="left"/>
      <w:pPr>
        <w:ind w:left="4758" w:hanging="491"/>
      </w:pPr>
      <w:rPr>
        <w:rFonts w:hint="default"/>
      </w:rPr>
    </w:lvl>
    <w:lvl w:ilvl="6" w:tentative="0">
      <w:start w:val="0"/>
      <w:numFmt w:val="bullet"/>
      <w:lvlText w:val="•"/>
      <w:lvlJc w:val="left"/>
      <w:pPr>
        <w:ind w:left="5687" w:hanging="491"/>
      </w:pPr>
      <w:rPr>
        <w:rFonts w:hint="default"/>
      </w:rPr>
    </w:lvl>
    <w:lvl w:ilvl="7" w:tentative="0">
      <w:start w:val="0"/>
      <w:numFmt w:val="bullet"/>
      <w:lvlText w:val="•"/>
      <w:lvlJc w:val="left"/>
      <w:pPr>
        <w:ind w:left="6617" w:hanging="491"/>
      </w:pPr>
      <w:rPr>
        <w:rFonts w:hint="default"/>
      </w:rPr>
    </w:lvl>
    <w:lvl w:ilvl="8" w:tentative="0">
      <w:start w:val="0"/>
      <w:numFmt w:val="bullet"/>
      <w:lvlText w:val="•"/>
      <w:lvlJc w:val="left"/>
      <w:pPr>
        <w:ind w:left="7546" w:hanging="491"/>
      </w:pPr>
      <w:rPr>
        <w:rFonts w:hint="default"/>
      </w:rPr>
    </w:lvl>
  </w:abstractNum>
  <w:abstractNum w:abstractNumId="37">
    <w:nsid w:val="7C246926"/>
    <w:multiLevelType w:val="multilevel"/>
    <w:tmpl w:val="7C246926"/>
    <w:lvl w:ilvl="0" w:tentative="0">
      <w:start w:val="1"/>
      <w:numFmt w:val="decimal"/>
      <w:lvlText w:val="%1."/>
      <w:lvlJc w:val="left"/>
      <w:pPr>
        <w:ind w:left="361" w:hanging="245"/>
        <w:jc w:val="left"/>
      </w:pPr>
      <w:rPr>
        <w:rFonts w:hint="default" w:ascii="方正黑体_GBK" w:hAnsi="方正黑体_GBK" w:eastAsia="方正黑体_GBK" w:cs="方正黑体_GBK"/>
        <w:color w:val="231F20"/>
        <w:w w:val="100"/>
        <w:sz w:val="22"/>
        <w:szCs w:val="22"/>
      </w:rPr>
    </w:lvl>
    <w:lvl w:ilvl="1" w:tentative="0">
      <w:start w:val="1"/>
      <w:numFmt w:val="decimal"/>
      <w:lvlText w:val="%1.%2"/>
      <w:lvlJc w:val="left"/>
      <w:pPr>
        <w:ind w:left="883" w:hanging="327"/>
        <w:jc w:val="left"/>
      </w:pPr>
      <w:rPr>
        <w:rFonts w:hint="default" w:ascii="方正书宋_GBK" w:hAnsi="方正书宋_GBK" w:eastAsia="方正书宋_GBK" w:cs="方正书宋_GBK"/>
        <w:color w:val="231F20"/>
        <w:spacing w:val="-1"/>
        <w:w w:val="100"/>
        <w:sz w:val="22"/>
        <w:szCs w:val="22"/>
      </w:rPr>
    </w:lvl>
    <w:lvl w:ilvl="2" w:tentative="0">
      <w:start w:val="0"/>
      <w:numFmt w:val="bullet"/>
      <w:lvlText w:val="•"/>
      <w:lvlJc w:val="left"/>
      <w:pPr>
        <w:ind w:left="1040" w:hanging="327"/>
      </w:pPr>
      <w:rPr>
        <w:rFonts w:hint="default"/>
      </w:rPr>
    </w:lvl>
    <w:lvl w:ilvl="3" w:tentative="0">
      <w:start w:val="0"/>
      <w:numFmt w:val="bullet"/>
      <w:lvlText w:val="•"/>
      <w:lvlJc w:val="left"/>
      <w:pPr>
        <w:ind w:left="1220" w:hanging="327"/>
      </w:pPr>
      <w:rPr>
        <w:rFonts w:hint="default"/>
      </w:rPr>
    </w:lvl>
    <w:lvl w:ilvl="4" w:tentative="0">
      <w:start w:val="0"/>
      <w:numFmt w:val="bullet"/>
      <w:lvlText w:val="•"/>
      <w:lvlJc w:val="left"/>
      <w:pPr>
        <w:ind w:left="2389" w:hanging="327"/>
      </w:pPr>
      <w:rPr>
        <w:rFonts w:hint="default"/>
      </w:rPr>
    </w:lvl>
    <w:lvl w:ilvl="5" w:tentative="0">
      <w:start w:val="0"/>
      <w:numFmt w:val="bullet"/>
      <w:lvlText w:val="•"/>
      <w:lvlJc w:val="left"/>
      <w:pPr>
        <w:ind w:left="3558" w:hanging="327"/>
      </w:pPr>
      <w:rPr>
        <w:rFonts w:hint="default"/>
      </w:rPr>
    </w:lvl>
    <w:lvl w:ilvl="6" w:tentative="0">
      <w:start w:val="0"/>
      <w:numFmt w:val="bullet"/>
      <w:lvlText w:val="•"/>
      <w:lvlJc w:val="left"/>
      <w:pPr>
        <w:ind w:left="4728" w:hanging="327"/>
      </w:pPr>
      <w:rPr>
        <w:rFonts w:hint="default"/>
      </w:rPr>
    </w:lvl>
    <w:lvl w:ilvl="7" w:tentative="0">
      <w:start w:val="0"/>
      <w:numFmt w:val="bullet"/>
      <w:lvlText w:val="•"/>
      <w:lvlJc w:val="left"/>
      <w:pPr>
        <w:ind w:left="5897" w:hanging="327"/>
      </w:pPr>
      <w:rPr>
        <w:rFonts w:hint="default"/>
      </w:rPr>
    </w:lvl>
    <w:lvl w:ilvl="8" w:tentative="0">
      <w:start w:val="0"/>
      <w:numFmt w:val="bullet"/>
      <w:lvlText w:val="•"/>
      <w:lvlJc w:val="left"/>
      <w:pPr>
        <w:ind w:left="7066" w:hanging="327"/>
      </w:pPr>
      <w:rPr>
        <w:rFonts w:hint="default"/>
      </w:rPr>
    </w:lvl>
  </w:abstractNum>
  <w:abstractNum w:abstractNumId="38">
    <w:nsid w:val="7DEC2089"/>
    <w:multiLevelType w:val="multilevel"/>
    <w:tmpl w:val="7DEC2089"/>
    <w:lvl w:ilvl="0" w:tentative="0">
      <w:start w:val="8"/>
      <w:numFmt w:val="decimal"/>
      <w:lvlText w:val="%1"/>
      <w:lvlJc w:val="left"/>
      <w:pPr>
        <w:ind w:left="117" w:hanging="329"/>
        <w:jc w:val="left"/>
      </w:pPr>
      <w:rPr>
        <w:rFonts w:hint="default"/>
      </w:rPr>
    </w:lvl>
    <w:lvl w:ilvl="1" w:tentative="0">
      <w:start w:val="3"/>
      <w:numFmt w:val="decimal"/>
      <w:lvlText w:val="%1.%2"/>
      <w:lvlJc w:val="left"/>
      <w:pPr>
        <w:ind w:left="117" w:hanging="329"/>
        <w:jc w:val="left"/>
      </w:pPr>
      <w:rPr>
        <w:rFonts w:hint="default" w:ascii="方正书宋_GBK" w:hAnsi="方正书宋_GBK" w:eastAsia="方正书宋_GBK" w:cs="方正书宋_GBK"/>
        <w:color w:val="231F20"/>
        <w:w w:val="100"/>
        <w:sz w:val="22"/>
        <w:szCs w:val="22"/>
      </w:rPr>
    </w:lvl>
    <w:lvl w:ilvl="2" w:tentative="0">
      <w:start w:val="0"/>
      <w:numFmt w:val="bullet"/>
      <w:lvlText w:val="•"/>
      <w:lvlJc w:val="left"/>
      <w:pPr>
        <w:ind w:left="1977" w:hanging="329"/>
      </w:pPr>
      <w:rPr>
        <w:rFonts w:hint="default"/>
      </w:rPr>
    </w:lvl>
    <w:lvl w:ilvl="3" w:tentative="0">
      <w:start w:val="0"/>
      <w:numFmt w:val="bullet"/>
      <w:lvlText w:val="•"/>
      <w:lvlJc w:val="left"/>
      <w:pPr>
        <w:ind w:left="2905" w:hanging="329"/>
      </w:pPr>
      <w:rPr>
        <w:rFonts w:hint="default"/>
      </w:rPr>
    </w:lvl>
    <w:lvl w:ilvl="4" w:tentative="0">
      <w:start w:val="0"/>
      <w:numFmt w:val="bullet"/>
      <w:lvlText w:val="•"/>
      <w:lvlJc w:val="left"/>
      <w:pPr>
        <w:ind w:left="3834" w:hanging="329"/>
      </w:pPr>
      <w:rPr>
        <w:rFonts w:hint="default"/>
      </w:rPr>
    </w:lvl>
    <w:lvl w:ilvl="5" w:tentative="0">
      <w:start w:val="0"/>
      <w:numFmt w:val="bullet"/>
      <w:lvlText w:val="•"/>
      <w:lvlJc w:val="left"/>
      <w:pPr>
        <w:ind w:left="4762" w:hanging="329"/>
      </w:pPr>
      <w:rPr>
        <w:rFonts w:hint="default"/>
      </w:rPr>
    </w:lvl>
    <w:lvl w:ilvl="6" w:tentative="0">
      <w:start w:val="0"/>
      <w:numFmt w:val="bullet"/>
      <w:lvlText w:val="•"/>
      <w:lvlJc w:val="left"/>
      <w:pPr>
        <w:ind w:left="5691" w:hanging="329"/>
      </w:pPr>
      <w:rPr>
        <w:rFonts w:hint="default"/>
      </w:rPr>
    </w:lvl>
    <w:lvl w:ilvl="7" w:tentative="0">
      <w:start w:val="0"/>
      <w:numFmt w:val="bullet"/>
      <w:lvlText w:val="•"/>
      <w:lvlJc w:val="left"/>
      <w:pPr>
        <w:ind w:left="6619" w:hanging="329"/>
      </w:pPr>
      <w:rPr>
        <w:rFonts w:hint="default"/>
      </w:rPr>
    </w:lvl>
    <w:lvl w:ilvl="8" w:tentative="0">
      <w:start w:val="0"/>
      <w:numFmt w:val="bullet"/>
      <w:lvlText w:val="•"/>
      <w:lvlJc w:val="left"/>
      <w:pPr>
        <w:ind w:left="7548" w:hanging="329"/>
      </w:pPr>
      <w:rPr>
        <w:rFonts w:hint="default"/>
      </w:rPr>
    </w:lvl>
  </w:abstractNum>
  <w:num w:numId="1">
    <w:abstractNumId w:val="16"/>
  </w:num>
  <w:num w:numId="2">
    <w:abstractNumId w:val="10"/>
  </w:num>
  <w:num w:numId="3">
    <w:abstractNumId w:val="31"/>
  </w:num>
  <w:num w:numId="4">
    <w:abstractNumId w:val="8"/>
  </w:num>
  <w:num w:numId="5">
    <w:abstractNumId w:val="6"/>
  </w:num>
  <w:num w:numId="6">
    <w:abstractNumId w:val="18"/>
  </w:num>
  <w:num w:numId="7">
    <w:abstractNumId w:val="22"/>
  </w:num>
  <w:num w:numId="8">
    <w:abstractNumId w:val="35"/>
  </w:num>
  <w:num w:numId="9">
    <w:abstractNumId w:val="17"/>
  </w:num>
  <w:num w:numId="10">
    <w:abstractNumId w:val="2"/>
  </w:num>
  <w:num w:numId="11">
    <w:abstractNumId w:val="23"/>
  </w:num>
  <w:num w:numId="12">
    <w:abstractNumId w:val="32"/>
  </w:num>
  <w:num w:numId="13">
    <w:abstractNumId w:val="9"/>
  </w:num>
  <w:num w:numId="14">
    <w:abstractNumId w:val="28"/>
  </w:num>
  <w:num w:numId="15">
    <w:abstractNumId w:val="14"/>
  </w:num>
  <w:num w:numId="16">
    <w:abstractNumId w:val="21"/>
  </w:num>
  <w:num w:numId="17">
    <w:abstractNumId w:val="12"/>
  </w:num>
  <w:num w:numId="18">
    <w:abstractNumId w:val="11"/>
  </w:num>
  <w:num w:numId="19">
    <w:abstractNumId w:val="4"/>
  </w:num>
  <w:num w:numId="20">
    <w:abstractNumId w:val="27"/>
  </w:num>
  <w:num w:numId="21">
    <w:abstractNumId w:val="33"/>
  </w:num>
  <w:num w:numId="22">
    <w:abstractNumId w:val="19"/>
  </w:num>
  <w:num w:numId="23">
    <w:abstractNumId w:val="26"/>
  </w:num>
  <w:num w:numId="24">
    <w:abstractNumId w:val="5"/>
  </w:num>
  <w:num w:numId="25">
    <w:abstractNumId w:val="37"/>
  </w:num>
  <w:num w:numId="26">
    <w:abstractNumId w:val="36"/>
  </w:num>
  <w:num w:numId="27">
    <w:abstractNumId w:val="7"/>
  </w:num>
  <w:num w:numId="28">
    <w:abstractNumId w:val="34"/>
  </w:num>
  <w:num w:numId="29">
    <w:abstractNumId w:val="3"/>
  </w:num>
  <w:num w:numId="30">
    <w:abstractNumId w:val="25"/>
  </w:num>
  <w:num w:numId="31">
    <w:abstractNumId w:val="1"/>
  </w:num>
  <w:num w:numId="32">
    <w:abstractNumId w:val="30"/>
  </w:num>
  <w:num w:numId="33">
    <w:abstractNumId w:val="38"/>
  </w:num>
  <w:num w:numId="34">
    <w:abstractNumId w:val="0"/>
  </w:num>
  <w:num w:numId="35">
    <w:abstractNumId w:val="20"/>
  </w:num>
  <w:num w:numId="36">
    <w:abstractNumId w:val="29"/>
  </w:num>
  <w:num w:numId="37">
    <w:abstractNumId w:val="15"/>
  </w:num>
  <w:num w:numId="38">
    <w:abstractNumId w:val="13"/>
  </w:num>
  <w:num w:numId="39">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20"/>
  <w:evenAndOddHeaders w:val="1"/>
  <w:drawingGridHorizontalSpacing w:val="110"/>
  <w:displayHorizontalDrawingGridEvery w:val="2"/>
  <w:characterSpacingControl w:val="doNotCompress"/>
  <w:hdrShapeDefaults>
    <o:shapelayout v:ext="edit">
      <o:idmap v:ext="edit" data="2"/>
    </o:shapelayout>
  </w:hdrShapeDefaults>
  <w:footnotePr>
    <w:footnote w:id="0"/>
    <w:footnote w:id="1"/>
  </w:footnotePr>
  <w:endnotePr>
    <w:endnote w:id="0"/>
    <w:endnote w:id="1"/>
  </w:endnotePr>
  <w:compat>
    <w:ulTrailSpac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B51088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方正书宋_GBK" w:hAnsi="方正书宋_GBK" w:eastAsia="方正书宋_GBK" w:cs="方正书宋_GBK"/>
      <w:sz w:val="22"/>
      <w:szCs w:val="22"/>
      <w:lang w:val="en-US" w:eastAsia="en-US" w:bidi="ar-SA"/>
    </w:rPr>
  </w:style>
  <w:style w:type="paragraph" w:styleId="2">
    <w:name w:val="heading 1"/>
    <w:basedOn w:val="1"/>
    <w:qFormat/>
    <w:uiPriority w:val="1"/>
    <w:pPr>
      <w:spacing w:before="174"/>
      <w:ind w:left="2995"/>
      <w:outlineLvl w:val="1"/>
    </w:pPr>
    <w:rPr>
      <w:rFonts w:ascii="方正楷体_GBK" w:hAnsi="方正楷体_GBK" w:eastAsia="方正楷体_GBK" w:cs="方正楷体_GBK"/>
      <w:sz w:val="28"/>
      <w:szCs w:val="28"/>
    </w:rPr>
  </w:style>
  <w:style w:type="paragraph" w:styleId="3">
    <w:name w:val="heading 2"/>
    <w:basedOn w:val="1"/>
    <w:qFormat/>
    <w:uiPriority w:val="1"/>
    <w:pPr>
      <w:spacing w:before="1"/>
      <w:ind w:left="557"/>
      <w:outlineLvl w:val="2"/>
    </w:pPr>
    <w:rPr>
      <w:rFonts w:ascii="方正黑体_GBK" w:hAnsi="方正黑体_GBK" w:eastAsia="方正黑体_GBK" w:cs="方正黑体_GBK"/>
      <w:sz w:val="26"/>
      <w:szCs w:val="26"/>
    </w:rPr>
  </w:style>
  <w:style w:type="character" w:default="1" w:styleId="6">
    <w:name w:val="Default Paragraph Font"/>
    <w:semiHidden/>
    <w:unhideWhenUsed/>
    <w:uiPriority w:val="1"/>
  </w:style>
  <w:style w:type="table" w:default="1" w:styleId="5">
    <w:name w:val="Normal Table"/>
    <w:semiHidden/>
    <w:qFormat/>
    <w:uiPriority w:val="0"/>
    <w:tblPr>
      <w:tblCellMar>
        <w:top w:w="0" w:type="dxa"/>
        <w:left w:w="108" w:type="dxa"/>
        <w:bottom w:w="0" w:type="dxa"/>
        <w:right w:w="108" w:type="dxa"/>
      </w:tblCellMar>
    </w:tblPr>
  </w:style>
  <w:style w:type="paragraph" w:styleId="4">
    <w:name w:val="Body Text"/>
    <w:basedOn w:val="1"/>
    <w:qFormat/>
    <w:uiPriority w:val="1"/>
    <w:pPr>
      <w:spacing w:before="109"/>
      <w:ind w:left="117"/>
    </w:pPr>
    <w:rPr>
      <w:rFonts w:ascii="方正书宋_GBK" w:hAnsi="方正书宋_GBK" w:eastAsia="方正书宋_GBK" w:cs="方正书宋_GBK"/>
      <w:sz w:val="22"/>
      <w:szCs w:val="22"/>
    </w:rPr>
  </w:style>
  <w:style w:type="table" w:customStyle="1" w:styleId="7">
    <w:name w:val="Table Normal"/>
    <w:semiHidden/>
    <w:unhideWhenUsed/>
    <w:qFormat/>
    <w:uiPriority w:val="2"/>
    <w:tblPr>
      <w:tblCellMar>
        <w:top w:w="0" w:type="dxa"/>
        <w:left w:w="0" w:type="dxa"/>
        <w:bottom w:w="0" w:type="dxa"/>
        <w:right w:w="0" w:type="dxa"/>
      </w:tblCellMar>
    </w:tblPr>
  </w:style>
  <w:style w:type="paragraph" w:styleId="8">
    <w:name w:val="List Paragraph"/>
    <w:basedOn w:val="1"/>
    <w:qFormat/>
    <w:uiPriority w:val="1"/>
    <w:pPr>
      <w:spacing w:before="109"/>
      <w:ind w:left="117" w:firstLine="440"/>
    </w:pPr>
    <w:rPr>
      <w:rFonts w:ascii="方正书宋_GBK" w:hAnsi="方正书宋_GBK" w:eastAsia="方正书宋_GBK" w:cs="方正书宋_GBK"/>
    </w:rPr>
  </w:style>
  <w:style w:type="paragraph" w:customStyle="1" w:styleId="9">
    <w:name w:val="Table Paragraph"/>
    <w:basedOn w:val="1"/>
    <w:qFormat/>
    <w:uiPriority w:val="1"/>
    <w:rPr>
      <w:rFonts w:ascii="方正书宋_GBK" w:hAnsi="方正书宋_GBK" w:eastAsia="方正书宋_GBK" w:cs="方正书宋_GBK"/>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6" Type="http://schemas.openxmlformats.org/officeDocument/2006/relationships/fontTable" Target="fontTable.xml"/><Relationship Id="rId25" Type="http://schemas.openxmlformats.org/officeDocument/2006/relationships/numbering" Target="numbering.xml"/><Relationship Id="rId24" Type="http://schemas.openxmlformats.org/officeDocument/2006/relationships/customXml" Target="../customXml/item1.xml"/><Relationship Id="rId23" Type="http://schemas.openxmlformats.org/officeDocument/2006/relationships/theme" Target="theme/theme1.xml"/><Relationship Id="rId22" Type="http://schemas.openxmlformats.org/officeDocument/2006/relationships/footer" Target="footer18.xml"/><Relationship Id="rId21" Type="http://schemas.openxmlformats.org/officeDocument/2006/relationships/footer" Target="footer17.xml"/><Relationship Id="rId20" Type="http://schemas.openxmlformats.org/officeDocument/2006/relationships/footer" Target="footer16.xml"/><Relationship Id="rId2" Type="http://schemas.openxmlformats.org/officeDocument/2006/relationships/settings" Target="settings.xml"/><Relationship Id="rId19" Type="http://schemas.openxmlformats.org/officeDocument/2006/relationships/footer" Target="footer15.xml"/><Relationship Id="rId18" Type="http://schemas.openxmlformats.org/officeDocument/2006/relationships/footer" Target="footer14.xml"/><Relationship Id="rId17" Type="http://schemas.openxmlformats.org/officeDocument/2006/relationships/footer" Target="footer13.xml"/><Relationship Id="rId16" Type="http://schemas.openxmlformats.org/officeDocument/2006/relationships/footer" Target="footer12.xml"/><Relationship Id="rId15" Type="http://schemas.openxmlformats.org/officeDocument/2006/relationships/footer" Target="footer11.xml"/><Relationship Id="rId14" Type="http://schemas.openxmlformats.org/officeDocument/2006/relationships/footer" Target="footer10.xml"/><Relationship Id="rId13" Type="http://schemas.openxmlformats.org/officeDocument/2006/relationships/footer" Target="footer9.xml"/><Relationship Id="rId12" Type="http://schemas.openxmlformats.org/officeDocument/2006/relationships/footer" Target="footer8.xml"/><Relationship Id="rId11" Type="http://schemas.openxmlformats.org/officeDocument/2006/relationships/footer" Target="footer7.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45</Pages>
  <Words>16822</Words>
  <Characters>16917</Characters>
  <TotalTime>2</TotalTime>
  <ScaleCrop>false</ScaleCrop>
  <LinksUpToDate>false</LinksUpToDate>
  <CharactersWithSpaces>17417</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2021-12-01T23:29:00Z</dcterms:created>
  <dc:creator>PC</dc:creator>
  <cp:lastModifiedBy>冰吸椰椰</cp:lastModifiedBy>
  <dcterms:modified xsi:type="dcterms:W3CDTF">2026-08-21T05:38:19Z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2021-12-01T00:00:00Z</vt:filetime>
  </property>
  <property fmtid="{D5CDD505-2E9C-101B-9397-08002B2CF9AE}" pid="3" name="Creator">
    <vt:lpwstr>Adobe InDesign 14.0 (Windows)</vt:lpwstr>
  </property>
  <property fmtid="{D5CDD505-2E9C-101B-9397-08002B2CF9AE}" pid="4" name="LastSaved">
    <vt:filetime>2021-12-01T00:00:00Z</vt:filetime>
  </property>
  <property fmtid="{D5CDD505-2E9C-101B-9397-08002B2CF9AE}" pid="5" name="KSOTemplateDocerSaveRecord">
    <vt:lpwstr>eyJoZGlkIjoiODM2NWEzNGNkZjQ2M2I5NzdkNWI0NTNjZTU4M2ZiNTMiLCJ1c2VySWQiOiI2MDA2ODA2ODQifQ==</vt:lpwstr>
  </property>
  <property fmtid="{D5CDD505-2E9C-101B-9397-08002B2CF9AE}" pid="6" name="KSOProductBuildVer">
    <vt:lpwstr>2052-12.1.0.28043</vt:lpwstr>
  </property>
  <property fmtid="{D5CDD505-2E9C-101B-9397-08002B2CF9AE}" pid="7" name="ICV">
    <vt:lpwstr>C3334A92D73947B49789A458BF134E11_13</vt:lpwstr>
  </property>
</Properties>
</file>